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317504">
            <wp:simplePos x="0" y="0"/>
            <wp:positionH relativeFrom="page">
              <wp:posOffset>367563</wp:posOffset>
            </wp:positionH>
            <wp:positionV relativeFrom="page">
              <wp:posOffset>359994</wp:posOffset>
            </wp:positionV>
            <wp:extent cx="6112433" cy="86462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433" cy="864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31" w:lineRule="exact" w:before="0"/>
        <w:ind w:left="387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231F20"/>
          <w:spacing w:val="-2"/>
          <w:sz w:val="36"/>
        </w:rPr>
        <w:t>PAINEL</w:t>
      </w:r>
      <w:r>
        <w:rPr>
          <w:rFonts w:ascii="Trebuchet MS"/>
          <w:b/>
          <w:color w:val="231F20"/>
          <w:spacing w:val="-21"/>
          <w:sz w:val="36"/>
        </w:rPr>
        <w:t> </w:t>
      </w:r>
      <w:r>
        <w:rPr>
          <w:rFonts w:ascii="Trebuchet MS"/>
          <w:b/>
          <w:color w:val="231F20"/>
          <w:spacing w:val="-2"/>
          <w:sz w:val="36"/>
        </w:rPr>
        <w:t>TIC</w:t>
      </w:r>
      <w:r>
        <w:rPr>
          <w:rFonts w:ascii="Trebuchet MS"/>
          <w:b/>
          <w:color w:val="231F20"/>
          <w:spacing w:val="-20"/>
          <w:sz w:val="36"/>
        </w:rPr>
        <w:t> </w:t>
      </w:r>
      <w:r>
        <w:rPr>
          <w:rFonts w:ascii="Trebuchet MS"/>
          <w:b/>
          <w:color w:val="231F20"/>
          <w:spacing w:val="-4"/>
          <w:sz w:val="36"/>
        </w:rPr>
        <w:t>2025</w:t>
      </w:r>
    </w:p>
    <w:p>
      <w:pPr>
        <w:spacing w:line="389" w:lineRule="exact" w:before="0"/>
        <w:ind w:left="387" w:right="0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color w:val="231F20"/>
          <w:spacing w:val="-4"/>
          <w:sz w:val="36"/>
        </w:rPr>
        <w:t>INTEGRIDADE</w:t>
      </w:r>
      <w:r>
        <w:rPr>
          <w:rFonts w:ascii="Trebuchet MS" w:hAnsi="Trebuchet MS"/>
          <w:color w:val="231F20"/>
          <w:spacing w:val="-23"/>
          <w:sz w:val="36"/>
        </w:rPr>
        <w:t> </w:t>
      </w:r>
      <w:r>
        <w:rPr>
          <w:rFonts w:ascii="Trebuchet MS" w:hAnsi="Trebuchet MS"/>
          <w:color w:val="231F20"/>
          <w:spacing w:val="-4"/>
          <w:sz w:val="36"/>
        </w:rPr>
        <w:t>DA</w:t>
      </w:r>
      <w:r>
        <w:rPr>
          <w:rFonts w:ascii="Trebuchet MS" w:hAnsi="Trebuchet MS"/>
          <w:color w:val="231F20"/>
          <w:spacing w:val="-22"/>
          <w:sz w:val="36"/>
        </w:rPr>
        <w:t> </w:t>
      </w:r>
      <w:r>
        <w:rPr>
          <w:rFonts w:ascii="Trebuchet MS" w:hAnsi="Trebuchet MS"/>
          <w:color w:val="231F20"/>
          <w:spacing w:val="-4"/>
          <w:sz w:val="36"/>
        </w:rPr>
        <w:t>INFORMAÇÃO</w:t>
      </w:r>
    </w:p>
    <w:p>
      <w:pPr>
        <w:spacing w:after="0" w:line="389" w:lineRule="exact"/>
        <w:jc w:val="left"/>
        <w:rPr>
          <w:rFonts w:ascii="Trebuchet MS" w:hAnsi="Trebuchet MS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29"/>
        </w:sectPr>
      </w:pPr>
    </w:p>
    <w:p>
      <w:pPr>
        <w:pStyle w:val="BodyText"/>
        <w:spacing w:before="2"/>
        <w:rPr>
          <w:rFonts w:ascii="Trebuchet MS"/>
          <w:sz w:val="17"/>
        </w:rPr>
      </w:pPr>
      <w:r>
        <w:rPr>
          <w:rFonts w:ascii="Trebuchet MS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C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fbccc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Trebuchet MS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4"/>
        <w:rPr>
          <w:rFonts w:ascii="Trebuchet MS"/>
          <w:sz w:val="38"/>
        </w:rPr>
      </w:pPr>
      <w:r>
        <w:rPr>
          <w:rFonts w:ascii="Trebuchet MS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9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86245" y="4050919"/>
                                </a:moveTo>
                                <a:lnTo>
                                  <a:pt x="0" y="4050919"/>
                                </a:lnTo>
                                <a:lnTo>
                                  <a:pt x="0" y="5065636"/>
                                </a:lnTo>
                                <a:lnTo>
                                  <a:pt x="86245" y="5065636"/>
                                </a:lnTo>
                                <a:lnTo>
                                  <a:pt x="86245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86245" y="2027237"/>
                                </a:moveTo>
                                <a:lnTo>
                                  <a:pt x="0" y="2027237"/>
                                </a:lnTo>
                                <a:lnTo>
                                  <a:pt x="0" y="3041967"/>
                                </a:lnTo>
                                <a:lnTo>
                                  <a:pt x="86245" y="3041967"/>
                                </a:lnTo>
                                <a:lnTo>
                                  <a:pt x="86245" y="2027237"/>
                                </a:lnTo>
                                <a:close/>
                              </a:path>
                              <a:path w="455930" h="506603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1012139"/>
                                </a:moveTo>
                                <a:lnTo>
                                  <a:pt x="90043" y="1012139"/>
                                </a:lnTo>
                                <a:lnTo>
                                  <a:pt x="90043" y="2026869"/>
                                </a:lnTo>
                                <a:lnTo>
                                  <a:pt x="455714" y="2026869"/>
                                </a:lnTo>
                                <a:lnTo>
                                  <a:pt x="455714" y="101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84283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77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26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26" y="1020813"/>
                                </a:lnTo>
                                <a:lnTo>
                                  <a:pt x="455726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26" y="3810"/>
                                </a:lnTo>
                                <a:lnTo>
                                  <a:pt x="45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8428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472431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8428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7225pt;width:538.6pt;height:686.05pt;mso-position-horizontal-relative:page;mso-position-vertical-relative:page;z-index:-15997952" id="docshapegroup6" coordorigin="0,1020" coordsize="10772,13721">
                <v:rect style="position:absolute;left:0;top:13954;width:10772;height:6" id="docshape7" filled="true" fillcolor="#a7a9ac" stroked="false">
                  <v:fill type="solid"/>
                </v:rect>
                <v:shape style="position:absolute;left:10054;top:1021;width:718;height:7978" id="docshape8" coordorigin="10054,1021" coordsize="718,7978" path="m10190,7401l10054,7401,10054,8999,10190,8999,10190,7401xm10190,4214l10054,4214,10054,5812,10190,5812,10190,4214xm10193,1021l10057,1021,10057,2619,10193,2619,10193,1021xm10772,2615l10196,2615,10196,4213,10772,4213,10772,2615xe" filled="true" fillcolor="#fac0bc" stroked="false">
                  <v:path arrowok="t"/>
                  <v:fill type="solid"/>
                </v:shape>
                <v:rect style="position:absolute;left:10054;top:1020;width:6;height:13721" id="docshape9" filled="true" fillcolor="#a7a9ac" stroked="false">
                  <v:fill type="solid"/>
                </v:rect>
                <v:line style="position:absolute" from="10054,5811" to="10193,5811" stroked="true" strokeweight=".3pt" strokecolor="#a7a9ac">
                  <v:stroke dashstyle="solid"/>
                </v:line>
                <v:shape style="position:absolute;left:10053;top:2612;width:718;height:1608" id="docshape10" coordorigin="10054,2612" coordsize="718,1608" path="m10772,4214l10054,4214,10054,4220,10772,4220,10772,4214xm10772,2612l10054,2612,10054,2618,10772,2618,10772,2612xe" filled="true" fillcolor="#a7a9ac" stroked="false">
                  <v:path arrowok="t"/>
                  <v:fill type="solid"/>
                </v:shape>
                <v:line style="position:absolute" from="10054,7404" to="10193,7404" stroked="true" strokeweight=".3pt" strokecolor="#a7a9ac">
                  <v:stroke dashstyle="solid"/>
                </v:line>
                <v:line style="position:absolute" from="10193,9001" to="10193,1022" stroked="true" strokeweight=".3pt" strokecolor="#a7a9ac">
                  <v:stroke dashstyle="solid"/>
                </v:line>
                <v:line style="position:absolute" from="10054,8999" to="10193,8999" stroked="true" strokeweight=".3pt" strokecolor="#a7a9ac">
                  <v:stroke dashstyle="solid"/>
                </v:line>
                <v:rect style="position:absolute;left:0;top:1020;width:10772;height:6" id="docshape11" filled="true" fillcolor="#a7a9ac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431" w:lineRule="exact" w:before="1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w w:val="90"/>
          <w:sz w:val="38"/>
        </w:rPr>
        <w:t>Relatório</w:t>
      </w:r>
      <w:r>
        <w:rPr>
          <w:rFonts w:ascii="Trebuchet MS" w:hAnsi="Trebuchet MS"/>
          <w:b/>
          <w:color w:val="231F20"/>
          <w:spacing w:val="59"/>
          <w:sz w:val="38"/>
        </w:rPr>
        <w:t> </w:t>
      </w:r>
      <w:r>
        <w:rPr>
          <w:rFonts w:ascii="Trebuchet MS" w:hAnsi="Trebuchet MS"/>
          <w:b/>
          <w:color w:val="231F20"/>
          <w:spacing w:val="-2"/>
          <w:sz w:val="38"/>
        </w:rPr>
        <w:t>Metodológico</w:t>
      </w:r>
    </w:p>
    <w:p>
      <w:pPr>
        <w:spacing w:line="427" w:lineRule="exact" w:before="0"/>
        <w:ind w:left="142" w:right="0" w:firstLine="0"/>
        <w:jc w:val="left"/>
        <w:rPr>
          <w:rFonts w:ascii="Arial MT" w:hAnsi="Arial MT"/>
          <w:sz w:val="38"/>
        </w:rPr>
      </w:pPr>
      <w:r>
        <w:rPr>
          <w:rFonts w:ascii="Arial MT" w:hAnsi="Arial MT"/>
          <w:color w:val="231F20"/>
          <w:spacing w:val="11"/>
          <w:w w:val="90"/>
          <w:sz w:val="38"/>
        </w:rPr>
        <w:t>Painel</w:t>
      </w:r>
      <w:r>
        <w:rPr>
          <w:rFonts w:ascii="Arial MT" w:hAnsi="Arial MT"/>
          <w:color w:val="231F20"/>
          <w:spacing w:val="18"/>
          <w:sz w:val="38"/>
        </w:rPr>
        <w:t> </w:t>
      </w:r>
      <w:r>
        <w:rPr>
          <w:rFonts w:ascii="Arial MT" w:hAnsi="Arial MT"/>
          <w:color w:val="231F20"/>
          <w:spacing w:val="9"/>
          <w:w w:val="90"/>
          <w:sz w:val="38"/>
        </w:rPr>
        <w:t>TIC</w:t>
      </w:r>
      <w:r>
        <w:rPr>
          <w:rFonts w:ascii="Arial MT" w:hAnsi="Arial MT"/>
          <w:color w:val="231F20"/>
          <w:spacing w:val="18"/>
          <w:sz w:val="38"/>
        </w:rPr>
        <w:t> </w:t>
      </w:r>
      <w:r>
        <w:rPr>
          <w:rFonts w:ascii="Arial MT" w:hAnsi="Arial MT"/>
          <w:color w:val="231F20"/>
          <w:w w:val="90"/>
          <w:sz w:val="38"/>
        </w:rPr>
        <w:t>-</w:t>
      </w:r>
      <w:r>
        <w:rPr>
          <w:rFonts w:ascii="Arial MT" w:hAnsi="Arial MT"/>
          <w:color w:val="231F20"/>
          <w:spacing w:val="18"/>
          <w:sz w:val="38"/>
        </w:rPr>
        <w:t> </w:t>
      </w:r>
      <w:r>
        <w:rPr>
          <w:rFonts w:ascii="Arial MT" w:hAnsi="Arial MT"/>
          <w:color w:val="231F20"/>
          <w:spacing w:val="10"/>
          <w:w w:val="90"/>
          <w:sz w:val="38"/>
        </w:rPr>
        <w:t>Integridade</w:t>
      </w:r>
      <w:r>
        <w:rPr>
          <w:rFonts w:ascii="Arial MT" w:hAnsi="Arial MT"/>
          <w:color w:val="231F20"/>
          <w:spacing w:val="18"/>
          <w:sz w:val="38"/>
        </w:rPr>
        <w:t> </w:t>
      </w:r>
      <w:r>
        <w:rPr>
          <w:rFonts w:ascii="Arial MT" w:hAnsi="Arial MT"/>
          <w:color w:val="231F20"/>
          <w:w w:val="90"/>
          <w:sz w:val="38"/>
        </w:rPr>
        <w:t>da</w:t>
      </w:r>
      <w:r>
        <w:rPr>
          <w:rFonts w:ascii="Arial MT" w:hAnsi="Arial MT"/>
          <w:color w:val="231F20"/>
          <w:spacing w:val="18"/>
          <w:sz w:val="38"/>
        </w:rPr>
        <w:t> </w:t>
      </w:r>
      <w:r>
        <w:rPr>
          <w:rFonts w:ascii="Arial MT" w:hAnsi="Arial MT"/>
          <w:color w:val="231F20"/>
          <w:spacing w:val="9"/>
          <w:w w:val="90"/>
          <w:sz w:val="38"/>
        </w:rPr>
        <w:t>Informação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3"/>
        <w:rPr>
          <w:rFonts w:ascii="Arial MT"/>
        </w:rPr>
      </w:pPr>
    </w:p>
    <w:p>
      <w:pPr>
        <w:pStyle w:val="BodyText"/>
        <w:spacing w:line="249" w:lineRule="auto"/>
        <w:ind w:left="1871" w:right="7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1399990</wp:posOffset>
                </wp:positionH>
                <wp:positionV relativeFrom="paragraph">
                  <wp:posOffset>-215188</wp:posOffset>
                </wp:positionV>
                <wp:extent cx="587375" cy="120396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943981pt;width:46.25pt;height:94.8pt;mso-position-horizontal-relative:page;mso-position-vertical-relative:paragraph;z-index:-15997440" type="#_x0000_t202" id="docshape12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Comitê Gestor da Internet no Brasil (CGI.br), por meio do Centro </w:t>
      </w:r>
      <w:r>
        <w:rPr>
          <w:color w:val="231F20"/>
          <w:spacing w:val="-6"/>
        </w:rPr>
        <w:t>Regional de Estudos para o Desenvolvimento da Sociedade da Informação (Cetic.br),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departamento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Núcleo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Informação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Coordenação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Ponto BR (NIC.br), apresenta a metodologia da pesquisa Painel TIC - Integridade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Informação.</w:t>
      </w:r>
    </w:p>
    <w:p>
      <w:pPr>
        <w:pStyle w:val="BodyText"/>
        <w:spacing w:line="249" w:lineRule="auto" w:before="117"/>
        <w:ind w:left="992" w:right="703" w:firstLine="198"/>
        <w:jc w:val="both"/>
      </w:pPr>
      <w:r>
        <w:rPr>
          <w:color w:val="231F20"/>
          <w:spacing w:val="-6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decorrência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pandemia COVID-19,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afetou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forma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substancial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trabalho </w:t>
      </w:r>
      <w:r>
        <w:rPr>
          <w:color w:val="231F20"/>
          <w:spacing w:val="-4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institutos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nacionais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estatística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demais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produtores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mundo, </w:t>
      </w:r>
      <w:r>
        <w:rPr>
          <w:color w:val="231F20"/>
        </w:rPr>
        <w:t>e particularmente entre os países da América Latina, o Cetic.br|NIC.br inovou na </w:t>
      </w:r>
      <w:r>
        <w:rPr>
          <w:color w:val="231F20"/>
          <w:spacing w:val="-6"/>
        </w:rPr>
        <w:t>produção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indicadores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partir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pesquisa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utilizando painéis</w:t>
      </w:r>
      <w:r>
        <w:rPr>
          <w:color w:val="231F20"/>
          <w:spacing w:val="-7"/>
        </w:rPr>
        <w:t> </w:t>
      </w:r>
      <w:r>
        <w:rPr>
          <w:i/>
          <w:color w:val="231F20"/>
          <w:spacing w:val="-6"/>
        </w:rPr>
        <w:t>online</w:t>
      </w:r>
      <w:r>
        <w:rPr>
          <w:color w:val="231F20"/>
          <w:spacing w:val="-6"/>
        </w:rPr>
        <w:t>.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partir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2021,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metodologia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desenvolvida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produção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Painel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TIC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passou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ser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utilizada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forma</w:t>
      </w:r>
      <w:r>
        <w:rPr>
          <w:color w:val="231F20"/>
          <w:spacing w:val="-8"/>
        </w:rPr>
        <w:t> regular</w:t>
      </w:r>
      <w:r>
        <w:rPr>
          <w:color w:val="231F20"/>
        </w:rPr>
        <w:t> </w:t>
      </w:r>
      <w:r>
        <w:rPr>
          <w:color w:val="231F20"/>
          <w:spacing w:val="-8"/>
        </w:rPr>
        <w:t>pelo</w:t>
      </w:r>
      <w:r>
        <w:rPr>
          <w:color w:val="231F20"/>
        </w:rPr>
        <w:t> </w:t>
      </w:r>
      <w:r>
        <w:rPr>
          <w:color w:val="231F20"/>
          <w:spacing w:val="-8"/>
        </w:rPr>
        <w:t>Cetic.br|NIC.br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produção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estatísticas</w:t>
      </w:r>
      <w:r>
        <w:rPr>
          <w:color w:val="231F20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</w:rPr>
        <w:t> </w:t>
      </w:r>
      <w:r>
        <w:rPr>
          <w:color w:val="231F20"/>
          <w:spacing w:val="-8"/>
        </w:rPr>
        <w:t>tecnologias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informação </w:t>
      </w:r>
      <w:r>
        <w:rPr>
          <w:color w:val="231F20"/>
          <w:spacing w:val="-6"/>
        </w:rPr>
        <w:t>e comunicação (TIC) para usuários de Internet. Essa ferramenta permite a produção de </w:t>
      </w:r>
      <w:r>
        <w:rPr>
          <w:color w:val="231F20"/>
          <w:spacing w:val="-10"/>
        </w:rPr>
        <w:t>indicadores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maior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regularidade,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bem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avaliação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coleta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informação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sobre</w:t>
      </w:r>
      <w:r>
        <w:rPr>
          <w:color w:val="231F20"/>
          <w:spacing w:val="-2"/>
        </w:rPr>
        <w:t> novos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temas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aspectos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emergentes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relacionados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uso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Brasil.</w:t>
      </w:r>
    </w:p>
    <w:p>
      <w:pPr>
        <w:pStyle w:val="BodyText"/>
        <w:spacing w:before="198"/>
      </w:pPr>
    </w:p>
    <w:p>
      <w:pPr>
        <w:pStyle w:val="Heading1"/>
        <w:ind w:left="142"/>
      </w:pPr>
      <w:r>
        <w:rPr>
          <w:color w:val="231F20"/>
        </w:rPr>
        <w:t>Objetivos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1" w:firstLine="198"/>
        <w:jc w:val="both"/>
      </w:pPr>
      <w:r>
        <w:rPr>
          <w:color w:val="231F20"/>
          <w:spacing w:val="-6"/>
        </w:rPr>
        <w:t>O Painel TIC tem como objetivo coletar informações sobre temas associados ao uso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usuários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Brasil.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edição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Painel </w:t>
      </w:r>
      <w:r>
        <w:rPr>
          <w:color w:val="231F20"/>
          <w:spacing w:val="-6"/>
        </w:rPr>
        <w:t>TIC - Integridade da Informação, a pesquisa analisa práticas de acesso e verificação de </w:t>
      </w:r>
      <w:r>
        <w:rPr>
          <w:color w:val="231F20"/>
          <w:spacing w:val="-8"/>
        </w:rPr>
        <w:t>informações,</w:t>
      </w:r>
      <w:r>
        <w:rPr>
          <w:color w:val="231F20"/>
        </w:rPr>
        <w:t> </w:t>
      </w:r>
      <w:r>
        <w:rPr>
          <w:color w:val="231F20"/>
          <w:spacing w:val="-8"/>
        </w:rPr>
        <w:t>percepções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habilidades</w:t>
      </w:r>
      <w:r>
        <w:rPr>
          <w:color w:val="231F20"/>
        </w:rPr>
        <w:t> </w:t>
      </w:r>
      <w:r>
        <w:rPr>
          <w:color w:val="231F20"/>
          <w:spacing w:val="-8"/>
        </w:rPr>
        <w:t>digitais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identificação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falsas</w:t>
      </w:r>
      <w:r>
        <w:rPr>
          <w:color w:val="231F20"/>
        </w:rPr>
        <w:t> </w:t>
      </w:r>
      <w:r>
        <w:rPr>
          <w:color w:val="231F20"/>
          <w:spacing w:val="-8"/>
        </w:rPr>
        <w:t>e </w:t>
      </w:r>
      <w:r>
        <w:rPr>
          <w:color w:val="231F20"/>
        </w:rPr>
        <w:t>verdadeiras na Internet.</w:t>
      </w:r>
    </w:p>
    <w:p>
      <w:pPr>
        <w:pStyle w:val="BodyText"/>
        <w:spacing w:before="194"/>
      </w:pPr>
    </w:p>
    <w:p>
      <w:pPr>
        <w:pStyle w:val="Heading1"/>
        <w:ind w:left="142"/>
      </w:pPr>
      <w:r>
        <w:rPr>
          <w:color w:val="231F20"/>
        </w:rPr>
        <w:t>População-</w:t>
      </w:r>
      <w:r>
        <w:rPr>
          <w:color w:val="231F20"/>
          <w:spacing w:val="-4"/>
        </w:rPr>
        <w:t>alvo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3" w:firstLine="198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população-alvo</w:t>
      </w:r>
      <w:r>
        <w:rPr>
          <w:color w:val="231F20"/>
          <w:spacing w:val="-12"/>
        </w:rPr>
        <w:t> </w:t>
      </w:r>
      <w:r>
        <w:rPr>
          <w:color w:val="231F20"/>
        </w:rPr>
        <w:t>da</w:t>
      </w:r>
      <w:r>
        <w:rPr>
          <w:color w:val="231F20"/>
          <w:spacing w:val="-13"/>
        </w:rPr>
        <w:t> </w:t>
      </w:r>
      <w:r>
        <w:rPr>
          <w:color w:val="231F20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</w:rPr>
        <w:t>é</w:t>
      </w:r>
      <w:r>
        <w:rPr>
          <w:color w:val="231F20"/>
          <w:spacing w:val="-13"/>
        </w:rPr>
        <w:t> </w:t>
      </w:r>
      <w:r>
        <w:rPr>
          <w:color w:val="231F20"/>
        </w:rPr>
        <w:t>composta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indivíduos</w:t>
      </w:r>
      <w:r>
        <w:rPr>
          <w:color w:val="231F20"/>
          <w:spacing w:val="-12"/>
        </w:rPr>
        <w:t> </w:t>
      </w:r>
      <w:r>
        <w:rPr>
          <w:color w:val="231F20"/>
        </w:rPr>
        <w:t>usuários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Internet</w:t>
      </w:r>
      <w:r>
        <w:rPr>
          <w:color w:val="231F20"/>
          <w:spacing w:val="-13"/>
        </w:rPr>
        <w:t> </w:t>
      </w:r>
      <w:r>
        <w:rPr>
          <w:color w:val="231F20"/>
        </w:rPr>
        <w:t>de </w:t>
      </w:r>
      <w:r>
        <w:rPr>
          <w:color w:val="231F20"/>
          <w:spacing w:val="-6"/>
        </w:rPr>
        <w:t>16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anos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mais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idade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Brasil.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considerados usuários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Internet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indivíduos </w:t>
      </w:r>
      <w:r>
        <w:rPr>
          <w:color w:val="231F20"/>
          <w:spacing w:val="-10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fizeram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uso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rede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nos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meses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antecedem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entrevista,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segundo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recomendação</w:t>
      </w:r>
      <w:r>
        <w:rPr>
          <w:color w:val="231F20"/>
          <w:spacing w:val="-4"/>
        </w:rPr>
        <w:t> metodológica da União Internacional de Telecomunicações (UIT, 2014).</w:t>
      </w:r>
    </w:p>
    <w:p>
      <w:pPr>
        <w:pStyle w:val="BodyText"/>
        <w:spacing w:after="0" w:line="249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31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365658" y="1012139"/>
                                </a:moveTo>
                                <a:lnTo>
                                  <a:pt x="0" y="1012139"/>
                                </a:lnTo>
                                <a:lnTo>
                                  <a:pt x="0" y="2026869"/>
                                </a:lnTo>
                                <a:lnTo>
                                  <a:pt x="365658" y="2026869"/>
                                </a:lnTo>
                                <a:lnTo>
                                  <a:pt x="365658" y="101213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4050919"/>
                                </a:moveTo>
                                <a:lnTo>
                                  <a:pt x="369468" y="4050919"/>
                                </a:lnTo>
                                <a:lnTo>
                                  <a:pt x="369468" y="5065636"/>
                                </a:lnTo>
                                <a:lnTo>
                                  <a:pt x="455714" y="5065636"/>
                                </a:lnTo>
                                <a:lnTo>
                                  <a:pt x="455714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2027237"/>
                                </a:moveTo>
                                <a:lnTo>
                                  <a:pt x="369468" y="2027237"/>
                                </a:lnTo>
                                <a:lnTo>
                                  <a:pt x="369468" y="3041967"/>
                                </a:lnTo>
                                <a:lnTo>
                                  <a:pt x="455714" y="3041967"/>
                                </a:lnTo>
                                <a:lnTo>
                                  <a:pt x="455714" y="2027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1905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6756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14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14" y="1020813"/>
                                </a:lnTo>
                                <a:lnTo>
                                  <a:pt x="455714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14" y="3810"/>
                                </a:lnTo>
                                <a:lnTo>
                                  <a:pt x="45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6756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67568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756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7225pt;width:538.6pt;height:686.05pt;mso-position-horizontal-relative:page;mso-position-vertical-relative:page;z-index:-15996928" id="docshapegroup13" coordorigin="0,1020" coordsize="10772,13721">
                <v:rect style="position:absolute;left:0;top:13954;width:10772;height:6" id="docshape14" filled="true" fillcolor="#a7a9ac" stroked="false">
                  <v:fill type="solid"/>
                </v:rect>
                <v:shape style="position:absolute;left:0;top:1021;width:718;height:7978" id="docshape15" coordorigin="0,1021" coordsize="718,7978" path="m576,2615l0,2615,0,4213,576,4213,576,2615xm715,1021l579,1021,579,2619,715,2619,715,1021xm718,7401l582,7401,582,8999,718,8999,718,7401xm718,4214l582,4214,582,5812,718,5812,718,4214xe" filled="true" fillcolor="#fac0bc" stroked="false">
                  <v:path arrowok="t"/>
                  <v:fill type="solid"/>
                </v:shape>
                <v:rect style="position:absolute;left:711;top:1020;width:6;height:13721" id="docshape16" filled="true" fillcolor="#a7a9ac" stroked="false">
                  <v:fill type="solid"/>
                </v:rect>
                <v:line style="position:absolute" from="718,5811" to="579,5811" stroked="true" strokeweight=".3pt" strokecolor="#a7a9ac">
                  <v:stroke dashstyle="solid"/>
                </v:line>
                <v:shape style="position:absolute;left:0;top:2612;width:718;height:1608" id="docshape17" coordorigin="0,2612" coordsize="718,1608" path="m718,4214l0,4214,0,4220,718,4220,718,4214xm718,2612l0,2612,0,2618,718,2618,718,2612xe" filled="true" fillcolor="#a7a9ac" stroked="false">
                  <v:path arrowok="t"/>
                  <v:fill type="solid"/>
                </v:shape>
                <v:line style="position:absolute" from="718,7404" to="579,7404" stroked="true" strokeweight=".3pt" strokecolor="#a7a9ac">
                  <v:stroke dashstyle="solid"/>
                </v:line>
                <v:line style="position:absolute" from="579,9001" to="579,1022" stroked="true" strokeweight=".3pt" strokecolor="#a7a9ac">
                  <v:stroke dashstyle="solid"/>
                </v:line>
                <v:line style="position:absolute" from="718,8999" to="579,8999" stroked="true" strokeweight=".3pt" strokecolor="#a7a9ac">
                  <v:stroke dashstyle="solid"/>
                </v:line>
                <v:rect style="position:absolute;left:0;top:1020;width:10772;height:6" id="docshape18" filled="true" fillcolor="#a7a9ac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</w:rPr>
        <w:t>Unidade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análise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referência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ind w:left="389" w:right="407"/>
        <w:jc w:val="center"/>
      </w:pPr>
      <w:r>
        <w:rPr>
          <w:color w:val="231F20"/>
          <w:spacing w:val="-6"/>
        </w:rPr>
        <w:t>Indivíduos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usuários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16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anos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mais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idade.</w:t>
      </w:r>
    </w:p>
    <w:p>
      <w:pPr>
        <w:pStyle w:val="BodyText"/>
        <w:spacing w:before="201"/>
      </w:pPr>
    </w:p>
    <w:p>
      <w:pPr>
        <w:pStyle w:val="Heading1"/>
      </w:pPr>
      <w:r>
        <w:rPr>
          <w:color w:val="231F20"/>
        </w:rPr>
        <w:t>Domínios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interesse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análise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divulgação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6"/>
        </w:rPr>
        <w:t>Para as unidades de análise e referência, os resultados são divulgados para domínios </w:t>
      </w:r>
      <w:r>
        <w:rPr>
          <w:color w:val="231F20"/>
          <w:spacing w:val="-4"/>
        </w:rPr>
        <w:t>definidos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níveis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descritos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seguir: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5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sexo:</w:t>
      </w:r>
      <w:r>
        <w:rPr>
          <w:b/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à divisão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em masculino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ou feminino;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24" w:after="0"/>
        <w:ind w:left="2118" w:right="136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grau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pacing w:val="-8"/>
          <w:sz w:val="20"/>
        </w:rPr>
        <w:t>de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pacing w:val="-8"/>
          <w:sz w:val="20"/>
        </w:rPr>
        <w:t>instrução:</w:t>
      </w:r>
      <w:r>
        <w:rPr>
          <w:b/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divisão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Ensino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Fundamental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-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iniciais </w:t>
      </w:r>
      <w:r>
        <w:rPr>
          <w:color w:val="231F20"/>
          <w:spacing w:val="-4"/>
          <w:sz w:val="20"/>
        </w:rPr>
        <w:t>(1º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5º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ano),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Ensino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Fundamental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-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finais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(6º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9º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ano),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Ensino </w:t>
      </w:r>
      <w:r>
        <w:rPr>
          <w:color w:val="231F20"/>
          <w:sz w:val="20"/>
        </w:rPr>
        <w:t>Médio ou Ensino Superior;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37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faixa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pacing w:val="-6"/>
          <w:sz w:val="20"/>
        </w:rPr>
        <w:t>etária:</w:t>
      </w:r>
      <w:r>
        <w:rPr>
          <w:b/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corresponde à divisão nas faixas de 16 a 24 anos, de 25 a 34 anos,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35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44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45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59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60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mais;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5" w:after="0"/>
        <w:ind w:left="2118" w:right="137" w:hanging="360"/>
        <w:jc w:val="both"/>
        <w:rPr>
          <w:sz w:val="20"/>
        </w:rPr>
      </w:pPr>
      <w:r>
        <w:rPr>
          <w:b/>
          <w:color w:val="231F20"/>
          <w:spacing w:val="-4"/>
          <w:sz w:val="20"/>
        </w:rPr>
        <w:t>região:</w:t>
      </w:r>
      <w:r>
        <w:rPr>
          <w:b/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corresponde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divisão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regional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Brasil,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segundo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critérios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Instituto </w:t>
      </w:r>
      <w:r>
        <w:rPr>
          <w:color w:val="231F20"/>
          <w:spacing w:val="-8"/>
          <w:sz w:val="20"/>
        </w:rPr>
        <w:t>Brasileiro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Geografia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Estatística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(IBGE),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macrorregiões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Norte,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Nordeste, </w:t>
      </w:r>
      <w:r>
        <w:rPr>
          <w:color w:val="231F20"/>
          <w:sz w:val="20"/>
        </w:rPr>
        <w:t>Sudeste,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Sul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Centro-Oeste;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6" w:after="0"/>
        <w:ind w:left="2118" w:right="138" w:hanging="360"/>
        <w:jc w:val="both"/>
        <w:rPr>
          <w:sz w:val="20"/>
        </w:rPr>
      </w:pPr>
      <w:r>
        <w:rPr>
          <w:b/>
          <w:color w:val="231F20"/>
          <w:spacing w:val="-4"/>
          <w:sz w:val="20"/>
        </w:rPr>
        <w:t>classe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4"/>
          <w:sz w:val="20"/>
        </w:rPr>
        <w:t>social: </w:t>
      </w:r>
      <w:r>
        <w:rPr>
          <w:color w:val="231F20"/>
          <w:spacing w:val="-4"/>
          <w:sz w:val="20"/>
        </w:rPr>
        <w:t>corresponde à divisão em AB, C ou DE, conforme o Critério de </w:t>
      </w:r>
      <w:r>
        <w:rPr>
          <w:color w:val="231F20"/>
          <w:w w:val="90"/>
          <w:sz w:val="20"/>
        </w:rPr>
        <w:t>Classificação Econômica Brasil (CCEB) da Associação Brasileira de Empresas de </w:t>
      </w:r>
      <w:r>
        <w:rPr>
          <w:color w:val="231F20"/>
          <w:sz w:val="20"/>
        </w:rPr>
        <w:t>Pesquisa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(Abep);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16" w:after="0"/>
        <w:ind w:left="2118" w:right="143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área: </w:t>
      </w:r>
      <w:r>
        <w:rPr>
          <w:color w:val="231F20"/>
          <w:spacing w:val="-6"/>
          <w:sz w:val="20"/>
        </w:rPr>
        <w:t>corresponde à definição de setor, segundo critérios do IBGE, classificada </w:t>
      </w:r>
      <w:r>
        <w:rPr>
          <w:color w:val="231F20"/>
          <w:sz w:val="20"/>
        </w:rPr>
        <w:t>como rural ou urbana;</w:t>
      </w:r>
    </w:p>
    <w:p>
      <w:pPr>
        <w:pStyle w:val="ListParagraph"/>
        <w:numPr>
          <w:ilvl w:val="0"/>
          <w:numId w:val="1"/>
        </w:numPr>
        <w:tabs>
          <w:tab w:pos="2117" w:val="left" w:leader="none"/>
        </w:tabs>
        <w:spacing w:line="240" w:lineRule="auto" w:before="115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cor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6"/>
          <w:sz w:val="20"/>
        </w:rPr>
        <w:t>ou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6"/>
          <w:sz w:val="20"/>
        </w:rPr>
        <w:t>raça:</w:t>
      </w:r>
      <w:r>
        <w:rPr>
          <w:b/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branca,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preta,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parda,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amarela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indígena;</w:t>
      </w:r>
    </w:p>
    <w:p>
      <w:pPr>
        <w:pStyle w:val="ListParagraph"/>
        <w:numPr>
          <w:ilvl w:val="0"/>
          <w:numId w:val="1"/>
        </w:numPr>
        <w:tabs>
          <w:tab w:pos="2118" w:val="left" w:leader="none"/>
        </w:tabs>
        <w:spacing w:line="249" w:lineRule="auto" w:before="124" w:after="0"/>
        <w:ind w:left="2118" w:right="139" w:hanging="360"/>
        <w:jc w:val="both"/>
        <w:rPr>
          <w:sz w:val="20"/>
        </w:rPr>
      </w:pPr>
      <w:r>
        <w:rPr>
          <w:b/>
          <w:color w:val="231F20"/>
          <w:sz w:val="20"/>
        </w:rPr>
        <w:t>dispositivos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acesso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à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Internet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(computador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celular):</w:t>
      </w:r>
      <w:r>
        <w:rPr>
          <w:b/>
          <w:color w:val="231F20"/>
          <w:spacing w:val="-1"/>
          <w:sz w:val="20"/>
        </w:rPr>
        <w:t> </w:t>
      </w:r>
      <w:r>
        <w:rPr>
          <w:color w:val="231F20"/>
          <w:sz w:val="20"/>
        </w:rPr>
        <w:t>corresponde à </w:t>
      </w:r>
      <w:r>
        <w:rPr>
          <w:color w:val="231F20"/>
          <w:spacing w:val="-6"/>
          <w:sz w:val="20"/>
        </w:rPr>
        <w:t>divisão em apenas através de computador, apenas através de celular, por ambos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dispositivos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nenhum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dispositivos.</w:t>
      </w:r>
    </w:p>
    <w:p>
      <w:pPr>
        <w:pStyle w:val="BodyText"/>
        <w:spacing w:before="192"/>
      </w:pPr>
    </w:p>
    <w:p>
      <w:pPr>
        <w:pStyle w:val="Heading1"/>
        <w:spacing w:before="1"/>
      </w:pPr>
      <w:r>
        <w:rPr>
          <w:color w:val="231F20"/>
        </w:rPr>
        <w:t>Instrumentos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6"/>
        <w:rPr>
          <w:rFonts w:ascii="Trebuchet MS"/>
          <w:sz w:val="2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6"/>
        <w:ind w:left="1559" w:right="135" w:firstLine="198"/>
        <w:jc w:val="both"/>
      </w:pPr>
      <w:r>
        <w:rPr>
          <w:color w:val="231F20"/>
        </w:rPr>
        <w:t>Os</w:t>
      </w:r>
      <w:r>
        <w:rPr>
          <w:color w:val="231F20"/>
          <w:spacing w:val="-13"/>
        </w:rPr>
        <w:t> </w:t>
      </w:r>
      <w:r>
        <w:rPr>
          <w:color w:val="231F20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</w:rPr>
        <w:t>são</w:t>
      </w:r>
      <w:r>
        <w:rPr>
          <w:color w:val="231F20"/>
          <w:spacing w:val="-13"/>
        </w:rPr>
        <w:t> </w:t>
      </w:r>
      <w:r>
        <w:rPr>
          <w:color w:val="231F20"/>
        </w:rPr>
        <w:t>coletados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meio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um</w:t>
      </w:r>
      <w:r>
        <w:rPr>
          <w:color w:val="231F20"/>
          <w:spacing w:val="-12"/>
        </w:rPr>
        <w:t> </w:t>
      </w:r>
      <w:r>
        <w:rPr>
          <w:color w:val="231F20"/>
        </w:rPr>
        <w:t>questionário</w:t>
      </w:r>
      <w:r>
        <w:rPr>
          <w:color w:val="231F20"/>
          <w:spacing w:val="-13"/>
        </w:rPr>
        <w:t> </w:t>
      </w:r>
      <w:r>
        <w:rPr>
          <w:color w:val="231F20"/>
        </w:rPr>
        <w:t>estruturado,</w:t>
      </w:r>
      <w:r>
        <w:rPr>
          <w:color w:val="231F20"/>
          <w:spacing w:val="-12"/>
        </w:rPr>
        <w:t> </w:t>
      </w: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perguntas </w:t>
      </w:r>
      <w:r>
        <w:rPr>
          <w:color w:val="231F20"/>
          <w:spacing w:val="-2"/>
        </w:rPr>
        <w:t>fechadas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predefinidas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(respostas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únicas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múltiplas)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casos, </w:t>
      </w:r>
      <w:r>
        <w:rPr>
          <w:color w:val="231F20"/>
          <w:spacing w:val="-10"/>
        </w:rPr>
        <w:t>perguntas</w:t>
      </w:r>
      <w:r>
        <w:rPr>
          <w:color w:val="231F20"/>
        </w:rPr>
        <w:t> </w:t>
      </w:r>
      <w:r>
        <w:rPr>
          <w:color w:val="231F20"/>
          <w:spacing w:val="-10"/>
        </w:rPr>
        <w:t>abertas</w:t>
      </w:r>
      <w:r>
        <w:rPr>
          <w:color w:val="231F20"/>
        </w:rPr>
        <w:t> </w:t>
      </w:r>
      <w:r>
        <w:rPr>
          <w:color w:val="231F20"/>
          <w:spacing w:val="-10"/>
        </w:rPr>
        <w:t>analisadas</w:t>
      </w:r>
      <w:r>
        <w:rPr>
          <w:color w:val="231F20"/>
        </w:rPr>
        <w:t> </w:t>
      </w:r>
      <w:r>
        <w:rPr>
          <w:color w:val="231F20"/>
          <w:spacing w:val="-10"/>
        </w:rPr>
        <w:t>por</w:t>
      </w:r>
      <w:r>
        <w:rPr>
          <w:color w:val="231F20"/>
        </w:rPr>
        <w:t> </w:t>
      </w:r>
      <w:r>
        <w:rPr>
          <w:color w:val="231F20"/>
          <w:spacing w:val="-10"/>
        </w:rPr>
        <w:t>meio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metodologias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análise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texto.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questionário</w:t>
      </w:r>
      <w:r>
        <w:rPr>
          <w:color w:val="231F20"/>
          <w:spacing w:val="-2"/>
        </w:rPr>
        <w:t> é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realizado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autopreenchimento,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mediação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entrevistador.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20064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8429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86245" y="4050919"/>
                                </a:moveTo>
                                <a:lnTo>
                                  <a:pt x="0" y="4050919"/>
                                </a:lnTo>
                                <a:lnTo>
                                  <a:pt x="0" y="5065636"/>
                                </a:lnTo>
                                <a:lnTo>
                                  <a:pt x="86245" y="5065636"/>
                                </a:lnTo>
                                <a:lnTo>
                                  <a:pt x="86245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86245" y="2027237"/>
                                </a:moveTo>
                                <a:lnTo>
                                  <a:pt x="0" y="2027237"/>
                                </a:lnTo>
                                <a:lnTo>
                                  <a:pt x="0" y="3041967"/>
                                </a:lnTo>
                                <a:lnTo>
                                  <a:pt x="86245" y="3041967"/>
                                </a:lnTo>
                                <a:lnTo>
                                  <a:pt x="86245" y="2027237"/>
                                </a:lnTo>
                                <a:close/>
                              </a:path>
                              <a:path w="455930" h="506603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1012139"/>
                                </a:moveTo>
                                <a:lnTo>
                                  <a:pt x="90043" y="1012139"/>
                                </a:lnTo>
                                <a:lnTo>
                                  <a:pt x="90043" y="2026869"/>
                                </a:lnTo>
                                <a:lnTo>
                                  <a:pt x="455714" y="2026869"/>
                                </a:lnTo>
                                <a:lnTo>
                                  <a:pt x="455714" y="101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84283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8428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84277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26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26" y="1020813"/>
                                </a:lnTo>
                                <a:lnTo>
                                  <a:pt x="455726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26" y="3810"/>
                                </a:lnTo>
                                <a:lnTo>
                                  <a:pt x="45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8428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472431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8428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7225pt;width:538.6pt;height:686.05pt;mso-position-horizontal-relative:page;mso-position-vertical-relative:page;z-index:-15996416" id="docshapegroup19" coordorigin="0,1020" coordsize="10772,13721">
                <v:rect style="position:absolute;left:0;top:13954;width:10772;height:6" id="docshape20" filled="true" fillcolor="#a7a9ac" stroked="false">
                  <v:fill type="solid"/>
                </v:rect>
                <v:shape style="position:absolute;left:10054;top:1021;width:718;height:7978" id="docshape21" coordorigin="10054,1021" coordsize="718,7978" path="m10190,7401l10054,7401,10054,8999,10190,8999,10190,7401xm10190,4214l10054,4214,10054,5812,10190,5812,10190,4214xm10193,1021l10057,1021,10057,2619,10193,2619,10193,1021xm10772,2615l10196,2615,10196,4213,10772,4213,10772,2615xe" filled="true" fillcolor="#fac0bc" stroked="false">
                  <v:path arrowok="t"/>
                  <v:fill type="solid"/>
                </v:shape>
                <v:rect style="position:absolute;left:10054;top:1020;width:6;height:13721" id="docshape22" filled="true" fillcolor="#a7a9ac" stroked="false">
                  <v:fill type="solid"/>
                </v:rect>
                <v:line style="position:absolute" from="10054,5811" to="10193,5811" stroked="true" strokeweight=".3pt" strokecolor="#a7a9ac">
                  <v:stroke dashstyle="solid"/>
                </v:line>
                <v:shape style="position:absolute;left:10053;top:2612;width:718;height:1608" id="docshape23" coordorigin="10054,2612" coordsize="718,1608" path="m10772,4214l10054,4214,10054,4220,10772,4220,10772,4214xm10772,2612l10054,2612,10054,2618,10772,2618,10772,2612xe" filled="true" fillcolor="#a7a9ac" stroked="false">
                  <v:path arrowok="t"/>
                  <v:fill type="solid"/>
                </v:shape>
                <v:line style="position:absolute" from="10054,7404" to="10193,7404" stroked="true" strokeweight=".3pt" strokecolor="#a7a9ac">
                  <v:stroke dashstyle="solid"/>
                </v:line>
                <v:line style="position:absolute" from="10193,9001" to="10193,1022" stroked="true" strokeweight=".3pt" strokecolor="#a7a9ac">
                  <v:stroke dashstyle="solid"/>
                </v:line>
                <v:line style="position:absolute" from="10054,8999" to="10193,8999" stroked="true" strokeweight=".3pt" strokecolor="#a7a9ac">
                  <v:stroke dashstyle="solid"/>
                </v:line>
                <v:rect style="position:absolute;left:0;top:1020;width:10772;height:6" id="docshape24" filled="true" fillcolor="#a7a9ac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TEMÁTICAS</w:t>
      </w:r>
      <w:r>
        <w:rPr>
          <w:rFonts w:ascii="Trebuchet MS" w:hAnsi="Trebuchet MS"/>
          <w:b/>
          <w:color w:val="231F20"/>
          <w:spacing w:val="2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ABORDADAS</w:t>
      </w:r>
    </w:p>
    <w:p>
      <w:pPr>
        <w:pStyle w:val="BodyText"/>
        <w:spacing w:line="249" w:lineRule="auto" w:before="126"/>
        <w:ind w:left="992" w:right="704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Painel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investiga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associados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às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atividades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realizadas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aos </w:t>
      </w:r>
      <w:r>
        <w:rPr>
          <w:color w:val="231F20"/>
          <w:spacing w:val="-8"/>
        </w:rPr>
        <w:t>dispositivos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utilizados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acesso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rede,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tendo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referência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indicadores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validados </w:t>
      </w:r>
      <w:r>
        <w:rPr>
          <w:color w:val="231F20"/>
          <w:spacing w:val="-6"/>
        </w:rPr>
        <w:t>pela pesquisa TIC Domicílios, realizada pelo CGI.br, e indicadores de uso relacionados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temas</w:t>
      </w:r>
      <w:r>
        <w:rPr>
          <w:color w:val="231F20"/>
          <w:spacing w:val="-12"/>
        </w:rPr>
        <w:t> </w:t>
      </w:r>
      <w:r>
        <w:rPr>
          <w:color w:val="231F20"/>
        </w:rPr>
        <w:t>relevantes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época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pesquisa.</w:t>
      </w:r>
    </w:p>
    <w:p>
      <w:pPr>
        <w:pStyle w:val="BodyText"/>
        <w:spacing w:before="194"/>
      </w:pPr>
    </w:p>
    <w:p>
      <w:pPr>
        <w:pStyle w:val="Heading1"/>
        <w:ind w:left="142"/>
      </w:pPr>
      <w:r>
        <w:rPr>
          <w:color w:val="231F20"/>
        </w:rPr>
        <w:t>Plano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amostral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CADASTROS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6"/>
        </w:rPr>
        <w:t>Para o desenho amostral do Painel TIC é utilizado como fonte primária um painel de respondentes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empresa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pesquisa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mercado,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conta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painelistas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16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anos </w:t>
      </w:r>
      <w:r>
        <w:rPr>
          <w:color w:val="231F20"/>
          <w:spacing w:val="-2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idade.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recrutamento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participantes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painel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dá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série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canais 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métodos, entre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eles pesquisas probabilísticas, escolha criteriosa de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parceiros de </w:t>
      </w:r>
      <w:r>
        <w:rPr>
          <w:color w:val="231F20"/>
          <w:spacing w:val="-4"/>
        </w:rPr>
        <w:t>recrutamento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parcerias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veículos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mídia,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avaliação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contínua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 </w:t>
      </w:r>
      <w:r>
        <w:rPr>
          <w:color w:val="231F20"/>
          <w:spacing w:val="-8"/>
        </w:rPr>
        <w:t>taxa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painelistas,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foco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ações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recrutamento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públicos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específicos conforme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necessidades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clientes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processo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recrutamento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conformidade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4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altos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padrões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mercado.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participantes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painel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recebem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incentivos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</w:rPr>
        <w:t>responderem às pesquisas.</w:t>
      </w:r>
    </w:p>
    <w:p>
      <w:pPr>
        <w:pStyle w:val="BodyText"/>
      </w:pPr>
    </w:p>
    <w:p>
      <w:pPr>
        <w:pStyle w:val="BodyText"/>
        <w:spacing w:before="32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80"/>
          <w:sz w:val="18"/>
        </w:rPr>
        <w:t>DIMENSIONAMENTO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spacing w:val="4"/>
          <w:w w:val="80"/>
          <w:sz w:val="18"/>
        </w:rPr>
        <w:t>DA</w:t>
      </w:r>
      <w:r>
        <w:rPr>
          <w:rFonts w:ascii="Trebuchet MS"/>
          <w:b/>
          <w:color w:val="231F20"/>
          <w:spacing w:val="17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dimensionada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necessidades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informação,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recursos </w:t>
      </w:r>
      <w:r>
        <w:rPr>
          <w:color w:val="231F20"/>
          <w:spacing w:val="-10"/>
        </w:rPr>
        <w:t>disponíveis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prazo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se</w:t>
      </w:r>
      <w:r>
        <w:rPr>
          <w:color w:val="231F20"/>
        </w:rPr>
        <w:t> </w:t>
      </w:r>
      <w:r>
        <w:rPr>
          <w:color w:val="231F20"/>
          <w:spacing w:val="-10"/>
        </w:rPr>
        <w:t>deseja</w:t>
      </w:r>
      <w:r>
        <w:rPr>
          <w:color w:val="231F20"/>
        </w:rPr>
        <w:t> </w:t>
      </w:r>
      <w:r>
        <w:rPr>
          <w:color w:val="231F20"/>
          <w:spacing w:val="-10"/>
        </w:rPr>
        <w:t>ter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informação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análise.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total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entrevistas</w:t>
      </w:r>
      <w:r>
        <w:rPr>
          <w:color w:val="231F20"/>
          <w:spacing w:val="-4"/>
        </w:rPr>
        <w:t> 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edição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Painel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apresentado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Dados”.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MÉTODOS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PARA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OBTENÇÃO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</w:rPr>
        <w:t>O plano amostral empregado para a obtenção da amostra de respondentes é do </w:t>
      </w:r>
      <w:r>
        <w:rPr>
          <w:color w:val="231F20"/>
          <w:spacing w:val="-4"/>
        </w:rPr>
        <w:t>tipo amostragem de cotas. As cotas são estabelecidas considerando sexo, faixa etária, </w:t>
      </w:r>
      <w:r>
        <w:rPr>
          <w:color w:val="231F20"/>
          <w:spacing w:val="-6"/>
        </w:rPr>
        <w:t>escolaridade, macrorregião, classe social e faixas de escores de propensão a ser usuário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Internet</w:t>
      </w:r>
      <w:r>
        <w:rPr>
          <w:color w:val="231F20"/>
          <w:spacing w:val="-12"/>
        </w:rPr>
        <w:t> </w:t>
      </w:r>
      <w:r>
        <w:rPr>
          <w:color w:val="231F20"/>
        </w:rPr>
        <w:t>baseadas</w:t>
      </w:r>
      <w:r>
        <w:rPr>
          <w:color w:val="231F20"/>
          <w:spacing w:val="-13"/>
        </w:rPr>
        <w:t> </w:t>
      </w:r>
      <w:r>
        <w:rPr>
          <w:color w:val="231F20"/>
        </w:rPr>
        <w:t>na</w:t>
      </w:r>
      <w:r>
        <w:rPr>
          <w:color w:val="231F20"/>
          <w:spacing w:val="-12"/>
        </w:rPr>
        <w:t> </w:t>
      </w:r>
      <w:r>
        <w:rPr>
          <w:color w:val="231F20"/>
        </w:rPr>
        <w:t>última</w:t>
      </w:r>
      <w:r>
        <w:rPr>
          <w:color w:val="231F20"/>
          <w:spacing w:val="-13"/>
        </w:rPr>
        <w:t> </w:t>
      </w:r>
      <w:r>
        <w:rPr>
          <w:color w:val="231F20"/>
        </w:rPr>
        <w:t>edição</w:t>
      </w:r>
      <w:r>
        <w:rPr>
          <w:color w:val="231F20"/>
          <w:spacing w:val="-12"/>
        </w:rPr>
        <w:t> </w:t>
      </w:r>
      <w:r>
        <w:rPr>
          <w:color w:val="231F20"/>
        </w:rPr>
        <w:t>disponível</w:t>
      </w:r>
      <w:r>
        <w:rPr>
          <w:color w:val="231F20"/>
          <w:spacing w:val="-13"/>
        </w:rPr>
        <w:t> </w:t>
      </w:r>
      <w:r>
        <w:rPr>
          <w:color w:val="231F20"/>
        </w:rPr>
        <w:t>da</w:t>
      </w:r>
      <w:r>
        <w:rPr>
          <w:color w:val="231F20"/>
          <w:spacing w:val="-12"/>
        </w:rPr>
        <w:t> </w:t>
      </w:r>
      <w:r>
        <w:rPr>
          <w:color w:val="231F20"/>
        </w:rPr>
        <w:t>pesquisa</w:t>
      </w:r>
      <w:r>
        <w:rPr>
          <w:color w:val="231F20"/>
          <w:spacing w:val="-13"/>
        </w:rPr>
        <w:t> </w:t>
      </w:r>
      <w:r>
        <w:rPr>
          <w:color w:val="231F20"/>
        </w:rPr>
        <w:t>TIC</w:t>
      </w:r>
      <w:r>
        <w:rPr>
          <w:color w:val="231F20"/>
          <w:spacing w:val="-12"/>
        </w:rPr>
        <w:t> </w:t>
      </w:r>
      <w:r>
        <w:rPr>
          <w:color w:val="231F20"/>
        </w:rPr>
        <w:t>Domicílios,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2"/>
        </w:rPr>
        <w:t> </w:t>
      </w:r>
      <w:r>
        <w:rPr>
          <w:color w:val="231F20"/>
        </w:rPr>
        <w:t>são </w:t>
      </w:r>
      <w:r>
        <w:rPr>
          <w:color w:val="231F20"/>
          <w:spacing w:val="-8"/>
        </w:rPr>
        <w:t>utilizadas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indicar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indivíduos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serem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abordados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5"/>
        </w:rPr>
        <w:t> </w:t>
      </w:r>
      <w:r>
        <w:rPr>
          <w:i/>
          <w:color w:val="231F20"/>
          <w:spacing w:val="-8"/>
        </w:rPr>
        <w:t>online</w:t>
      </w:r>
      <w:r>
        <w:rPr>
          <w:color w:val="231F20"/>
          <w:spacing w:val="-8"/>
        </w:rPr>
        <w:t>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alocação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 </w:t>
      </w:r>
      <w:r>
        <w:rPr>
          <w:color w:val="231F20"/>
          <w:spacing w:val="-6"/>
        </w:rPr>
        <w:t>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segundo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critérios estabelecidos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é desproporcional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às informações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constantes </w:t>
      </w:r>
      <w:r>
        <w:rPr>
          <w:color w:val="231F20"/>
          <w:spacing w:val="-2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cadastro,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necessidade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atender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demanda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 </w:t>
      </w:r>
      <w:r>
        <w:rPr>
          <w:color w:val="231F20"/>
          <w:spacing w:val="-4"/>
        </w:rPr>
        <w:t>domínios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interesse.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resultante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desse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esforço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daqui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diante </w:t>
      </w:r>
      <w:r>
        <w:rPr>
          <w:color w:val="231F20"/>
        </w:rPr>
        <w:t>denominada Painel TIC.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20576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365658" y="1012139"/>
                                </a:moveTo>
                                <a:lnTo>
                                  <a:pt x="0" y="1012139"/>
                                </a:lnTo>
                                <a:lnTo>
                                  <a:pt x="0" y="2026869"/>
                                </a:lnTo>
                                <a:lnTo>
                                  <a:pt x="365658" y="2026869"/>
                                </a:lnTo>
                                <a:lnTo>
                                  <a:pt x="365658" y="101213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4050919"/>
                                </a:moveTo>
                                <a:lnTo>
                                  <a:pt x="369468" y="4050919"/>
                                </a:lnTo>
                                <a:lnTo>
                                  <a:pt x="369468" y="5065636"/>
                                </a:lnTo>
                                <a:lnTo>
                                  <a:pt x="455714" y="5065636"/>
                                </a:lnTo>
                                <a:lnTo>
                                  <a:pt x="455714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2027237"/>
                                </a:moveTo>
                                <a:lnTo>
                                  <a:pt x="369468" y="2027237"/>
                                </a:lnTo>
                                <a:lnTo>
                                  <a:pt x="369468" y="3041967"/>
                                </a:lnTo>
                                <a:lnTo>
                                  <a:pt x="455714" y="3041967"/>
                                </a:lnTo>
                                <a:lnTo>
                                  <a:pt x="455714" y="2027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51905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756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14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14" y="1020813"/>
                                </a:lnTo>
                                <a:lnTo>
                                  <a:pt x="455714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14" y="3810"/>
                                </a:lnTo>
                                <a:lnTo>
                                  <a:pt x="45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6756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7568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756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7225pt;width:538.6pt;height:686.05pt;mso-position-horizontal-relative:page;mso-position-vertical-relative:page;z-index:-15995904" id="docshapegroup25" coordorigin="0,1020" coordsize="10772,13721">
                <v:rect style="position:absolute;left:0;top:13954;width:10772;height:6" id="docshape26" filled="true" fillcolor="#a7a9ac" stroked="false">
                  <v:fill type="solid"/>
                </v:rect>
                <v:shape style="position:absolute;left:0;top:1021;width:718;height:7978" id="docshape27" coordorigin="0,1021" coordsize="718,7978" path="m576,2615l0,2615,0,4213,576,4213,576,2615xm715,1021l579,1021,579,2619,715,2619,715,1021xm718,7401l582,7401,582,8999,718,8999,718,7401xm718,4214l582,4214,582,5812,718,5812,718,4214xe" filled="true" fillcolor="#fac0bc" stroked="false">
                  <v:path arrowok="t"/>
                  <v:fill type="solid"/>
                </v:shape>
                <v:rect style="position:absolute;left:711;top:1020;width:6;height:13721" id="docshape28" filled="true" fillcolor="#a7a9ac" stroked="false">
                  <v:fill type="solid"/>
                </v:rect>
                <v:line style="position:absolute" from="718,5811" to="579,5811" stroked="true" strokeweight=".3pt" strokecolor="#a7a9ac">
                  <v:stroke dashstyle="solid"/>
                </v:line>
                <v:shape style="position:absolute;left:0;top:2612;width:718;height:1608" id="docshape29" coordorigin="0,2612" coordsize="718,1608" path="m718,4214l0,4214,0,4220,718,4220,718,4214xm718,2612l0,2612,0,2618,718,2618,718,2612xe" filled="true" fillcolor="#a7a9ac" stroked="false">
                  <v:path arrowok="t"/>
                  <v:fill type="solid"/>
                </v:shape>
                <v:line style="position:absolute" from="718,7404" to="579,7404" stroked="true" strokeweight=".3pt" strokecolor="#a7a9ac">
                  <v:stroke dashstyle="solid"/>
                </v:line>
                <v:line style="position:absolute" from="579,9001" to="579,1022" stroked="true" strokeweight=".3pt" strokecolor="#a7a9ac">
                  <v:stroke dashstyle="solid"/>
                </v:line>
                <v:line style="position:absolute" from="718,8999" to="579,8999" stroked="true" strokeweight=".3pt" strokecolor="#a7a9ac">
                  <v:stroke dashstyle="solid"/>
                </v:line>
                <v:rect style="position:absolute;left:0;top:1020;width:10772;height:6" id="docshape30" filled="true" fillcolor="#a7a9ac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1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49" w:lineRule="auto" w:before="127"/>
        <w:ind w:left="1559" w:right="139" w:firstLine="198"/>
        <w:jc w:val="both"/>
        <w:rPr>
          <w:sz w:val="20"/>
        </w:rPr>
      </w:pPr>
      <w:r>
        <w:rPr>
          <w:color w:val="231F20"/>
          <w:spacing w:val="-8"/>
          <w:sz w:val="20"/>
        </w:rPr>
        <w:t>É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utilizado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modo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coleta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entrevista</w:t>
      </w:r>
      <w:r>
        <w:rPr>
          <w:color w:val="231F20"/>
          <w:sz w:val="20"/>
        </w:rPr>
        <w:t> </w:t>
      </w:r>
      <w:r>
        <w:rPr>
          <w:i/>
          <w:color w:val="231F20"/>
          <w:spacing w:val="-8"/>
          <w:sz w:val="20"/>
        </w:rPr>
        <w:t>online</w:t>
      </w:r>
      <w:r>
        <w:rPr>
          <w:i/>
          <w:color w:val="231F20"/>
          <w:sz w:val="20"/>
        </w:rPr>
        <w:t> </w:t>
      </w:r>
      <w:r>
        <w:rPr>
          <w:color w:val="231F20"/>
          <w:spacing w:val="-8"/>
          <w:sz w:val="20"/>
        </w:rPr>
        <w:t>assistida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por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computador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(do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inglês, </w:t>
      </w:r>
      <w:r>
        <w:rPr>
          <w:i/>
          <w:color w:val="231F20"/>
          <w:spacing w:val="-8"/>
          <w:sz w:val="20"/>
        </w:rPr>
        <w:t>computer-assisted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8"/>
          <w:sz w:val="20"/>
        </w:rPr>
        <w:t>web</w:t>
      </w:r>
      <w:r>
        <w:rPr>
          <w:i/>
          <w:color w:val="231F20"/>
          <w:sz w:val="20"/>
        </w:rPr>
        <w:t> </w:t>
      </w:r>
      <w:r>
        <w:rPr>
          <w:i/>
          <w:color w:val="231F20"/>
          <w:spacing w:val="-8"/>
          <w:sz w:val="20"/>
        </w:rPr>
        <w:t>interviewing</w:t>
      </w:r>
      <w:r>
        <w:rPr>
          <w:i/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[CAWI]),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por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meio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um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questionário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programado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autoaplicado</w:t>
      </w:r>
      <w:r>
        <w:rPr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online</w:t>
      </w:r>
      <w:r>
        <w:rPr>
          <w:color w:val="231F20"/>
          <w:sz w:val="20"/>
        </w:rPr>
        <w:t>.</w:t>
      </w:r>
    </w:p>
    <w:p>
      <w:pPr>
        <w:pStyle w:val="BodyText"/>
        <w:spacing w:before="192"/>
      </w:pPr>
    </w:p>
    <w:p>
      <w:pPr>
        <w:pStyle w:val="Heading1"/>
        <w:spacing w:before="1"/>
      </w:pPr>
      <w:r>
        <w:rPr>
          <w:color w:val="231F20"/>
        </w:rPr>
        <w:t>Processamento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36"/>
        <w:rPr>
          <w:rFonts w:ascii="Trebuchet MS"/>
          <w:sz w:val="2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PONDERAÇÃO</w:t>
      </w:r>
    </w:p>
    <w:p>
      <w:pPr>
        <w:pStyle w:val="BodyText"/>
        <w:spacing w:line="249" w:lineRule="auto" w:before="126"/>
        <w:ind w:left="1559" w:right="135" w:firstLine="198"/>
        <w:jc w:val="both"/>
      </w:pPr>
      <w:r>
        <w:rPr>
          <w:color w:val="231F20"/>
          <w:spacing w:val="-2"/>
          <w:w w:val="90"/>
        </w:rPr>
        <w:t>Pesquisas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amostrais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utilização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cotas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para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seleção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respondentes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são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classificadas </w:t>
      </w:r>
      <w:r>
        <w:rPr>
          <w:color w:val="231F20"/>
          <w:spacing w:val="-6"/>
        </w:rPr>
        <w:t>como não probabilísticas. Tipicamente, tais estratégias não permitem o cálculo de erros </w:t>
      </w:r>
      <w:r>
        <w:rPr>
          <w:color w:val="231F20"/>
          <w:spacing w:val="-4"/>
        </w:rPr>
        <w:t>amostrais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podem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carregar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vieses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seleção,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medida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probabilidades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6"/>
        </w:rPr>
        <w:t>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unidade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são conhecidas.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Abordagens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probabilísticas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usuais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opinião,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intenção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voto,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avaliação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produtos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satisfação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clientes.</w:t>
      </w:r>
      <w:r>
        <w:rPr>
          <w:color w:val="231F20"/>
          <w:spacing w:val="-8"/>
        </w:rPr>
        <w:t> </w:t>
      </w:r>
      <w:r>
        <w:rPr>
          <w:color w:val="231F20"/>
        </w:rPr>
        <w:t>Tais</w:t>
      </w:r>
      <w:r>
        <w:rPr>
          <w:color w:val="231F20"/>
          <w:spacing w:val="-8"/>
        </w:rPr>
        <w:t> </w:t>
      </w:r>
      <w:r>
        <w:rPr>
          <w:color w:val="231F20"/>
        </w:rPr>
        <w:t>pesquisas</w:t>
      </w:r>
      <w:r>
        <w:rPr>
          <w:color w:val="231F20"/>
          <w:spacing w:val="-8"/>
        </w:rPr>
        <w:t> </w:t>
      </w:r>
      <w:r>
        <w:rPr>
          <w:color w:val="231F20"/>
        </w:rPr>
        <w:t>contam,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8"/>
        </w:rPr>
        <w:t> </w:t>
      </w:r>
      <w:r>
        <w:rPr>
          <w:color w:val="231F20"/>
        </w:rPr>
        <w:t>geral,</w:t>
      </w:r>
      <w:r>
        <w:rPr>
          <w:color w:val="231F20"/>
          <w:spacing w:val="-8"/>
        </w:rPr>
        <w:t> </w:t>
      </w:r>
      <w:r>
        <w:rPr>
          <w:color w:val="231F20"/>
        </w:rPr>
        <w:t>com</w:t>
      </w:r>
      <w:r>
        <w:rPr>
          <w:color w:val="231F20"/>
          <w:spacing w:val="-8"/>
        </w:rPr>
        <w:t> </w:t>
      </w:r>
      <w:r>
        <w:rPr>
          <w:color w:val="231F20"/>
        </w:rPr>
        <w:t>períodos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coleta</w:t>
      </w:r>
      <w:r>
        <w:rPr>
          <w:color w:val="231F20"/>
          <w:spacing w:val="-8"/>
        </w:rPr>
        <w:t> </w:t>
      </w:r>
      <w:r>
        <w:rPr>
          <w:color w:val="231F20"/>
        </w:rPr>
        <w:t>mais</w:t>
      </w:r>
      <w:r>
        <w:rPr>
          <w:color w:val="231F20"/>
          <w:spacing w:val="-8"/>
        </w:rPr>
        <w:t> </w:t>
      </w:r>
      <w:r>
        <w:rPr>
          <w:color w:val="231F20"/>
        </w:rPr>
        <w:t>curtos</w:t>
      </w:r>
      <w:r>
        <w:rPr>
          <w:color w:val="231F20"/>
          <w:spacing w:val="-8"/>
        </w:rPr>
        <w:t> </w:t>
      </w:r>
      <w:r>
        <w:rPr>
          <w:color w:val="231F20"/>
        </w:rPr>
        <w:t>e </w:t>
      </w:r>
      <w:r>
        <w:rPr>
          <w:color w:val="231F20"/>
          <w:spacing w:val="-4"/>
        </w:rPr>
        <w:t>com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menores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orçamentos,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seguem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rigor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habitual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métodos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amostragem </w:t>
      </w:r>
      <w:r>
        <w:rPr>
          <w:color w:val="231F20"/>
        </w:rPr>
        <w:t>probabilística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obtenção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amostras.</w:t>
      </w:r>
    </w:p>
    <w:p>
      <w:pPr>
        <w:pStyle w:val="BodyText"/>
        <w:spacing w:line="249" w:lineRule="auto" w:before="120"/>
        <w:ind w:left="1559" w:right="136" w:firstLine="198"/>
        <w:jc w:val="both"/>
      </w:pPr>
      <w:r>
        <w:rPr>
          <w:color w:val="231F20"/>
          <w:spacing w:val="-8"/>
        </w:rPr>
        <w:t>Recentemente,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crescente</w:t>
      </w:r>
      <w:r>
        <w:rPr>
          <w:color w:val="231F20"/>
        </w:rPr>
        <w:t> </w:t>
      </w:r>
      <w:r>
        <w:rPr>
          <w:color w:val="231F20"/>
          <w:spacing w:val="-8"/>
        </w:rPr>
        <w:t>demanda</w:t>
      </w:r>
      <w:r>
        <w:rPr>
          <w:color w:val="231F20"/>
        </w:rPr>
        <w:t> </w:t>
      </w:r>
      <w:r>
        <w:rPr>
          <w:color w:val="231F20"/>
          <w:spacing w:val="-8"/>
        </w:rPr>
        <w:t>por</w:t>
      </w:r>
      <w:r>
        <w:rPr>
          <w:color w:val="231F20"/>
        </w:rPr>
        <w:t> </w:t>
      </w:r>
      <w:r>
        <w:rPr>
          <w:color w:val="231F20"/>
          <w:spacing w:val="-8"/>
        </w:rPr>
        <w:t>informações</w:t>
      </w:r>
      <w:r>
        <w:rPr>
          <w:color w:val="231F20"/>
        </w:rPr>
        <w:t> </w:t>
      </w:r>
      <w:r>
        <w:rPr>
          <w:color w:val="231F20"/>
          <w:spacing w:val="-8"/>
        </w:rPr>
        <w:t>mais</w:t>
      </w:r>
      <w:r>
        <w:rPr>
          <w:color w:val="231F20"/>
        </w:rPr>
        <w:t> </w:t>
      </w:r>
      <w:r>
        <w:rPr>
          <w:color w:val="231F20"/>
          <w:spacing w:val="-8"/>
        </w:rPr>
        <w:t>frequentes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desagregadas, </w:t>
      </w:r>
      <w:r>
        <w:rPr>
          <w:color w:val="231F20"/>
          <w:w w:val="90"/>
        </w:rPr>
        <w:t>além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emergência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novas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fontes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informação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Big</w:t>
      </w:r>
      <w:r>
        <w:rPr>
          <w:i/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Data</w:t>
      </w:r>
      <w:r>
        <w:rPr>
          <w:color w:val="231F20"/>
          <w:w w:val="90"/>
        </w:rPr>
        <w:t>),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têm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impulsionado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inúmeros </w:t>
      </w:r>
      <w:r>
        <w:rPr>
          <w:color w:val="231F20"/>
          <w:spacing w:val="-8"/>
        </w:rPr>
        <w:t>estudos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tentam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atribuir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estruturas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permitam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amenizar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vieses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bases </w:t>
      </w:r>
      <w:r>
        <w:rPr>
          <w:color w:val="231F20"/>
          <w:spacing w:val="-4"/>
        </w:rPr>
        <w:t>de dados coletadas por métodos não tradicionais. Em geral, tais estudos utilizam uma 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censo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tradicional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referência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cálculo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  <w:spacing w:val="-6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observações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probabilística,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então servem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base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obtenção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precisão,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intervalos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confiança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etc.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exemplos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estudos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nessa </w:t>
      </w:r>
      <w:r>
        <w:rPr>
          <w:color w:val="231F20"/>
          <w:spacing w:val="-4"/>
        </w:rPr>
        <w:t>linha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podem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citados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Elliott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Valliant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(2017)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Valliant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(2019).</w:t>
      </w:r>
    </w:p>
    <w:p>
      <w:pPr>
        <w:pStyle w:val="BodyText"/>
        <w:spacing w:line="249" w:lineRule="auto" w:before="120"/>
        <w:ind w:left="1559" w:right="133" w:firstLine="198"/>
        <w:jc w:val="both"/>
      </w:pP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Painel</w:t>
      </w:r>
      <w:r>
        <w:rPr>
          <w:color w:val="231F20"/>
          <w:spacing w:val="-8"/>
        </w:rPr>
        <w:t> </w:t>
      </w:r>
      <w:r>
        <w:rPr>
          <w:color w:val="231F20"/>
        </w:rPr>
        <w:t>TIC</w:t>
      </w:r>
      <w:r>
        <w:rPr>
          <w:color w:val="231F20"/>
          <w:spacing w:val="-8"/>
        </w:rPr>
        <w:t> </w:t>
      </w:r>
      <w:r>
        <w:rPr>
          <w:color w:val="231F20"/>
        </w:rPr>
        <w:t>é</w:t>
      </w:r>
      <w:r>
        <w:rPr>
          <w:color w:val="231F20"/>
          <w:spacing w:val="-7"/>
        </w:rPr>
        <w:t> </w:t>
      </w:r>
      <w:r>
        <w:rPr>
          <w:color w:val="231F20"/>
        </w:rPr>
        <w:t>utilizada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referência</w:t>
      </w:r>
      <w:r>
        <w:rPr>
          <w:color w:val="231F20"/>
          <w:spacing w:val="-8"/>
        </w:rPr>
        <w:t> </w:t>
      </w:r>
      <w:r>
        <w:rPr>
          <w:color w:val="231F20"/>
        </w:rPr>
        <w:t>primária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última</w:t>
      </w:r>
      <w:r>
        <w:rPr>
          <w:color w:val="231F20"/>
          <w:spacing w:val="-8"/>
        </w:rPr>
        <w:t> </w:t>
      </w:r>
      <w:r>
        <w:rPr>
          <w:color w:val="231F20"/>
        </w:rPr>
        <w:t>TIC</w:t>
      </w:r>
      <w:r>
        <w:rPr>
          <w:color w:val="231F20"/>
          <w:spacing w:val="-8"/>
        </w:rPr>
        <w:t> </w:t>
      </w:r>
      <w:r>
        <w:rPr>
          <w:color w:val="231F20"/>
        </w:rPr>
        <w:t>Domicílios (pesquisa</w:t>
      </w:r>
      <w:r>
        <w:rPr>
          <w:color w:val="231F20"/>
          <w:spacing w:val="-2"/>
        </w:rPr>
        <w:t> </w:t>
      </w:r>
      <w:r>
        <w:rPr>
          <w:color w:val="231F20"/>
        </w:rPr>
        <w:t>probabilística)</w:t>
      </w:r>
      <w:r>
        <w:rPr>
          <w:color w:val="231F20"/>
          <w:spacing w:val="-3"/>
        </w:rPr>
        <w:t> </w:t>
      </w:r>
      <w:r>
        <w:rPr>
          <w:color w:val="231F20"/>
        </w:rPr>
        <w:t>cujos</w:t>
      </w:r>
      <w:r>
        <w:rPr>
          <w:color w:val="231F20"/>
          <w:spacing w:val="-2"/>
        </w:rPr>
        <w:t> </w:t>
      </w:r>
      <w:r>
        <w:rPr>
          <w:color w:val="231F20"/>
        </w:rPr>
        <w:t>dados</w:t>
      </w:r>
      <w:r>
        <w:rPr>
          <w:color w:val="231F20"/>
          <w:spacing w:val="-2"/>
        </w:rPr>
        <w:t> </w:t>
      </w:r>
      <w:r>
        <w:rPr>
          <w:color w:val="231F20"/>
        </w:rPr>
        <w:t>tenham</w:t>
      </w:r>
      <w:r>
        <w:rPr>
          <w:color w:val="231F20"/>
          <w:spacing w:val="-2"/>
        </w:rPr>
        <w:t> </w:t>
      </w:r>
      <w:r>
        <w:rPr>
          <w:color w:val="231F20"/>
        </w:rPr>
        <w:t>sido</w:t>
      </w:r>
      <w:r>
        <w:rPr>
          <w:color w:val="231F20"/>
          <w:spacing w:val="-2"/>
        </w:rPr>
        <w:t> </w:t>
      </w:r>
      <w:r>
        <w:rPr>
          <w:color w:val="231F20"/>
        </w:rPr>
        <w:t>disponibilizados</w:t>
      </w:r>
      <w:r>
        <w:rPr>
          <w:color w:val="231F20"/>
          <w:spacing w:val="-2"/>
        </w:rPr>
        <w:t> </w:t>
      </w:r>
      <w:r>
        <w:rPr>
          <w:color w:val="231F20"/>
        </w:rPr>
        <w:t>publicamente. </w:t>
      </w:r>
      <w:r>
        <w:rPr>
          <w:color w:val="231F20"/>
          <w:spacing w:val="-4"/>
        </w:rPr>
        <w:t>Adicionalmente,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atualizados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 </w:t>
      </w:r>
      <w:r>
        <w:rPr>
          <w:color w:val="231F20"/>
          <w:spacing w:val="-2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Nacional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Contínua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(Pnad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Contínua),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IBGE, referente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último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trimestre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divulgado.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ponderação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respondentes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Painel</w:t>
      </w:r>
      <w:r>
        <w:rPr>
          <w:color w:val="231F20"/>
          <w:spacing w:val="-12"/>
        </w:rPr>
        <w:t> </w:t>
      </w:r>
      <w:r>
        <w:rPr>
          <w:color w:val="231F20"/>
        </w:rPr>
        <w:t>TIC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dividido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duas</w:t>
      </w:r>
      <w:r>
        <w:rPr>
          <w:color w:val="231F20"/>
          <w:spacing w:val="-13"/>
        </w:rPr>
        <w:t> </w:t>
      </w:r>
      <w:r>
        <w:rPr>
          <w:color w:val="231F20"/>
        </w:rPr>
        <w:t>etapas: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19" w:after="0"/>
        <w:ind w:left="2118" w:right="137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Estimação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contingente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total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usuários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Internet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16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no </w:t>
      </w:r>
      <w:r>
        <w:rPr>
          <w:color w:val="231F20"/>
          <w:spacing w:val="-8"/>
          <w:sz w:val="20"/>
        </w:rPr>
        <w:t>Brasil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data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referência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pesquisa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representados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pelos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respondentes </w:t>
      </w:r>
      <w:r>
        <w:rPr>
          <w:color w:val="231F20"/>
          <w:sz w:val="20"/>
        </w:rPr>
        <w:t>do Painel TIC.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15" w:after="0"/>
        <w:ind w:left="2118" w:right="132" w:hanging="360"/>
        <w:jc w:val="both"/>
        <w:rPr>
          <w:sz w:val="20"/>
        </w:rPr>
      </w:pPr>
      <w:r>
        <w:rPr>
          <w:color w:val="231F20"/>
          <w:sz w:val="20"/>
        </w:rPr>
        <w:t>Estimação de pseudoprobabilidades de seleção desses respondentes para ponderação do Painel TIC.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21088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8429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86245" y="4050919"/>
                                </a:moveTo>
                                <a:lnTo>
                                  <a:pt x="0" y="4050919"/>
                                </a:lnTo>
                                <a:lnTo>
                                  <a:pt x="0" y="5065636"/>
                                </a:lnTo>
                                <a:lnTo>
                                  <a:pt x="86245" y="5065636"/>
                                </a:lnTo>
                                <a:lnTo>
                                  <a:pt x="86245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86245" y="2027237"/>
                                </a:moveTo>
                                <a:lnTo>
                                  <a:pt x="0" y="2027237"/>
                                </a:lnTo>
                                <a:lnTo>
                                  <a:pt x="0" y="3041967"/>
                                </a:lnTo>
                                <a:lnTo>
                                  <a:pt x="86245" y="3041967"/>
                                </a:lnTo>
                                <a:lnTo>
                                  <a:pt x="86245" y="2027237"/>
                                </a:lnTo>
                                <a:close/>
                              </a:path>
                              <a:path w="455930" h="506603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1012139"/>
                                </a:moveTo>
                                <a:lnTo>
                                  <a:pt x="90043" y="1012139"/>
                                </a:lnTo>
                                <a:lnTo>
                                  <a:pt x="90043" y="2026869"/>
                                </a:lnTo>
                                <a:lnTo>
                                  <a:pt x="455714" y="2026869"/>
                                </a:lnTo>
                                <a:lnTo>
                                  <a:pt x="455714" y="101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84283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8428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84277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26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26" y="1020813"/>
                                </a:lnTo>
                                <a:lnTo>
                                  <a:pt x="455726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26" y="3810"/>
                                </a:lnTo>
                                <a:lnTo>
                                  <a:pt x="45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38428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472431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8428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99999" y="7772558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7225pt;width:538.6pt;height:686.05pt;mso-position-horizontal-relative:page;mso-position-vertical-relative:page;z-index:-15995392" id="docshapegroup31" coordorigin="0,1020" coordsize="10772,13721">
                <v:rect style="position:absolute;left:0;top:13954;width:10772;height:6" id="docshape32" filled="true" fillcolor="#a7a9ac" stroked="false">
                  <v:fill type="solid"/>
                </v:rect>
                <v:shape style="position:absolute;left:10054;top:1021;width:718;height:7978" id="docshape33" coordorigin="10054,1021" coordsize="718,7978" path="m10190,7401l10054,7401,10054,8999,10190,8999,10190,7401xm10190,4214l10054,4214,10054,5812,10190,5812,10190,4214xm10193,1021l10057,1021,10057,2619,10193,2619,10193,1021xm10772,2615l10196,2615,10196,4213,10772,4213,10772,2615xe" filled="true" fillcolor="#fac0bc" stroked="false">
                  <v:path arrowok="t"/>
                  <v:fill type="solid"/>
                </v:shape>
                <v:rect style="position:absolute;left:10054;top:1020;width:6;height:13721" id="docshape34" filled="true" fillcolor="#a7a9ac" stroked="false">
                  <v:fill type="solid"/>
                </v:rect>
                <v:line style="position:absolute" from="10054,5811" to="10193,5811" stroked="true" strokeweight=".3pt" strokecolor="#a7a9ac">
                  <v:stroke dashstyle="solid"/>
                </v:line>
                <v:shape style="position:absolute;left:10053;top:2612;width:718;height:1608" id="docshape35" coordorigin="10054,2612" coordsize="718,1608" path="m10772,4214l10054,4214,10054,4220,10772,4220,10772,4214xm10772,2612l10054,2612,10054,2618,10772,2618,10772,2612xe" filled="true" fillcolor="#a7a9ac" stroked="false">
                  <v:path arrowok="t"/>
                  <v:fill type="solid"/>
                </v:shape>
                <v:line style="position:absolute" from="10054,7404" to="10193,7404" stroked="true" strokeweight=".3pt" strokecolor="#a7a9ac">
                  <v:stroke dashstyle="solid"/>
                </v:line>
                <v:line style="position:absolute" from="10193,9001" to="10193,1022" stroked="true" strokeweight=".3pt" strokecolor="#a7a9ac">
                  <v:stroke dashstyle="solid"/>
                </v:line>
                <v:line style="position:absolute" from="10054,8999" to="10193,8999" stroked="true" strokeweight=".3pt" strokecolor="#a7a9ac">
                  <v:stroke dashstyle="solid"/>
                </v:line>
                <v:rect style="position:absolute;left:0;top:1020;width:10772;height:6" id="docshape36" filled="true" fillcolor="#a7a9ac" stroked="false">
                  <v:fill type="solid"/>
                </v:rect>
                <v:line style="position:absolute" from="1417,13260" to="3402,1326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line="276" w:lineRule="auto" w:before="1"/>
        <w:ind w:left="992" w:right="533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2"/>
          <w:w w:val="80"/>
          <w:sz w:val="18"/>
        </w:rPr>
        <w:t>ETAPA </w:t>
      </w:r>
      <w:r>
        <w:rPr>
          <w:rFonts w:ascii="Trebuchet MS" w:hAnsi="Trebuchet MS"/>
          <w:b/>
          <w:color w:val="231F20"/>
          <w:w w:val="80"/>
          <w:sz w:val="18"/>
        </w:rPr>
        <w:t>1</w:t>
      </w:r>
      <w:r>
        <w:rPr>
          <w:rFonts w:ascii="Trebuchet MS" w:hAnsi="Trebuchet MS"/>
          <w:b/>
          <w:color w:val="231F2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—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ESTIMAÇÃO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CONTINGENTE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USUÁRIOS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INTERNET </w:t>
      </w:r>
      <w:r>
        <w:rPr>
          <w:rFonts w:ascii="Trebuchet MS" w:hAnsi="Trebuchet MS"/>
          <w:b/>
          <w:color w:val="231F20"/>
          <w:spacing w:val="16"/>
          <w:w w:val="85"/>
          <w:sz w:val="18"/>
        </w:rPr>
        <w:t>REPRESENTADOS</w:t>
      </w:r>
      <w:r>
        <w:rPr>
          <w:rFonts w:ascii="Trebuchet MS" w:hAnsi="Trebuchet MS"/>
          <w:b/>
          <w:color w:val="231F20"/>
          <w:spacing w:val="-2"/>
          <w:w w:val="85"/>
          <w:sz w:val="18"/>
        </w:rPr>
        <w:t> </w:t>
      </w:r>
      <w:r>
        <w:rPr>
          <w:rFonts w:ascii="Trebuchet MS" w:hAnsi="Trebuchet MS"/>
          <w:b/>
          <w:color w:val="231F20"/>
          <w:w w:val="85"/>
          <w:sz w:val="18"/>
        </w:rPr>
        <w:t>NO</w:t>
      </w:r>
      <w:r>
        <w:rPr>
          <w:rFonts w:ascii="Trebuchet MS" w:hAnsi="Trebuchet MS"/>
          <w:b/>
          <w:color w:val="231F20"/>
          <w:spacing w:val="-2"/>
          <w:w w:val="85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5"/>
          <w:sz w:val="18"/>
        </w:rPr>
        <w:t>PAINEL</w:t>
      </w:r>
      <w:r>
        <w:rPr>
          <w:rFonts w:ascii="Trebuchet MS" w:hAnsi="Trebuchet MS"/>
          <w:b/>
          <w:color w:val="231F20"/>
          <w:spacing w:val="-4"/>
          <w:w w:val="8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5"/>
          <w:sz w:val="18"/>
        </w:rPr>
        <w:t>TIC </w:t>
      </w:r>
    </w:p>
    <w:p>
      <w:pPr>
        <w:pStyle w:val="BodyText"/>
        <w:spacing w:line="249" w:lineRule="auto" w:before="38"/>
        <w:ind w:left="992" w:right="700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 TIC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(último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 disponível),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partir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abordagem </w:t>
      </w:r>
      <w:r>
        <w:rPr>
          <w:color w:val="231F20"/>
          <w:spacing w:val="-4"/>
        </w:rPr>
        <w:t>probabilística tradicional,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permite estimar o total de brasileiros de 10 anos ou mais de </w:t>
      </w:r>
      <w:r>
        <w:rPr>
          <w:color w:val="231F20"/>
          <w:spacing w:val="-6"/>
        </w:rPr>
        <w:t>idade que são usuários de Internet</w:t>
      </w:r>
      <w:r>
        <w:rPr>
          <w:rFonts w:ascii="Roboto Cn" w:hAnsi="Roboto Cn"/>
          <w:b/>
          <w:color w:val="DD7A7D"/>
          <w:spacing w:val="-6"/>
          <w:position w:val="7"/>
          <w:sz w:val="11"/>
        </w:rPr>
        <w:t>1</w:t>
      </w:r>
      <w:r>
        <w:rPr>
          <w:color w:val="231F20"/>
          <w:spacing w:val="-6"/>
        </w:rPr>
        <w:t>. Já o Painel TIC conta com respondentes de 16 anos ou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mais que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são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usuários 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Internet, segundo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parâmetros adotados internacionalmente </w:t>
      </w:r>
      <w:r>
        <w:rPr>
          <w:color w:val="231F20"/>
          <w:spacing w:val="-8"/>
        </w:rPr>
        <w:t>(UIT,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2014).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duas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amostras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sejam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comparáveis,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filtrados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 </w:t>
      </w:r>
      <w:r>
        <w:rPr>
          <w:color w:val="231F20"/>
          <w:spacing w:val="-2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referentes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mesma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faixa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etária.</w:t>
      </w:r>
    </w:p>
    <w:p>
      <w:pPr>
        <w:pStyle w:val="BodyText"/>
        <w:spacing w:line="249" w:lineRule="auto" w:before="118"/>
        <w:ind w:left="992" w:right="702" w:firstLine="198"/>
        <w:jc w:val="both"/>
      </w:pPr>
      <w:r>
        <w:rPr>
          <w:color w:val="231F20"/>
        </w:rPr>
        <w:t>Uma</w:t>
      </w:r>
      <w:r>
        <w:rPr>
          <w:color w:val="231F20"/>
          <w:spacing w:val="-13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conjunto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respondentes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Painel</w:t>
      </w:r>
      <w:r>
        <w:rPr>
          <w:color w:val="231F20"/>
          <w:spacing w:val="-13"/>
        </w:rPr>
        <w:t> </w:t>
      </w:r>
      <w:r>
        <w:rPr>
          <w:color w:val="231F20"/>
        </w:rPr>
        <w:t>TIC</w:t>
      </w:r>
      <w:r>
        <w:rPr>
          <w:color w:val="231F20"/>
          <w:spacing w:val="-12"/>
        </w:rPr>
        <w:t> </w:t>
      </w:r>
      <w:r>
        <w:rPr>
          <w:color w:val="231F20"/>
        </w:rPr>
        <w:t>não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feita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probabilística,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possível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considerá-lo</w:t>
      </w:r>
      <w:r>
        <w:rPr>
          <w:color w:val="231F20"/>
          <w:spacing w:val="-8"/>
        </w:rPr>
        <w:t> </w:t>
      </w:r>
      <w:r>
        <w:rPr>
          <w:i/>
          <w:color w:val="231F20"/>
          <w:spacing w:val="-2"/>
        </w:rPr>
        <w:t>a</w:t>
      </w:r>
      <w:r>
        <w:rPr>
          <w:i/>
          <w:color w:val="231F20"/>
          <w:spacing w:val="-7"/>
        </w:rPr>
        <w:t> </w:t>
      </w:r>
      <w:r>
        <w:rPr>
          <w:i/>
          <w:color w:val="231F20"/>
          <w:spacing w:val="-2"/>
        </w:rPr>
        <w:t>priori</w:t>
      </w:r>
      <w:r>
        <w:rPr>
          <w:i/>
          <w:color w:val="231F20"/>
          <w:spacing w:val="-8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representativo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 </w:t>
      </w:r>
      <w:r>
        <w:rPr>
          <w:color w:val="231F20"/>
          <w:spacing w:val="-8"/>
        </w:rPr>
        <w:t>conjunto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população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usuários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Internet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16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mais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anos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idade.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estimar </w:t>
      </w:r>
      <w:r>
        <w:rPr>
          <w:color w:val="231F20"/>
          <w:spacing w:val="-4"/>
        </w:rPr>
        <w:t>o contingente da população que é representada pelos respondentes do painel, adotou- </w:t>
      </w:r>
      <w:r>
        <w:rPr>
          <w:color w:val="231F20"/>
          <w:spacing w:val="-6"/>
        </w:rPr>
        <w:t>se o procedimento de estimação baseado em escores de propensão (</w:t>
      </w:r>
      <w:r>
        <w:rPr>
          <w:i/>
          <w:color w:val="231F20"/>
          <w:spacing w:val="-6"/>
        </w:rPr>
        <w:t>propensity scores</w:t>
      </w:r>
      <w:r>
        <w:rPr>
          <w:color w:val="231F20"/>
          <w:spacing w:val="-6"/>
        </w:rPr>
        <w:t>). Nessa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metodologia 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calculados, inicialmente,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escores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propensão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usuário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segundo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socioeconômicas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última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Domicílios </w:t>
      </w:r>
      <w:r>
        <w:rPr>
          <w:color w:val="231F20"/>
        </w:rPr>
        <w:t>disponível.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0"/>
        </w:rPr>
        <w:t> </w:t>
      </w:r>
      <w:r>
        <w:rPr>
          <w:color w:val="231F20"/>
        </w:rPr>
        <w:t>seguida,</w:t>
      </w:r>
      <w:r>
        <w:rPr>
          <w:color w:val="231F20"/>
          <w:spacing w:val="-10"/>
        </w:rPr>
        <w:t> </w:t>
      </w:r>
      <w:r>
        <w:rPr>
          <w:color w:val="231F20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</w:rPr>
        <w:t>mesmo</w:t>
      </w:r>
      <w:r>
        <w:rPr>
          <w:color w:val="231F20"/>
          <w:spacing w:val="-10"/>
        </w:rPr>
        <w:t> </w:t>
      </w:r>
      <w:r>
        <w:rPr>
          <w:color w:val="231F20"/>
        </w:rPr>
        <w:t>modelo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utilizado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estimar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escores</w:t>
      </w:r>
      <w:r>
        <w:rPr>
          <w:color w:val="231F20"/>
          <w:spacing w:val="-10"/>
        </w:rPr>
        <w:t> </w:t>
      </w:r>
      <w:r>
        <w:rPr>
          <w:color w:val="231F20"/>
        </w:rPr>
        <w:t>de propensão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respondentes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Painel</w:t>
      </w:r>
      <w:r>
        <w:rPr>
          <w:color w:val="231F20"/>
          <w:spacing w:val="-11"/>
        </w:rPr>
        <w:t> </w:t>
      </w:r>
      <w:r>
        <w:rPr>
          <w:color w:val="231F20"/>
        </w:rPr>
        <w:t>TIC.</w:t>
      </w:r>
    </w:p>
    <w:p>
      <w:pPr>
        <w:pStyle w:val="BodyText"/>
        <w:spacing w:line="249" w:lineRule="auto" w:before="121"/>
        <w:ind w:left="992" w:right="704" w:firstLine="198"/>
        <w:jc w:val="both"/>
      </w:pPr>
      <w:r>
        <w:rPr>
          <w:color w:val="231F20"/>
          <w:spacing w:val="-10"/>
        </w:rPr>
        <w:t>Comparando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distribuição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escores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propensão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Painel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TIC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verificada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última</w:t>
      </w:r>
      <w:r>
        <w:rPr>
          <w:color w:val="231F20"/>
        </w:rPr>
        <w:t> </w:t>
      </w:r>
      <w:r>
        <w:rPr>
          <w:color w:val="231F20"/>
          <w:spacing w:val="-10"/>
        </w:rPr>
        <w:t>pesquisa</w:t>
      </w:r>
      <w:r>
        <w:rPr>
          <w:color w:val="231F20"/>
        </w:rPr>
        <w:t> </w:t>
      </w:r>
      <w:r>
        <w:rPr>
          <w:color w:val="231F20"/>
          <w:spacing w:val="-10"/>
        </w:rPr>
        <w:t>TIC</w:t>
      </w:r>
      <w:r>
        <w:rPr>
          <w:color w:val="231F20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</w:rPr>
        <w:t>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possível</w:t>
      </w:r>
      <w:r>
        <w:rPr>
          <w:color w:val="231F20"/>
        </w:rPr>
        <w:t> </w:t>
      </w:r>
      <w:r>
        <w:rPr>
          <w:color w:val="231F20"/>
          <w:spacing w:val="-10"/>
        </w:rPr>
        <w:t>determinar</w:t>
      </w:r>
      <w:r>
        <w:rPr>
          <w:color w:val="231F20"/>
        </w:rPr>
        <w:t> </w:t>
      </w:r>
      <w:r>
        <w:rPr>
          <w:color w:val="231F20"/>
          <w:spacing w:val="-10"/>
        </w:rPr>
        <w:t>qual</w:t>
      </w:r>
      <w:r>
        <w:rPr>
          <w:color w:val="231F20"/>
        </w:rPr>
        <w:t> </w:t>
      </w:r>
      <w:r>
        <w:rPr>
          <w:color w:val="231F20"/>
          <w:spacing w:val="-10"/>
        </w:rPr>
        <w:t>parte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população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usuários</w:t>
      </w:r>
      <w:r>
        <w:rPr>
          <w:color w:val="231F20"/>
          <w:spacing w:val="-8"/>
        </w:rPr>
        <w:t> 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Internet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16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(ou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ela)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poderia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considerada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representada </w:t>
      </w:r>
      <w:r>
        <w:rPr>
          <w:color w:val="231F20"/>
          <w:spacing w:val="-6"/>
        </w:rPr>
        <w:t>pelos respondentes do Painel TIC. Isso equivale a estimar o erro de cobertura do painel </w:t>
      </w:r>
      <w:r>
        <w:rPr>
          <w:color w:val="231F20"/>
          <w:spacing w:val="-4"/>
        </w:rPr>
        <w:t>em relação à população-alvo inicialmente considerada para a pesquisa.</w:t>
      </w:r>
    </w:p>
    <w:p>
      <w:pPr>
        <w:pStyle w:val="BodyText"/>
        <w:spacing w:line="249" w:lineRule="auto" w:before="118"/>
        <w:ind w:left="992" w:right="703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comparação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estabelecido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corte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determina,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base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última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conjunto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unidades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investigadas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cujos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escores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2"/>
        </w:rPr>
        <w:t>propensão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parecem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representados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pelos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respondentes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Painel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TIC.</w:t>
      </w:r>
    </w:p>
    <w:p>
      <w:pPr>
        <w:pStyle w:val="BodyText"/>
        <w:spacing w:line="249" w:lineRule="auto" w:before="115"/>
        <w:ind w:left="992" w:right="704" w:firstLine="198"/>
        <w:jc w:val="both"/>
      </w:pPr>
      <w:r>
        <w:rPr>
          <w:color w:val="231F20"/>
          <w:spacing w:val="-6"/>
        </w:rPr>
        <w:t>Esse procedimento tem por objetivo determinar a população que é representada pelo </w:t>
      </w:r>
      <w:r>
        <w:rPr>
          <w:color w:val="231F20"/>
          <w:spacing w:val="-10"/>
        </w:rPr>
        <w:t>Painel</w:t>
      </w:r>
      <w:r>
        <w:rPr>
          <w:color w:val="231F20"/>
        </w:rPr>
        <w:t> </w:t>
      </w:r>
      <w:r>
        <w:rPr>
          <w:color w:val="231F20"/>
          <w:spacing w:val="-10"/>
        </w:rPr>
        <w:t>TIC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considerar,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efeitos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comparação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resultados,</w:t>
      </w:r>
      <w:r>
        <w:rPr>
          <w:color w:val="231F20"/>
        </w:rPr>
        <w:t> </w:t>
      </w:r>
      <w:r>
        <w:rPr>
          <w:color w:val="231F20"/>
          <w:spacing w:val="-10"/>
        </w:rPr>
        <w:t>essa</w:t>
      </w:r>
      <w:r>
        <w:rPr>
          <w:color w:val="231F20"/>
        </w:rPr>
        <w:t> </w:t>
      </w:r>
      <w:r>
        <w:rPr>
          <w:color w:val="231F20"/>
          <w:spacing w:val="-10"/>
        </w:rPr>
        <w:t>mesma</w:t>
      </w:r>
      <w:r>
        <w:rPr>
          <w:color w:val="231F20"/>
        </w:rPr>
        <w:t> </w:t>
      </w:r>
      <w:r>
        <w:rPr>
          <w:color w:val="231F20"/>
          <w:spacing w:val="-10"/>
        </w:rPr>
        <w:t>população</w:t>
      </w:r>
      <w:r>
        <w:rPr>
          <w:color w:val="231F20"/>
          <w:spacing w:val="-2"/>
        </w:rPr>
        <w:t> entre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usuários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última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Domicílios.</w:t>
      </w:r>
    </w:p>
    <w:p>
      <w:pPr>
        <w:pStyle w:val="BodyText"/>
        <w:spacing w:before="116"/>
        <w:ind w:left="1191"/>
        <w:jc w:val="both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processo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determinação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dessa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população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segue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quatro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passos: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24" w:after="0"/>
        <w:ind w:left="1551" w:right="713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Atualização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totais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população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última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pesquisa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TIC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Domicílios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totais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último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trimestre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divulgado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pela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Pnad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Contínua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realizada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pelo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IBGE.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3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Ajuste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modelo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regressão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logística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tendo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“usuário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Internet”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variável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resposta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um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conjunto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fatores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socioeconômicos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comuns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essa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pesquisa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w w:val="90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w w:val="90"/>
          <w:sz w:val="20"/>
        </w:rPr>
        <w:t>Painel </w:t>
      </w:r>
      <w:r>
        <w:rPr>
          <w:color w:val="231F20"/>
          <w:spacing w:val="-2"/>
          <w:w w:val="90"/>
          <w:sz w:val="20"/>
        </w:rPr>
        <w:t>TIC como variáveis explicativas. Esse modelo é então usado para estimar os escores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propensão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ser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usuário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Internet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respondentes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última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pesquisa </w:t>
      </w:r>
      <w:r>
        <w:rPr>
          <w:color w:val="231F20"/>
          <w:sz w:val="20"/>
        </w:rPr>
        <w:t>TIC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Domicílios.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7" w:after="0"/>
        <w:ind w:left="1551" w:right="715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Estimação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dos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escores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propensão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para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os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respondentes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Painel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TIC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com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0"/>
          <w:sz w:val="20"/>
        </w:rPr>
        <w:t>base</w:t>
      </w:r>
      <w:r>
        <w:rPr>
          <w:color w:val="231F20"/>
          <w:spacing w:val="-2"/>
          <w:sz w:val="20"/>
        </w:rPr>
        <w:t> no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modelo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ajustado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dados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última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pesquisa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TIC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Domicílios.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64"/>
        <w:rPr>
          <w:sz w:val="15"/>
        </w:rPr>
      </w:pPr>
    </w:p>
    <w:p>
      <w:pPr>
        <w:spacing w:before="0"/>
        <w:ind w:left="312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color w:val="231F20"/>
          <w:spacing w:val="2"/>
          <w:w w:val="70"/>
          <w:position w:val="5"/>
          <w:sz w:val="8"/>
        </w:rPr>
        <w:t>1</w:t>
      </w:r>
      <w:r>
        <w:rPr>
          <w:rFonts w:ascii="Trebuchet MS"/>
          <w:b/>
          <w:color w:val="231F20"/>
          <w:spacing w:val="79"/>
          <w:w w:val="150"/>
          <w:position w:val="5"/>
          <w:sz w:val="8"/>
        </w:rPr>
        <w:t> </w:t>
      </w:r>
      <w:r>
        <w:rPr>
          <w:rFonts w:ascii="Trebuchet MS"/>
          <w:b/>
          <w:color w:val="231F20"/>
          <w:spacing w:val="2"/>
          <w:w w:val="70"/>
          <w:sz w:val="15"/>
        </w:rPr>
        <w:t>Mais</w:t>
      </w:r>
      <w:r>
        <w:rPr>
          <w:rFonts w:ascii="Trebuchet MS"/>
          <w:b/>
          <w:color w:val="231F20"/>
          <w:spacing w:val="67"/>
          <w:sz w:val="15"/>
        </w:rPr>
        <w:t> </w:t>
      </w:r>
      <w:r>
        <w:rPr>
          <w:rFonts w:ascii="Trebuchet MS"/>
          <w:b/>
          <w:color w:val="231F20"/>
          <w:spacing w:val="2"/>
          <w:w w:val="70"/>
          <w:sz w:val="15"/>
        </w:rPr>
        <w:t>detalhes</w:t>
      </w:r>
      <w:r>
        <w:rPr>
          <w:rFonts w:ascii="Trebuchet MS"/>
          <w:b/>
          <w:color w:val="231F20"/>
          <w:spacing w:val="66"/>
          <w:sz w:val="15"/>
        </w:rPr>
        <w:t> </w:t>
      </w:r>
      <w:r>
        <w:rPr>
          <w:rFonts w:ascii="Trebuchet MS"/>
          <w:b/>
          <w:color w:val="231F20"/>
          <w:spacing w:val="2"/>
          <w:w w:val="70"/>
          <w:sz w:val="15"/>
        </w:rPr>
        <w:t>no</w:t>
      </w:r>
      <w:r>
        <w:rPr>
          <w:rFonts w:ascii="Trebuchet MS"/>
          <w:b/>
          <w:color w:val="231F20"/>
          <w:spacing w:val="66"/>
          <w:sz w:val="15"/>
        </w:rPr>
        <w:t> </w:t>
      </w:r>
      <w:r>
        <w:rPr>
          <w:rFonts w:ascii="Arial"/>
          <w:i/>
          <w:color w:val="231F20"/>
          <w:spacing w:val="2"/>
          <w:w w:val="70"/>
          <w:sz w:val="15"/>
        </w:rPr>
        <w:t>website</w:t>
      </w:r>
      <w:r>
        <w:rPr>
          <w:rFonts w:ascii="Arial"/>
          <w:i/>
          <w:color w:val="231F20"/>
          <w:spacing w:val="68"/>
          <w:sz w:val="15"/>
        </w:rPr>
        <w:t> </w:t>
      </w:r>
      <w:r>
        <w:rPr>
          <w:rFonts w:ascii="Trebuchet MS"/>
          <w:b/>
          <w:color w:val="231F20"/>
          <w:spacing w:val="2"/>
          <w:w w:val="70"/>
          <w:sz w:val="15"/>
        </w:rPr>
        <w:t>do</w:t>
      </w:r>
      <w:r>
        <w:rPr>
          <w:rFonts w:ascii="Trebuchet MS"/>
          <w:b/>
          <w:color w:val="231F20"/>
          <w:spacing w:val="66"/>
          <w:sz w:val="15"/>
        </w:rPr>
        <w:t> </w:t>
      </w:r>
      <w:r>
        <w:rPr>
          <w:rFonts w:ascii="Trebuchet MS"/>
          <w:b/>
          <w:color w:val="231F20"/>
          <w:spacing w:val="2"/>
          <w:w w:val="70"/>
          <w:sz w:val="15"/>
        </w:rPr>
        <w:t>Cetic.br|NIC.br.</w:t>
      </w:r>
      <w:r>
        <w:rPr>
          <w:rFonts w:ascii="Trebuchet MS"/>
          <w:b/>
          <w:color w:val="231F20"/>
          <w:spacing w:val="66"/>
          <w:sz w:val="15"/>
        </w:rPr>
        <w:t> </w:t>
      </w:r>
      <w:hyperlink r:id="rId11">
        <w:r>
          <w:rPr>
            <w:rFonts w:ascii="Trebuchet MS"/>
            <w:b/>
            <w:color w:val="231F20"/>
            <w:spacing w:val="-2"/>
            <w:w w:val="70"/>
            <w:sz w:val="15"/>
          </w:rPr>
          <w:t>http://cetic.br/media/microdados/256/ticdom_2019_relatorio_metodologico_v1.0.pdf</w:t>
        </w:r>
      </w:hyperlink>
    </w:p>
    <w:p>
      <w:pPr>
        <w:spacing w:after="0"/>
        <w:jc w:val="left"/>
        <w:rPr>
          <w:rFonts w:ascii="Trebuchet MS"/>
          <w:b/>
          <w:sz w:val="15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321600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365658" y="1012139"/>
                                </a:moveTo>
                                <a:lnTo>
                                  <a:pt x="0" y="1012139"/>
                                </a:lnTo>
                                <a:lnTo>
                                  <a:pt x="0" y="2026869"/>
                                </a:lnTo>
                                <a:lnTo>
                                  <a:pt x="365658" y="2026869"/>
                                </a:lnTo>
                                <a:lnTo>
                                  <a:pt x="365658" y="101213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4050919"/>
                                </a:moveTo>
                                <a:lnTo>
                                  <a:pt x="369468" y="4050919"/>
                                </a:lnTo>
                                <a:lnTo>
                                  <a:pt x="369468" y="5065636"/>
                                </a:lnTo>
                                <a:lnTo>
                                  <a:pt x="455714" y="5065636"/>
                                </a:lnTo>
                                <a:lnTo>
                                  <a:pt x="455714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2027237"/>
                                </a:moveTo>
                                <a:lnTo>
                                  <a:pt x="369468" y="2027237"/>
                                </a:lnTo>
                                <a:lnTo>
                                  <a:pt x="369468" y="3041967"/>
                                </a:lnTo>
                                <a:lnTo>
                                  <a:pt x="455714" y="3041967"/>
                                </a:lnTo>
                                <a:lnTo>
                                  <a:pt x="455714" y="2027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51905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6756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14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14" y="1020813"/>
                                </a:lnTo>
                                <a:lnTo>
                                  <a:pt x="455714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14" y="3810"/>
                                </a:lnTo>
                                <a:lnTo>
                                  <a:pt x="45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56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8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411000" y="6934334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D7A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60005" y="4848209"/>
                            <a:ext cx="4680585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296035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4680000" y="1295996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695989" y="5493262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D7A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420000" y="4906892"/>
                            <a:ext cx="23914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tomando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indivíduo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75"/>
                                  <w:sz w:val="16"/>
                                </w:rPr>
                                <w:t>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420000" y="5046592"/>
                            <a:ext cx="167513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usuário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Internet,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498482" y="5004020"/>
                            <a:ext cx="3302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426662" y="5412407"/>
                            <a:ext cx="1993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7"/>
                                  <w:w w:val="90"/>
                                  <w:sz w:val="24"/>
                                </w:rPr>
                                <w:t>log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623989" y="5177689"/>
                            <a:ext cx="82550" cy="58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D7A7D"/>
                                  <w:spacing w:val="-10"/>
                                  <w:w w:val="50"/>
                                  <w:sz w:val="7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830661" y="5255232"/>
                            <a:ext cx="45593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3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DD7A7D"/>
                                  <w:spacing w:val="-5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744578" y="5442119"/>
                            <a:ext cx="628015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DD7A7D"/>
                                  <w:w w:val="90"/>
                                  <w:position w:val="6"/>
                                  <w:sz w:val="24"/>
                                </w:rPr>
                                <w:t>_</w:t>
                              </w:r>
                              <w:r>
                                <w:rPr>
                                  <w:color w:val="DD7A7D"/>
                                  <w:spacing w:val="-30"/>
                                  <w:w w:val="90"/>
                                  <w:position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30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DD7A7D"/>
                                  <w:spacing w:val="-5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038336" y="5396467"/>
                            <a:ext cx="368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124418" y="5621454"/>
                            <a:ext cx="3683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415989" y="5177689"/>
                            <a:ext cx="82550" cy="585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D7A7D"/>
                                  <w:spacing w:val="-10"/>
                                  <w:w w:val="50"/>
                                  <w:sz w:val="7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490497" y="5366419"/>
                            <a:ext cx="539115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14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24"/>
                                </w:rPr>
                              </w:pPr>
                              <w:r>
                                <w:rPr>
                                  <w:color w:val="DD7A7D"/>
                                  <w:spacing w:val="-8"/>
                                  <w:sz w:val="24"/>
                                </w:rPr>
                                <w:t>= </w:t>
                              </w:r>
                              <w:r>
                                <w:rPr>
                                  <w:color w:val="231F20"/>
                                  <w:spacing w:val="-8"/>
                                  <w:position w:val="1"/>
                                  <w:sz w:val="24"/>
                                </w:rPr>
                                <w:t>α</w:t>
                              </w:r>
                              <w:r>
                                <w:rPr>
                                  <w:color w:val="231F20"/>
                                  <w:spacing w:val="-29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DD7A7D"/>
                                  <w:spacing w:val="-8"/>
                                  <w:position w:val="1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231F20"/>
                                  <w:spacing w:val="-8"/>
                                  <w:position w:val="1"/>
                                  <w:sz w:val="24"/>
                                </w:rPr>
                                <w:t>βX</w:t>
                              </w:r>
                            </w:p>
                            <w:p>
                              <w:pPr>
                                <w:spacing w:line="105" w:lineRule="exact" w:before="0"/>
                                <w:ind w:left="0" w:right="18" w:firstLine="0"/>
                                <w:jc w:val="righ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420000" y="5258292"/>
                            <a:ext cx="2505710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auto" w:before="11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1F20"/>
                                  <w:spacing w:val="6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vetor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valores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variáveis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explicativas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(sexo,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etária, escolaridade, etc.) do indivíduo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231F20"/>
                                  <w:spacing w:val="-9"/>
                                  <w:w w:val="7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=1)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representa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probabilidade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indivíduo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usuário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420000" y="5749392"/>
                            <a:ext cx="200406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w w:val="85"/>
                                  <w:sz w:val="16"/>
                                </w:rPr>
                                <w:t>Internet</w:t>
                              </w:r>
                            </w:p>
                            <w:p>
                              <w:pPr>
                                <w:spacing w:before="112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α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parâmetros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modelo,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serem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estimados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588815" y="5706820"/>
                            <a:ext cx="3302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7225pt;width:538.6pt;height:686.05pt;mso-position-horizontal-relative:page;mso-position-vertical-relative:page;z-index:-15994880" id="docshapegroup37" coordorigin="0,1020" coordsize="10772,13721">
                <v:rect style="position:absolute;left:0;top:13954;width:10772;height:6" id="docshape38" filled="true" fillcolor="#a7a9ac" stroked="false">
                  <v:fill type="solid"/>
                </v:rect>
                <v:shape style="position:absolute;left:0;top:1021;width:718;height:7978" id="docshape39" coordorigin="0,1021" coordsize="718,7978" path="m576,2615l0,2615,0,4213,576,4213,576,2615xm715,1021l579,1021,579,2619,715,2619,715,1021xm718,7401l582,7401,582,8999,718,8999,718,7401xm718,4214l582,4214,582,5812,718,5812,718,4214xe" filled="true" fillcolor="#fac0bc" stroked="false">
                  <v:path arrowok="t"/>
                  <v:fill type="solid"/>
                </v:shape>
                <v:rect style="position:absolute;left:711;top:1020;width:6;height:13721" id="docshape40" filled="true" fillcolor="#a7a9ac" stroked="false">
                  <v:fill type="solid"/>
                </v:rect>
                <v:line style="position:absolute" from="718,5811" to="579,5811" stroked="true" strokeweight=".3pt" strokecolor="#a7a9ac">
                  <v:stroke dashstyle="solid"/>
                </v:line>
                <v:shape style="position:absolute;left:0;top:2612;width:718;height:1608" id="docshape41" coordorigin="0,2612" coordsize="718,1608" path="m718,4214l0,4214,0,4220,718,4220,718,4214xm718,2612l0,2612,0,2618,718,2618,718,2612xe" filled="true" fillcolor="#a7a9ac" stroked="false">
                  <v:path arrowok="t"/>
                  <v:fill type="solid"/>
                </v:shape>
                <v:line style="position:absolute" from="718,7404" to="579,7404" stroked="true" strokeweight=".3pt" strokecolor="#a7a9ac">
                  <v:stroke dashstyle="solid"/>
                </v:line>
                <v:line style="position:absolute" from="579,9001" to="579,1022" stroked="true" strokeweight=".3pt" strokecolor="#a7a9ac">
                  <v:stroke dashstyle="solid"/>
                </v:line>
                <v:line style="position:absolute" from="718,8999" to="579,8999" stroked="true" strokeweight=".3pt" strokecolor="#a7a9ac">
                  <v:stroke dashstyle="solid"/>
                </v:line>
                <v:rect style="position:absolute;left:0;top:1020;width:10772;height:6" id="docshape42" filled="true" fillcolor="#a7a9ac" stroked="false">
                  <v:fill type="solid"/>
                </v:rect>
                <v:line style="position:absolute" from="5372,11940" to="6959,11940" stroked="true" strokeweight=".5pt" strokecolor="#dd7a7d">
                  <v:stroke dashstyle="solid"/>
                </v:line>
                <v:rect style="position:absolute;left:1984;top:8655;width:7371;height:2041" id="docshape43" filled="true" fillcolor="#ebe9e9" stroked="false">
                  <v:fill type="solid"/>
                </v:rect>
                <v:line style="position:absolute" from="2671,9671" to="3805,9671" stroked="true" strokeweight=".5pt" strokecolor="#dd7a7d">
                  <v:stroke dashstyle="solid"/>
                </v:line>
                <v:shape style="position:absolute;left:5385;top:8747;width:3766;height:228" type="#_x0000_t202" id="docshape4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i/>
                            <w:color w:val="231F20"/>
                            <w:w w:val="75"/>
                            <w:sz w:val="20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tomando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indivíduo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75"/>
                            <w:sz w:val="16"/>
                          </w:rPr>
                          <w:t>é</w:t>
                        </w:r>
                      </w:p>
                    </w:txbxContent>
                  </v:textbox>
                  <w10:wrap type="none"/>
                </v:shape>
                <v:shape style="position:absolute;left:5385;top:8967;width:2638;height:209" type="#_x0000_t202" id="docshape45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usuário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Internet,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5509;top:8900;width:52;height:117" type="#_x0000_t202" id="docshape46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246;top:9543;width:314;height:240" type="#_x0000_t202" id="docshape47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7"/>
                            <w:w w:val="90"/>
                            <w:sz w:val="24"/>
                          </w:rPr>
                          <w:t>log</w:t>
                        </w:r>
                      </w:p>
                    </w:txbxContent>
                  </v:textbox>
                  <w10:wrap type="none"/>
                </v:shape>
                <v:shape style="position:absolute;left:2557;top:9173;width:130;height:922" type="#_x0000_t202" id="docshape48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0"/>
                          </w:rPr>
                        </w:pPr>
                        <w:r>
                          <w:rPr>
                            <w:rFonts w:ascii="Trebuchet MS"/>
                            <w:b/>
                            <w:color w:val="DD7A7D"/>
                            <w:spacing w:val="-10"/>
                            <w:w w:val="50"/>
                            <w:sz w:val="70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2882;top:9296;width:718;height:313" type="#_x0000_t202" id="docshape49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2"/>
                            <w:w w:val="90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3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color w:val="231F20"/>
                            <w:spacing w:val="-2"/>
                            <w:w w:val="90"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DD7A7D"/>
                            <w:spacing w:val="-5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24"/>
                          </w:rPr>
                          <w:t>1)</w:t>
                        </w:r>
                      </w:p>
                    </w:txbxContent>
                  </v:textbox>
                  <w10:wrap type="none"/>
                </v:shape>
                <v:shape style="position:absolute;left:2747;top:9590;width:989;height:373" type="#_x0000_t202" id="docshape50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DD7A7D"/>
                            <w:w w:val="90"/>
                            <w:position w:val="6"/>
                            <w:sz w:val="24"/>
                          </w:rPr>
                          <w:t>_</w:t>
                        </w:r>
                        <w:r>
                          <w:rPr>
                            <w:color w:val="DD7A7D"/>
                            <w:spacing w:val="-30"/>
                            <w:w w:val="90"/>
                            <w:position w:val="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231F20"/>
                            <w:w w:val="90"/>
                            <w:sz w:val="24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30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color w:val="231F20"/>
                            <w:w w:val="90"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-4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color w:val="DD7A7D"/>
                            <w:spacing w:val="-5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24"/>
                          </w:rPr>
                          <w:t>1)</w:t>
                        </w:r>
                      </w:p>
                    </w:txbxContent>
                  </v:textbox>
                  <w10:wrap type="none"/>
                </v:shape>
                <v:shape style="position:absolute;left:3209;top:9518;width:58;height:140" type="#_x0000_t202" id="docshape51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345;top:9872;width:58;height:140" type="#_x0000_t202" id="docshape52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804;top:9173;width:130;height:922" type="#_x0000_t202" id="docshape53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70"/>
                          </w:rPr>
                        </w:pPr>
                        <w:r>
                          <w:rPr>
                            <w:rFonts w:ascii="Trebuchet MS"/>
                            <w:b/>
                            <w:color w:val="DD7A7D"/>
                            <w:spacing w:val="-10"/>
                            <w:w w:val="50"/>
                            <w:sz w:val="70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3922;top:9471;width:849;height:363" type="#_x0000_t202" id="docshape54" filled="false" stroked="false">
                  <v:textbox inset="0,0,0,0">
                    <w:txbxContent>
                      <w:p>
                        <w:pPr>
                          <w:spacing w:line="230" w:lineRule="exact" w:before="14"/>
                          <w:ind w:left="0" w:right="0" w:firstLine="0"/>
                          <w:jc w:val="left"/>
                          <w:rPr>
                            <w:position w:val="1"/>
                            <w:sz w:val="24"/>
                          </w:rPr>
                        </w:pPr>
                        <w:r>
                          <w:rPr>
                            <w:color w:val="DD7A7D"/>
                            <w:spacing w:val="-8"/>
                            <w:sz w:val="24"/>
                          </w:rPr>
                          <w:t>= </w:t>
                        </w:r>
                        <w:r>
                          <w:rPr>
                            <w:color w:val="231F20"/>
                            <w:spacing w:val="-8"/>
                            <w:position w:val="1"/>
                            <w:sz w:val="24"/>
                          </w:rPr>
                          <w:t>α</w:t>
                        </w:r>
                        <w:r>
                          <w:rPr>
                            <w:color w:val="231F20"/>
                            <w:spacing w:val="-29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color w:val="DD7A7D"/>
                            <w:spacing w:val="-8"/>
                            <w:position w:val="1"/>
                            <w:sz w:val="24"/>
                          </w:rPr>
                          <w:t>+</w:t>
                        </w:r>
                        <w:r>
                          <w:rPr>
                            <w:color w:val="231F20"/>
                            <w:spacing w:val="-8"/>
                            <w:position w:val="1"/>
                            <w:sz w:val="24"/>
                          </w:rPr>
                          <w:t>βX</w:t>
                        </w:r>
                      </w:p>
                      <w:p>
                        <w:pPr>
                          <w:spacing w:line="105" w:lineRule="exact" w:before="0"/>
                          <w:ind w:left="0" w:right="18" w:firstLine="0"/>
                          <w:jc w:val="righ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385;top:9300;width:3946;height:782" type="#_x0000_t202" id="docshape55" filled="false" stroked="false">
                  <v:textbox inset="0,0,0,0">
                    <w:txbxContent>
                      <w:p>
                        <w:pPr>
                          <w:spacing w:line="187" w:lineRule="auto" w:before="11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w w:val="80"/>
                            <w:sz w:val="20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</w:t>
                        </w:r>
                        <w:r>
                          <w:rPr>
                            <w:i/>
                            <w:color w:val="231F20"/>
                            <w:spacing w:val="6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vetor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valores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variáveis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explicativas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(sexo,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etária, escolaridade, etc.) do indivíduo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</w:p>
                      <w:p>
                        <w:pPr>
                          <w:spacing w:before="114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i/>
                            <w:color w:val="231F20"/>
                            <w:w w:val="75"/>
                            <w:sz w:val="20"/>
                          </w:rPr>
                          <w:t>P</w:t>
                        </w:r>
                        <w:r>
                          <w:rPr>
                            <w:i/>
                            <w:color w:val="231F20"/>
                            <w:spacing w:val="-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(</w:t>
                        </w:r>
                        <w:r>
                          <w:rPr>
                            <w:i/>
                            <w:color w:val="231F20"/>
                            <w:w w:val="75"/>
                            <w:sz w:val="20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=1)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representa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probabilidade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indivíduo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usuário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5385;top:10074;width:3156;height:560" type="#_x0000_t202" id="docshape56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w w:val="85"/>
                            <w:sz w:val="16"/>
                          </w:rPr>
                          <w:t>Internet</w:t>
                        </w:r>
                      </w:p>
                      <w:p>
                        <w:pPr>
                          <w:spacing w:before="112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α</w:t>
                        </w:r>
                        <w:r>
                          <w:rPr>
                            <w:color w:val="231F20"/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β</w:t>
                        </w:r>
                        <w:r>
                          <w:rPr>
                            <w:color w:val="231F20"/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parâmetros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modelo,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serem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estimados</w:t>
                        </w:r>
                      </w:p>
                    </w:txbxContent>
                  </v:textbox>
                  <w10:wrap type="none"/>
                </v:shape>
                <v:shape style="position:absolute;left:5651;top:10007;width:52;height:117" type="#_x0000_t202" id="docshape57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6"/>
        <w:rPr>
          <w:rFonts w:ascii="Trebuchet MS"/>
          <w:b/>
        </w:rPr>
      </w:pPr>
    </w:p>
    <w:p>
      <w:pPr>
        <w:pStyle w:val="ListParagraph"/>
        <w:numPr>
          <w:ilvl w:val="0"/>
          <w:numId w:val="3"/>
        </w:numPr>
        <w:tabs>
          <w:tab w:pos="2116" w:val="left" w:leader="none"/>
          <w:tab w:pos="2118" w:val="left" w:leader="none"/>
        </w:tabs>
        <w:spacing w:line="249" w:lineRule="auto" w:before="1" w:after="0"/>
        <w:ind w:left="2118" w:right="137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Determinação do ponto de corte que separa tanto na amostra da última pesquisa </w:t>
      </w:r>
      <w:r>
        <w:rPr>
          <w:color w:val="231F20"/>
          <w:sz w:val="20"/>
        </w:rPr>
        <w:t>TIC Domicílios como no Painel TIC a parcela da população que estaria </w:t>
      </w:r>
      <w:r>
        <w:rPr>
          <w:color w:val="231F20"/>
          <w:spacing w:val="-2"/>
          <w:sz w:val="20"/>
        </w:rPr>
        <w:t>representada.</w:t>
      </w:r>
    </w:p>
    <w:p>
      <w:pPr>
        <w:pStyle w:val="BodyText"/>
        <w:spacing w:before="143"/>
      </w:pPr>
    </w:p>
    <w:p>
      <w:pPr>
        <w:spacing w:line="276" w:lineRule="auto" w:before="0"/>
        <w:ind w:left="1559" w:right="0" w:firstLine="0"/>
        <w:jc w:val="left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color w:val="231F20"/>
          <w:w w:val="75"/>
          <w:sz w:val="18"/>
        </w:rPr>
        <w:t>Passo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I.</w:t>
      </w:r>
      <w:r>
        <w:rPr>
          <w:rFonts w:ascii="Trebuchet MS" w:hAnsi="Trebuchet MS"/>
          <w:b/>
          <w:i/>
          <w:color w:val="231F20"/>
          <w:spacing w:val="30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Atualização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dos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totais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populacionais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da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última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pesquisa</w:t>
      </w:r>
      <w:r>
        <w:rPr>
          <w:rFonts w:ascii="Trebuchet MS" w:hAnsi="Trebuchet MS"/>
          <w:b/>
          <w:i/>
          <w:color w:val="231F20"/>
          <w:spacing w:val="29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TIC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Domicílios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para</w:t>
      </w:r>
      <w:r>
        <w:rPr>
          <w:rFonts w:ascii="Trebuchet MS" w:hAnsi="Trebuchet MS"/>
          <w:b/>
          <w:i/>
          <w:color w:val="231F20"/>
          <w:spacing w:val="32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o </w:t>
      </w:r>
      <w:r>
        <w:rPr>
          <w:rFonts w:ascii="Trebuchet MS" w:hAnsi="Trebuchet MS"/>
          <w:b/>
          <w:i/>
          <w:color w:val="231F20"/>
          <w:w w:val="80"/>
          <w:sz w:val="18"/>
        </w:rPr>
        <w:t>trimestre mais recentemente divulgado pela Pnad Contínua</w:t>
      </w:r>
    </w:p>
    <w:p>
      <w:pPr>
        <w:pStyle w:val="BodyText"/>
        <w:spacing w:line="249" w:lineRule="auto" w:before="95"/>
        <w:ind w:left="1559" w:right="135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atualizar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populacionais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10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idade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última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Domicílios,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tendo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dados </w:t>
      </w:r>
      <w:r>
        <w:rPr>
          <w:color w:val="231F20"/>
          <w:spacing w:val="-2"/>
        </w:rPr>
        <w:t>divulgados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IBGE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última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Pnad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Contínua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disponível.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cálculos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atualizam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 </w:t>
      </w:r>
      <w:r>
        <w:rPr>
          <w:color w:val="231F20"/>
          <w:spacing w:val="-4"/>
        </w:rPr>
        <w:t>total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estimativas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nos </w:t>
      </w:r>
      <w:r>
        <w:rPr>
          <w:color w:val="231F20"/>
          <w:spacing w:val="-8"/>
        </w:rPr>
        <w:t>microdados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Pnad</w:t>
      </w:r>
      <w:r>
        <w:rPr>
          <w:color w:val="231F20"/>
        </w:rPr>
        <w:t> </w:t>
      </w:r>
      <w:r>
        <w:rPr>
          <w:color w:val="231F20"/>
          <w:spacing w:val="-8"/>
        </w:rPr>
        <w:t>Contínua.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seguida,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seguindo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mesma</w:t>
      </w:r>
      <w:r>
        <w:rPr>
          <w:color w:val="231F20"/>
        </w:rPr>
        <w:t> </w:t>
      </w:r>
      <w:r>
        <w:rPr>
          <w:color w:val="231F20"/>
          <w:spacing w:val="-8"/>
        </w:rPr>
        <w:t>distribuição</w:t>
      </w:r>
      <w:r>
        <w:rPr>
          <w:color w:val="231F20"/>
        </w:rPr>
        <w:t> </w:t>
      </w:r>
      <w:r>
        <w:rPr>
          <w:color w:val="231F20"/>
          <w:spacing w:val="-8"/>
        </w:rPr>
        <w:t>percentual </w:t>
      </w:r>
      <w:r>
        <w:rPr>
          <w:color w:val="231F20"/>
          <w:spacing w:val="-4"/>
        </w:rPr>
        <w:t>dos calibradores utilizados na última pesquisa TIC Domicílios, é refeita a atualização </w:t>
      </w:r>
      <w:r>
        <w:rPr>
          <w:color w:val="231F20"/>
          <w:spacing w:val="-6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pesos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 segundo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novos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totais 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distribuições marginais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variáveis </w:t>
      </w:r>
      <w:r>
        <w:rPr>
          <w:color w:val="231F20"/>
        </w:rPr>
        <w:t>consideradas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calibração.</w:t>
      </w:r>
    </w:p>
    <w:p>
      <w:pPr>
        <w:pStyle w:val="BodyText"/>
        <w:spacing w:before="148"/>
      </w:pPr>
    </w:p>
    <w:p>
      <w:pPr>
        <w:spacing w:line="276" w:lineRule="auto" w:before="0"/>
        <w:ind w:left="1559" w:right="206" w:firstLine="0"/>
        <w:jc w:val="left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color w:val="231F20"/>
          <w:w w:val="75"/>
          <w:sz w:val="18"/>
        </w:rPr>
        <w:t>Passo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II.</w:t>
      </w:r>
      <w:r>
        <w:rPr>
          <w:rFonts w:ascii="Trebuchet MS" w:hAnsi="Trebuchet MS"/>
          <w:b/>
          <w:i/>
          <w:color w:val="231F20"/>
          <w:spacing w:val="26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Ajuste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modelo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regressão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logística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para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a</w:t>
      </w:r>
      <w:r>
        <w:rPr>
          <w:rFonts w:ascii="Trebuchet MS" w:hAnsi="Trebuchet MS"/>
          <w:b/>
          <w:i/>
          <w:color w:val="231F20"/>
          <w:spacing w:val="26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variável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“usuário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Internet” </w:t>
      </w:r>
      <w:r>
        <w:rPr>
          <w:rFonts w:ascii="Trebuchet MS" w:hAnsi="Trebuchet MS"/>
          <w:b/>
          <w:i/>
          <w:color w:val="231F20"/>
          <w:w w:val="80"/>
          <w:sz w:val="18"/>
        </w:rPr>
        <w:t>entre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os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respondentes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de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16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ou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mais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anos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de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idade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na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TIC</w:t>
      </w:r>
      <w:r>
        <w:rPr>
          <w:rFonts w:ascii="Trebuchet MS" w:hAnsi="Trebuchet MS"/>
          <w:b/>
          <w:i/>
          <w:color w:val="231F20"/>
          <w:sz w:val="18"/>
        </w:rPr>
        <w:t> </w:t>
      </w:r>
      <w:r>
        <w:rPr>
          <w:rFonts w:ascii="Trebuchet MS" w:hAnsi="Trebuchet MS"/>
          <w:b/>
          <w:i/>
          <w:color w:val="231F20"/>
          <w:w w:val="80"/>
          <w:sz w:val="18"/>
        </w:rPr>
        <w:t>Domicílios</w:t>
      </w:r>
    </w:p>
    <w:p>
      <w:pPr>
        <w:pStyle w:val="BodyText"/>
        <w:spacing w:line="249" w:lineRule="auto" w:before="95"/>
        <w:ind w:left="1559" w:right="137" w:firstLine="198"/>
        <w:jc w:val="both"/>
      </w:pPr>
      <w:r>
        <w:rPr>
          <w:color w:val="231F20"/>
          <w:spacing w:val="-6"/>
        </w:rPr>
        <w:t>Essa etapa busca estimar com qualidade a probabilidade de um indivíduo ser usuário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socioeconômicas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observadas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última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TIC </w:t>
      </w:r>
      <w:r>
        <w:rPr>
          <w:color w:val="231F20"/>
          <w:spacing w:val="-6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também estão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disponíveis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Painel TIC.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objetivo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obter um </w:t>
      </w:r>
      <w:r>
        <w:rPr>
          <w:color w:val="231F20"/>
          <w:spacing w:val="-8"/>
        </w:rPr>
        <w:t>modelo</w:t>
      </w:r>
      <w:r>
        <w:rPr>
          <w:color w:val="231F20"/>
        </w:rPr>
        <w:t> </w:t>
      </w:r>
      <w:r>
        <w:rPr>
          <w:color w:val="231F20"/>
          <w:spacing w:val="-8"/>
        </w:rPr>
        <w:t>parcimonioso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dê</w:t>
      </w:r>
      <w:r>
        <w:rPr>
          <w:color w:val="231F20"/>
        </w:rPr>
        <w:t> </w:t>
      </w:r>
      <w:r>
        <w:rPr>
          <w:color w:val="231F20"/>
          <w:spacing w:val="-8"/>
        </w:rPr>
        <w:t>bons</w:t>
      </w:r>
      <w:r>
        <w:rPr>
          <w:color w:val="231F20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estimação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usuários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Internet,</w:t>
      </w:r>
      <w:r>
        <w:rPr>
          <w:color w:val="231F20"/>
        </w:rPr>
        <w:t> </w:t>
      </w:r>
      <w:r>
        <w:rPr>
          <w:color w:val="231F20"/>
          <w:spacing w:val="-8"/>
        </w:rPr>
        <w:t>são </w:t>
      </w:r>
      <w:r>
        <w:rPr>
          <w:color w:val="231F20"/>
          <w:spacing w:val="-2"/>
        </w:rPr>
        <w:t>testados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diversos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modelos,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Fórmula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1.</w:t>
      </w:r>
    </w:p>
    <w:p>
      <w:pPr>
        <w:pStyle w:val="BodyText"/>
        <w:rPr>
          <w:sz w:val="14"/>
        </w:rPr>
      </w:pPr>
    </w:p>
    <w:p>
      <w:pPr>
        <w:pStyle w:val="BodyText"/>
        <w:spacing w:before="31"/>
        <w:rPr>
          <w:sz w:val="14"/>
        </w:rPr>
      </w:pPr>
    </w:p>
    <w:p>
      <w:pPr>
        <w:spacing w:before="0"/>
        <w:ind w:left="714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40"/>
        <w:rPr>
          <w:rFonts w:ascii="Trebuchet MS"/>
          <w:b/>
        </w:rPr>
      </w:pPr>
    </w:p>
    <w:p>
      <w:pPr>
        <w:pStyle w:val="BodyText"/>
        <w:spacing w:before="1"/>
        <w:ind w:left="17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2112">
                <wp:simplePos x="0" y="0"/>
                <wp:positionH relativeFrom="page">
                  <wp:posOffset>3053943</wp:posOffset>
                </wp:positionH>
                <wp:positionV relativeFrom="paragraph">
                  <wp:posOffset>109558</wp:posOffset>
                </wp:positionV>
                <wp:extent cx="20320" cy="7429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032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0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468002pt;margin-top:8.626638pt;width:1.6pt;height:5.85pt;mso-position-horizontal-relative:page;mso-position-vertical-relative:paragraph;z-index:-15994368" type="#_x0000_t202" id="docshape58" filled="false" stroked="false">
                <v:textbox inset="0,0,0,0">
                  <w:txbxContent>
                    <w:p>
                      <w:pPr>
                        <w:spacing w:line="105" w:lineRule="exact" w:before="0"/>
                        <w:ind w:left="0" w:right="0" w:firstLine="0"/>
                        <w:jc w:val="left"/>
                        <w:rPr>
                          <w:i/>
                          <w:sz w:val="11"/>
                        </w:rPr>
                      </w:pPr>
                      <w:r>
                        <w:rPr>
                          <w:i/>
                          <w:color w:val="231F20"/>
                          <w:spacing w:val="-10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i/>
          <w:color w:val="231F20"/>
          <w:spacing w:val="-8"/>
        </w:rPr>
        <w:t>P</w:t>
      </w:r>
      <w:r>
        <w:rPr>
          <w:i/>
          <w:color w:val="231F20"/>
          <w:spacing w:val="-29"/>
        </w:rPr>
        <w:t> </w:t>
      </w:r>
      <w:r>
        <w:rPr>
          <w:color w:val="231F20"/>
          <w:spacing w:val="-8"/>
        </w:rPr>
        <w:t>(</w:t>
      </w:r>
      <w:r>
        <w:rPr>
          <w:i/>
          <w:color w:val="231F20"/>
          <w:spacing w:val="-8"/>
        </w:rPr>
        <w:t>Y</w:t>
      </w:r>
      <w:r>
        <w:rPr>
          <w:i/>
          <w:color w:val="231F20"/>
          <w:spacing w:val="-13"/>
        </w:rPr>
        <w:t> </w:t>
      </w:r>
      <w:r>
        <w:rPr>
          <w:color w:val="231F20"/>
          <w:spacing w:val="-8"/>
        </w:rPr>
        <w:t>=1)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fornecidas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pela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expressão</w:t>
      </w:r>
    </w:p>
    <w:p>
      <w:pPr>
        <w:tabs>
          <w:tab w:pos="1558" w:val="left" w:leader="none"/>
        </w:tabs>
        <w:spacing w:line="74" w:lineRule="auto" w:before="196"/>
        <w:ind w:left="389" w:right="0" w:firstLine="0"/>
        <w:jc w:val="center"/>
        <w:rPr>
          <w:position w:val="-3"/>
          <w:sz w:val="24"/>
        </w:rPr>
      </w:pPr>
      <w:r>
        <w:rPr>
          <w:i/>
          <w:color w:val="231F20"/>
          <w:spacing w:val="-8"/>
          <w:w w:val="90"/>
          <w:position w:val="-16"/>
          <w:sz w:val="24"/>
        </w:rPr>
        <w:t>P</w:t>
      </w:r>
      <w:r>
        <w:rPr>
          <w:color w:val="231F20"/>
          <w:spacing w:val="-8"/>
          <w:w w:val="90"/>
          <w:position w:val="-8"/>
          <w:sz w:val="24"/>
        </w:rPr>
        <w:t>^</w:t>
      </w:r>
      <w:r>
        <w:rPr>
          <w:color w:val="231F20"/>
          <w:spacing w:val="-8"/>
          <w:w w:val="90"/>
          <w:position w:val="-16"/>
          <w:sz w:val="24"/>
        </w:rPr>
        <w:t>(</w:t>
      </w:r>
      <w:r>
        <w:rPr>
          <w:i/>
          <w:color w:val="231F20"/>
          <w:spacing w:val="-8"/>
          <w:w w:val="90"/>
          <w:position w:val="-16"/>
          <w:sz w:val="24"/>
        </w:rPr>
        <w:t>Y</w:t>
      </w:r>
      <w:r>
        <w:rPr>
          <w:i/>
          <w:color w:val="231F20"/>
          <w:spacing w:val="-3"/>
          <w:position w:val="-16"/>
          <w:sz w:val="24"/>
        </w:rPr>
        <w:t> </w:t>
      </w:r>
      <w:r>
        <w:rPr>
          <w:color w:val="DD7A7D"/>
          <w:spacing w:val="-8"/>
          <w:w w:val="90"/>
          <w:position w:val="-16"/>
          <w:sz w:val="24"/>
        </w:rPr>
        <w:t>=</w:t>
      </w:r>
      <w:r>
        <w:rPr>
          <w:color w:val="231F20"/>
          <w:spacing w:val="-8"/>
          <w:w w:val="90"/>
          <w:position w:val="-16"/>
          <w:sz w:val="24"/>
        </w:rPr>
        <w:t>1)</w:t>
      </w:r>
      <w:r>
        <w:rPr>
          <w:color w:val="231F20"/>
          <w:spacing w:val="-21"/>
          <w:w w:val="90"/>
          <w:position w:val="-16"/>
          <w:sz w:val="24"/>
        </w:rPr>
        <w:t> </w:t>
      </w:r>
      <w:r>
        <w:rPr>
          <w:color w:val="DD7A7D"/>
          <w:spacing w:val="-10"/>
          <w:w w:val="90"/>
          <w:position w:val="-15"/>
          <w:sz w:val="24"/>
        </w:rPr>
        <w:t>=</w:t>
      </w:r>
      <w:r>
        <w:rPr>
          <w:color w:val="DD7A7D"/>
          <w:position w:val="-15"/>
          <w:sz w:val="24"/>
        </w:rPr>
        <w:tab/>
      </w:r>
      <w:r>
        <w:rPr>
          <w:i/>
          <w:color w:val="231F20"/>
          <w:w w:val="90"/>
          <w:sz w:val="24"/>
        </w:rPr>
        <w:t>exp</w:t>
      </w:r>
      <w:r>
        <w:rPr>
          <w:i/>
          <w:color w:val="231F20"/>
          <w:spacing w:val="-5"/>
          <w:w w:val="90"/>
          <w:sz w:val="24"/>
        </w:rPr>
        <w:t> </w:t>
      </w:r>
      <w:r>
        <w:rPr>
          <w:color w:val="231F20"/>
          <w:spacing w:val="-2"/>
          <w:w w:val="99"/>
          <w:position w:val="-3"/>
          <w:sz w:val="24"/>
        </w:rPr>
        <w:t>(</w:t>
      </w:r>
      <w:r>
        <w:rPr>
          <w:color w:val="231F20"/>
          <w:spacing w:val="-80"/>
          <w:w w:val="97"/>
          <w:sz w:val="24"/>
        </w:rPr>
        <w:t>α</w:t>
      </w:r>
      <w:r>
        <w:rPr>
          <w:color w:val="231F20"/>
          <w:spacing w:val="27"/>
          <w:w w:val="97"/>
          <w:sz w:val="24"/>
        </w:rPr>
        <w:t>^</w:t>
      </w:r>
      <w:r>
        <w:rPr>
          <w:color w:val="DD7A7D"/>
          <w:spacing w:val="26"/>
          <w:w w:val="105"/>
          <w:sz w:val="24"/>
        </w:rPr>
        <w:t>+</w:t>
      </w:r>
      <w:r>
        <w:rPr>
          <w:color w:val="231F20"/>
          <w:spacing w:val="-92"/>
          <w:position w:val="-3"/>
          <w:sz w:val="24"/>
        </w:rPr>
        <w:t>β</w:t>
      </w:r>
      <w:r>
        <w:rPr>
          <w:color w:val="231F20"/>
          <w:spacing w:val="34"/>
          <w:w w:val="97"/>
          <w:position w:val="2"/>
          <w:sz w:val="24"/>
        </w:rPr>
        <w:t>^</w:t>
      </w:r>
      <w:r>
        <w:rPr>
          <w:color w:val="231F20"/>
          <w:spacing w:val="28"/>
          <w:w w:val="98"/>
          <w:sz w:val="24"/>
        </w:rPr>
        <w:t>X</w:t>
      </w:r>
      <w:r>
        <w:rPr>
          <w:i/>
          <w:color w:val="231F20"/>
          <w:spacing w:val="23"/>
          <w:w w:val="101"/>
          <w:position w:val="-7"/>
          <w:sz w:val="14"/>
        </w:rPr>
        <w:t>i</w:t>
      </w:r>
      <w:r>
        <w:rPr>
          <w:color w:val="231F20"/>
          <w:spacing w:val="16"/>
          <w:w w:val="99"/>
          <w:position w:val="-3"/>
          <w:sz w:val="24"/>
        </w:rPr>
        <w:t>)</w:t>
      </w:r>
    </w:p>
    <w:p>
      <w:pPr>
        <w:spacing w:before="17"/>
        <w:ind w:left="4198" w:right="0" w:firstLine="0"/>
        <w:jc w:val="left"/>
        <w:rPr>
          <w:position w:val="-3"/>
          <w:sz w:val="24"/>
        </w:rPr>
      </w:pPr>
      <w:r>
        <w:rPr>
          <w:position w:val="-3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3042020</wp:posOffset>
                </wp:positionH>
                <wp:positionV relativeFrom="paragraph">
                  <wp:posOffset>51594</wp:posOffset>
                </wp:positionV>
                <wp:extent cx="24130" cy="8890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2413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2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29205pt;margin-top:4.06255pt;width:1.9pt;height:7pt;mso-position-horizontal-relative:page;mso-position-vertical-relative:paragraph;z-index:15733760" type="#_x0000_t202" id="docshape59" filled="false" stroked="false">
                <v:textbox inset="0,0,0,0">
                  <w:txbxContent>
                    <w:p>
                      <w:pPr>
                        <w:spacing w:line="128" w:lineRule="exact" w:before="0"/>
                        <w:ind w:left="0" w:right="0" w:firstLine="0"/>
                        <w:jc w:val="lef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231F20"/>
                          <w:spacing w:val="-12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  <w:sz w:val="24"/>
        </w:rPr>
        <w:t>1</w:t>
      </w:r>
      <w:r>
        <w:rPr>
          <w:color w:val="DD7A7D"/>
          <w:w w:val="90"/>
          <w:sz w:val="24"/>
        </w:rPr>
        <w:t>+</w:t>
      </w:r>
      <w:r>
        <w:rPr>
          <w:i/>
          <w:color w:val="231F20"/>
          <w:w w:val="90"/>
          <w:sz w:val="24"/>
        </w:rPr>
        <w:t>exp</w:t>
      </w:r>
      <w:r>
        <w:rPr>
          <w:i/>
          <w:color w:val="231F20"/>
          <w:spacing w:val="24"/>
          <w:sz w:val="24"/>
        </w:rPr>
        <w:t> </w:t>
      </w:r>
      <w:r>
        <w:rPr>
          <w:color w:val="231F20"/>
          <w:spacing w:val="-2"/>
          <w:w w:val="99"/>
          <w:position w:val="-3"/>
          <w:sz w:val="24"/>
        </w:rPr>
        <w:t>(</w:t>
      </w:r>
      <w:r>
        <w:rPr>
          <w:color w:val="231F20"/>
          <w:spacing w:val="-80"/>
          <w:w w:val="97"/>
          <w:sz w:val="24"/>
        </w:rPr>
        <w:t>α</w:t>
      </w:r>
      <w:r>
        <w:rPr>
          <w:color w:val="231F20"/>
          <w:spacing w:val="27"/>
          <w:w w:val="97"/>
          <w:sz w:val="24"/>
        </w:rPr>
        <w:t>^</w:t>
      </w:r>
      <w:r>
        <w:rPr>
          <w:color w:val="DD7A7D"/>
          <w:spacing w:val="26"/>
          <w:w w:val="105"/>
          <w:sz w:val="24"/>
        </w:rPr>
        <w:t>+</w:t>
      </w:r>
      <w:r>
        <w:rPr>
          <w:color w:val="231F20"/>
          <w:spacing w:val="-92"/>
          <w:position w:val="-3"/>
          <w:sz w:val="24"/>
        </w:rPr>
        <w:t>β</w:t>
      </w:r>
      <w:r>
        <w:rPr>
          <w:color w:val="231F20"/>
          <w:spacing w:val="34"/>
          <w:w w:val="97"/>
          <w:position w:val="2"/>
          <w:sz w:val="24"/>
        </w:rPr>
        <w:t>^</w:t>
      </w:r>
      <w:r>
        <w:rPr>
          <w:color w:val="231F20"/>
          <w:spacing w:val="28"/>
          <w:w w:val="98"/>
          <w:sz w:val="24"/>
        </w:rPr>
        <w:t>X</w:t>
      </w:r>
      <w:r>
        <w:rPr>
          <w:i/>
          <w:color w:val="231F20"/>
          <w:spacing w:val="23"/>
          <w:w w:val="101"/>
          <w:position w:val="-7"/>
          <w:sz w:val="14"/>
        </w:rPr>
        <w:t>i</w:t>
      </w:r>
      <w:r>
        <w:rPr>
          <w:color w:val="231F20"/>
          <w:spacing w:val="16"/>
          <w:w w:val="99"/>
          <w:position w:val="-3"/>
          <w:sz w:val="24"/>
        </w:rPr>
        <w:t>)</w:t>
      </w:r>
    </w:p>
    <w:p>
      <w:pPr>
        <w:pStyle w:val="BodyText"/>
        <w:spacing w:line="199" w:lineRule="auto" w:before="191"/>
        <w:ind w:left="1559" w:right="206"/>
      </w:pPr>
      <w:r>
        <w:rPr>
          <w:color w:val="231F20"/>
        </w:rPr>
        <w:t>são os chamados escores de propensão considerados na metodologia, sendo que </w:t>
      </w:r>
      <w:r>
        <w:rPr>
          <w:color w:val="231F20"/>
          <w:spacing w:val="-6"/>
        </w:rPr>
        <w:t>α^</w:t>
      </w:r>
      <w:r>
        <w:rPr>
          <w:color w:val="231F2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β</w:t>
      </w:r>
      <w:r>
        <w:rPr>
          <w:color w:val="231F20"/>
          <w:spacing w:val="-6"/>
          <w:position w:val="6"/>
        </w:rPr>
        <w:t>^</w:t>
      </w:r>
      <w:r>
        <w:rPr>
          <w:color w:val="231F20"/>
          <w:spacing w:val="-11"/>
          <w:position w:val="6"/>
        </w:rPr>
        <w:t> </w:t>
      </w:r>
      <w:r>
        <w:rPr>
          <w:color w:val="231F20"/>
          <w:spacing w:val="-6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estimativas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parâmetros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obtidas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no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modelo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ajustado.</w:t>
      </w:r>
    </w:p>
    <w:p>
      <w:pPr>
        <w:pStyle w:val="BodyText"/>
        <w:spacing w:after="0" w:line="199" w:lineRule="auto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3136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8429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86245" y="4050919"/>
                                </a:moveTo>
                                <a:lnTo>
                                  <a:pt x="0" y="4050919"/>
                                </a:lnTo>
                                <a:lnTo>
                                  <a:pt x="0" y="5065636"/>
                                </a:lnTo>
                                <a:lnTo>
                                  <a:pt x="86245" y="5065636"/>
                                </a:lnTo>
                                <a:lnTo>
                                  <a:pt x="86245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86245" y="2027237"/>
                                </a:moveTo>
                                <a:lnTo>
                                  <a:pt x="0" y="2027237"/>
                                </a:lnTo>
                                <a:lnTo>
                                  <a:pt x="0" y="3041967"/>
                                </a:lnTo>
                                <a:lnTo>
                                  <a:pt x="86245" y="3041967"/>
                                </a:lnTo>
                                <a:lnTo>
                                  <a:pt x="86245" y="2027237"/>
                                </a:lnTo>
                                <a:close/>
                              </a:path>
                              <a:path w="455930" h="506603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1012139"/>
                                </a:moveTo>
                                <a:lnTo>
                                  <a:pt x="90043" y="1012139"/>
                                </a:lnTo>
                                <a:lnTo>
                                  <a:pt x="90043" y="2026869"/>
                                </a:lnTo>
                                <a:lnTo>
                                  <a:pt x="455714" y="2026869"/>
                                </a:lnTo>
                                <a:lnTo>
                                  <a:pt x="455714" y="101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84283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38428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84277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26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26" y="1020813"/>
                                </a:lnTo>
                                <a:lnTo>
                                  <a:pt x="455726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26" y="3810"/>
                                </a:lnTo>
                                <a:lnTo>
                                  <a:pt x="45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8428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472431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38428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99999" y="7772558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7225pt;width:538.6pt;height:686.05pt;mso-position-horizontal-relative:page;mso-position-vertical-relative:page;z-index:-15993344" id="docshapegroup60" coordorigin="0,1020" coordsize="10772,13721">
                <v:rect style="position:absolute;left:0;top:13954;width:10772;height:6" id="docshape61" filled="true" fillcolor="#a7a9ac" stroked="false">
                  <v:fill type="solid"/>
                </v:rect>
                <v:shape style="position:absolute;left:10054;top:1021;width:718;height:7978" id="docshape62" coordorigin="10054,1021" coordsize="718,7978" path="m10190,7401l10054,7401,10054,8999,10190,8999,10190,7401xm10190,4214l10054,4214,10054,5812,10190,5812,10190,4214xm10193,1021l10057,1021,10057,2619,10193,2619,10193,1021xm10772,2615l10196,2615,10196,4213,10772,4213,10772,2615xe" filled="true" fillcolor="#fac0bc" stroked="false">
                  <v:path arrowok="t"/>
                  <v:fill type="solid"/>
                </v:shape>
                <v:rect style="position:absolute;left:10054;top:1020;width:6;height:13721" id="docshape63" filled="true" fillcolor="#a7a9ac" stroked="false">
                  <v:fill type="solid"/>
                </v:rect>
                <v:line style="position:absolute" from="10054,5811" to="10193,5811" stroked="true" strokeweight=".3pt" strokecolor="#a7a9ac">
                  <v:stroke dashstyle="solid"/>
                </v:line>
                <v:shape style="position:absolute;left:10053;top:2612;width:718;height:1608" id="docshape64" coordorigin="10054,2612" coordsize="718,1608" path="m10772,4214l10054,4214,10054,4220,10772,4220,10772,4214xm10772,2612l10054,2612,10054,2618,10772,2618,10772,2612xe" filled="true" fillcolor="#a7a9ac" stroked="false">
                  <v:path arrowok="t"/>
                  <v:fill type="solid"/>
                </v:shape>
                <v:line style="position:absolute" from="10054,7404" to="10193,7404" stroked="true" strokeweight=".3pt" strokecolor="#a7a9ac">
                  <v:stroke dashstyle="solid"/>
                </v:line>
                <v:line style="position:absolute" from="10193,9001" to="10193,1022" stroked="true" strokeweight=".3pt" strokecolor="#a7a9ac">
                  <v:stroke dashstyle="solid"/>
                </v:line>
                <v:line style="position:absolute" from="10054,8999" to="10193,8999" stroked="true" strokeweight=".3pt" strokecolor="#a7a9ac">
                  <v:stroke dashstyle="solid"/>
                </v:line>
                <v:rect style="position:absolute;left:0;top:1020;width:10772;height:6" id="docshape65" filled="true" fillcolor="#a7a9ac" stroked="false">
                  <v:fill type="solid"/>
                </v:rect>
                <v:line style="position:absolute" from="1417,13260" to="3402,13260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4" w:firstLine="198"/>
        <w:jc w:val="both"/>
      </w:pPr>
      <w:r>
        <w:rPr>
          <w:color w:val="231F20"/>
        </w:rPr>
        <w:t>O modelo ajustado utiliza como opções de variáveis independentes (</w:t>
      </w:r>
      <w:r>
        <w:rPr>
          <w:b/>
          <w:i/>
          <w:color w:val="231F20"/>
        </w:rPr>
        <w:t>X</w:t>
      </w:r>
      <w:r>
        <w:rPr>
          <w:color w:val="231F20"/>
        </w:rPr>
        <w:t>) apenas </w:t>
      </w:r>
      <w:r>
        <w:rPr>
          <w:color w:val="231F20"/>
          <w:spacing w:val="-6"/>
        </w:rPr>
        <w:t>informações que estejam presentes em ambas as fontes (TIC Domicílios e Painel TIC).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modelo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final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apresentado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Dados”.</w:t>
      </w:r>
    </w:p>
    <w:p>
      <w:pPr>
        <w:pStyle w:val="BodyText"/>
        <w:spacing w:before="143"/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Passo</w:t>
      </w:r>
      <w:r>
        <w:rPr>
          <w:rFonts w:ascii="Trebuchet MS" w:hAnsi="Trebuchet MS"/>
          <w:b/>
          <w:i/>
          <w:color w:val="231F20"/>
          <w:spacing w:val="27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III.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Estimação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dos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escores</w:t>
      </w:r>
      <w:r>
        <w:rPr>
          <w:rFonts w:ascii="Trebuchet MS" w:hAnsi="Trebuchet MS"/>
          <w:b/>
          <w:i/>
          <w:color w:val="231F20"/>
          <w:spacing w:val="27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propensão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para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os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respondentes</w:t>
      </w:r>
      <w:r>
        <w:rPr>
          <w:rFonts w:ascii="Trebuchet MS" w:hAnsi="Trebuchet MS"/>
          <w:b/>
          <w:i/>
          <w:color w:val="231F20"/>
          <w:spacing w:val="27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do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-2"/>
          <w:w w:val="75"/>
          <w:sz w:val="18"/>
        </w:rPr>
        <w:t>Painel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  <w:spacing w:val="-4"/>
        </w:rPr>
        <w:t>A partir do modelo ajustado com os dados da última pesquisa TIC Domicílios, são </w:t>
      </w:r>
      <w:r>
        <w:rPr>
          <w:color w:val="231F20"/>
          <w:spacing w:val="-6"/>
        </w:rPr>
        <w:t>estimados os escores de propensão para o conjunto de respondentes do Painel TIC. Em seguida, é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feita a comparação das distribuições dos escores de propensão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da amostra da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escores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Painel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usuários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Internet. 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apresentados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Dados”.</w:t>
      </w:r>
    </w:p>
    <w:p>
      <w:pPr>
        <w:pStyle w:val="BodyText"/>
        <w:spacing w:before="145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color w:val="231F20"/>
          <w:w w:val="75"/>
          <w:sz w:val="18"/>
        </w:rPr>
        <w:t>Passo</w:t>
      </w:r>
      <w:r>
        <w:rPr>
          <w:rFonts w:ascii="Trebuchet MS" w:hAnsi="Trebuchet MS"/>
          <w:b/>
          <w:i/>
          <w:color w:val="231F20"/>
          <w:spacing w:val="27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IV.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Determinação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população</w:t>
      </w:r>
      <w:r>
        <w:rPr>
          <w:rFonts w:ascii="Trebuchet MS" w:hAnsi="Trebuchet MS"/>
          <w:b/>
          <w:i/>
          <w:color w:val="231F20"/>
          <w:spacing w:val="27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suporte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comum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da</w:t>
      </w:r>
      <w:r>
        <w:rPr>
          <w:rFonts w:ascii="Trebuchet MS" w:hAnsi="Trebuchet MS"/>
          <w:b/>
          <w:i/>
          <w:color w:val="231F20"/>
          <w:spacing w:val="24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TIC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Domicílios</w:t>
      </w:r>
      <w:r>
        <w:rPr>
          <w:rFonts w:ascii="Trebuchet MS" w:hAnsi="Trebuchet MS"/>
          <w:b/>
          <w:i/>
          <w:color w:val="231F20"/>
          <w:spacing w:val="27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e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do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w w:val="75"/>
          <w:sz w:val="18"/>
        </w:rPr>
        <w:t>Painel</w:t>
      </w:r>
      <w:r>
        <w:rPr>
          <w:rFonts w:ascii="Trebuchet MS" w:hAnsi="Trebuchet MS"/>
          <w:b/>
          <w:i/>
          <w:color w:val="231F20"/>
          <w:spacing w:val="24"/>
          <w:sz w:val="18"/>
        </w:rPr>
        <w:t> </w:t>
      </w:r>
      <w:r>
        <w:rPr>
          <w:rFonts w:ascii="Trebuchet MS" w:hAnsi="Trebuchet MS"/>
          <w:b/>
          <w:i/>
          <w:color w:val="231F20"/>
          <w:spacing w:val="-5"/>
          <w:w w:val="75"/>
          <w:sz w:val="18"/>
        </w:rPr>
        <w:t>TIC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  <w:w w:val="90"/>
        </w:rPr>
        <w:t>Se as distribuições dos escores obtidos em ambas as pesquisas forem diferentes, busca-se </w:t>
      </w:r>
      <w:r>
        <w:rPr>
          <w:color w:val="231F20"/>
          <w:spacing w:val="-2"/>
        </w:rPr>
        <w:t>identificar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recorte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usuários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Internet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seja </w:t>
      </w:r>
      <w:r>
        <w:rPr>
          <w:color w:val="231F20"/>
          <w:spacing w:val="-4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parecido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conjunto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Painel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escolha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recorte </w:t>
      </w:r>
      <w:r>
        <w:rPr>
          <w:color w:val="231F20"/>
          <w:spacing w:val="-6"/>
        </w:rPr>
        <w:t>leva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conta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observação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distribuições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escores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variabilidade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pesos que </w:t>
      </w:r>
      <w:r>
        <w:rPr>
          <w:color w:val="231F20"/>
          <w:spacing w:val="-2"/>
        </w:rPr>
        <w:t>são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atribuídos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respondentes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painel,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conjunto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possíveis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recortes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4"/>
        </w:rPr>
        <w:t>escores de propensão a ser usuário de Internet. Essa avaliação é feita estimando-se os </w:t>
      </w:r>
      <w:r>
        <w:rPr>
          <w:color w:val="231F20"/>
          <w:spacing w:val="-2"/>
        </w:rPr>
        <w:t>pesos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respondentes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Painel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situações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alternativas:</w:t>
      </w:r>
    </w:p>
    <w:p>
      <w:pPr>
        <w:pStyle w:val="ListParagraph"/>
        <w:numPr>
          <w:ilvl w:val="0"/>
          <w:numId w:val="4"/>
        </w:numPr>
        <w:tabs>
          <w:tab w:pos="1550" w:val="left" w:leader="none"/>
        </w:tabs>
        <w:spacing w:line="240" w:lineRule="auto" w:before="119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seleção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todos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respondentes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ambas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pesquisas,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sem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recorte;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0"/>
          <w:sz w:val="20"/>
        </w:rPr>
        <w:t>e</w:t>
      </w:r>
    </w:p>
    <w:p>
      <w:pPr>
        <w:pStyle w:val="ListParagraph"/>
        <w:numPr>
          <w:ilvl w:val="0"/>
          <w:numId w:val="4"/>
        </w:numPr>
        <w:tabs>
          <w:tab w:pos="1551" w:val="left" w:leader="none"/>
        </w:tabs>
        <w:spacing w:line="249" w:lineRule="auto" w:before="124" w:after="0"/>
        <w:ind w:left="1551" w:right="709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seleção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respondentes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ambas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pesquisas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têm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escores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propensão </w:t>
      </w:r>
      <w:r>
        <w:rPr>
          <w:color w:val="231F20"/>
          <w:spacing w:val="-2"/>
          <w:sz w:val="20"/>
        </w:rPr>
        <w:t>maior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igual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uma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fração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específica.</w:t>
      </w:r>
    </w:p>
    <w:p>
      <w:pPr>
        <w:pStyle w:val="BodyText"/>
        <w:spacing w:line="249" w:lineRule="auto" w:before="115"/>
        <w:ind w:left="992" w:right="703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fração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escolhida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considerar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partes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conjunto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respondentes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ambas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pesquisas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sejam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comparáveis,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determina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população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suporte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comum </w:t>
      </w:r>
      <w:r>
        <w:rPr>
          <w:color w:val="231F20"/>
          <w:spacing w:val="-6"/>
        </w:rPr>
        <w:t>para elas. Para cada opção de fração (determinadora de população suporte comum) são estimados pseudopesos para os respondentes do Painel TIC</w:t>
      </w:r>
      <w:r>
        <w:rPr>
          <w:rFonts w:ascii="Roboto Cn" w:hAnsi="Roboto Cn"/>
          <w:b/>
          <w:color w:val="DD7A7D"/>
          <w:spacing w:val="-6"/>
          <w:position w:val="7"/>
          <w:sz w:val="11"/>
        </w:rPr>
        <w:t>2</w:t>
      </w:r>
      <w:r>
        <w:rPr>
          <w:color w:val="231F20"/>
          <w:spacing w:val="-6"/>
        </w:rPr>
        <w:t>, e os recortes considerados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avaliados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segundo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variabilidade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Opta-se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recorte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pesos </w:t>
      </w:r>
      <w:r>
        <w:rPr>
          <w:color w:val="231F20"/>
          <w:spacing w:val="-2"/>
        </w:rPr>
        <w:t>resultantes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têm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amplitude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distribuição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valores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absolutos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os </w:t>
      </w:r>
      <w:r>
        <w:rPr>
          <w:color w:val="231F20"/>
          <w:spacing w:val="-8"/>
        </w:rPr>
        <w:t>fatores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(razão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entre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calibrados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básicos)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têm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média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mais </w:t>
      </w:r>
      <w:r>
        <w:rPr>
          <w:color w:val="231F20"/>
          <w:w w:val="90"/>
        </w:rPr>
        <w:t>próxima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Isso é desejável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pois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nessa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situação 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pesos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calibrados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ficam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mais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próximos </w:t>
      </w:r>
      <w:r>
        <w:rPr>
          <w:color w:val="231F20"/>
          <w:spacing w:val="-4"/>
        </w:rPr>
        <w:t>dos pesos inicialmente estabelecidos pela metodologia de estimação de pseudopesos. Os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etapa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apresentados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“Relatório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Dados”.</w:t>
      </w:r>
    </w:p>
    <w:p>
      <w:pPr>
        <w:pStyle w:val="BodyText"/>
        <w:spacing w:before="206"/>
      </w:pPr>
    </w:p>
    <w:p>
      <w:pPr>
        <w:spacing w:line="276" w:lineRule="auto" w:before="0"/>
        <w:ind w:left="992" w:right="533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2"/>
          <w:w w:val="80"/>
          <w:sz w:val="18"/>
        </w:rPr>
        <w:t>ETAPA </w:t>
      </w:r>
      <w:r>
        <w:rPr>
          <w:rFonts w:ascii="Trebuchet MS" w:hAnsi="Trebuchet MS"/>
          <w:b/>
          <w:color w:val="231F20"/>
          <w:w w:val="80"/>
          <w:sz w:val="18"/>
        </w:rPr>
        <w:t>2</w:t>
      </w:r>
      <w:r>
        <w:rPr>
          <w:rFonts w:ascii="Trebuchet MS" w:hAnsi="Trebuchet MS"/>
          <w:b/>
          <w:color w:val="231F2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–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5"/>
          <w:w w:val="80"/>
          <w:sz w:val="18"/>
        </w:rPr>
        <w:t>ESTIMAÇÃO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PSEUDOPROBABILIDADES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INCLUSÃO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 PARA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DETERMINAÇÃO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PESOS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RESPONDENTES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PAINEL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TIC </w:t>
      </w:r>
    </w:p>
    <w:p>
      <w:pPr>
        <w:pStyle w:val="BodyText"/>
        <w:spacing w:line="249" w:lineRule="auto" w:before="38"/>
        <w:ind w:left="992" w:right="705" w:firstLine="198"/>
        <w:jc w:val="both"/>
      </w:pPr>
      <w:r>
        <w:rPr>
          <w:color w:val="231F20"/>
          <w:spacing w:val="-12"/>
        </w:rPr>
        <w:t>O</w:t>
      </w:r>
      <w:r>
        <w:rPr>
          <w:color w:val="231F20"/>
        </w:rPr>
        <w:t> </w:t>
      </w:r>
      <w:r>
        <w:rPr>
          <w:color w:val="231F20"/>
          <w:spacing w:val="-12"/>
        </w:rPr>
        <w:t>processo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estimação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pseudopesos</w:t>
      </w:r>
      <w:r>
        <w:rPr>
          <w:color w:val="231F20"/>
        </w:rPr>
        <w:t> </w:t>
      </w:r>
      <w:r>
        <w:rPr>
          <w:color w:val="231F20"/>
          <w:spacing w:val="-12"/>
        </w:rPr>
        <w:t>consiste</w:t>
      </w:r>
      <w:r>
        <w:rPr>
          <w:color w:val="231F20"/>
        </w:rPr>
        <w:t> </w:t>
      </w:r>
      <w:r>
        <w:rPr>
          <w:color w:val="231F20"/>
          <w:spacing w:val="-12"/>
        </w:rPr>
        <w:t>na</w:t>
      </w:r>
      <w:r>
        <w:rPr>
          <w:color w:val="231F20"/>
        </w:rPr>
        <w:t> </w:t>
      </w:r>
      <w:r>
        <w:rPr>
          <w:color w:val="231F20"/>
          <w:spacing w:val="-12"/>
        </w:rPr>
        <w:t>estimação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pseudoprobabilidades</w:t>
      </w:r>
      <w:r>
        <w:rPr>
          <w:color w:val="231F20"/>
        </w:rPr>
        <w:t> de</w:t>
      </w:r>
      <w:r>
        <w:rPr>
          <w:color w:val="231F20"/>
          <w:spacing w:val="-10"/>
        </w:rPr>
        <w:t> </w:t>
      </w:r>
      <w:r>
        <w:rPr>
          <w:color w:val="231F20"/>
        </w:rPr>
        <w:t>inclusão</w:t>
      </w:r>
      <w:r>
        <w:rPr>
          <w:color w:val="231F20"/>
          <w:spacing w:val="-10"/>
        </w:rPr>
        <w:t> </w:t>
      </w:r>
      <w:r>
        <w:rPr>
          <w:color w:val="231F20"/>
        </w:rPr>
        <w:t>dos</w:t>
      </w:r>
      <w:r>
        <w:rPr>
          <w:color w:val="231F20"/>
          <w:spacing w:val="-10"/>
        </w:rPr>
        <w:t> </w:t>
      </w:r>
      <w:r>
        <w:rPr>
          <w:color w:val="231F20"/>
        </w:rPr>
        <w:t>respondentes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Painel</w:t>
      </w:r>
      <w:r>
        <w:rPr>
          <w:color w:val="231F20"/>
          <w:spacing w:val="-10"/>
        </w:rPr>
        <w:t> </w:t>
      </w:r>
      <w:r>
        <w:rPr>
          <w:color w:val="231F20"/>
        </w:rPr>
        <w:t>TIC</w:t>
      </w:r>
      <w:r>
        <w:rPr>
          <w:color w:val="231F20"/>
          <w:spacing w:val="-10"/>
        </w:rPr>
        <w:t> </w:t>
      </w:r>
      <w:r>
        <w:rPr>
          <w:color w:val="231F20"/>
        </w:rPr>
        <w:t>(amostra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probabilística)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última </w:t>
      </w:r>
      <w:r>
        <w:rPr>
          <w:color w:val="231F20"/>
          <w:spacing w:val="-6"/>
        </w:rPr>
        <w:t>pesquisa TIC Domicílios (amostra probabilística), bem como no uso de seus recíprocos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pesos,</w:t>
      </w:r>
      <w:r>
        <w:rPr>
          <w:color w:val="231F20"/>
          <w:spacing w:val="-11"/>
        </w:rPr>
        <w:t> </w:t>
      </w:r>
      <w:r>
        <w:rPr>
          <w:color w:val="231F20"/>
        </w:rPr>
        <w:t>tal</w:t>
      </w:r>
      <w:r>
        <w:rPr>
          <w:color w:val="231F20"/>
          <w:spacing w:val="-11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amostragem</w:t>
      </w:r>
      <w:r>
        <w:rPr>
          <w:color w:val="231F20"/>
          <w:spacing w:val="-11"/>
        </w:rPr>
        <w:t> </w:t>
      </w:r>
      <w:r>
        <w:rPr>
          <w:color w:val="231F20"/>
        </w:rPr>
        <w:t>probabilística</w:t>
      </w:r>
      <w:r>
        <w:rPr>
          <w:color w:val="231F20"/>
          <w:spacing w:val="-11"/>
        </w:rPr>
        <w:t> </w:t>
      </w:r>
      <w:r>
        <w:rPr>
          <w:color w:val="231F20"/>
        </w:rPr>
        <w:t>tradicional.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18"/>
        <w:rPr>
          <w:sz w:val="15"/>
        </w:rPr>
      </w:pPr>
    </w:p>
    <w:p>
      <w:pPr>
        <w:spacing w:before="0"/>
        <w:ind w:left="312" w:right="0" w:firstLine="0"/>
        <w:jc w:val="left"/>
        <w:rPr>
          <w:rFonts w:ascii="Trebuchet MS" w:hAnsi="Trebuchet MS"/>
          <w:b/>
          <w:sz w:val="15"/>
        </w:rPr>
      </w:pPr>
      <w:r>
        <w:rPr>
          <w:rFonts w:ascii="Trebuchet MS" w:hAnsi="Trebuchet MS"/>
          <w:b/>
          <w:color w:val="231F20"/>
          <w:w w:val="75"/>
          <w:position w:val="5"/>
          <w:sz w:val="8"/>
        </w:rPr>
        <w:t>2</w:t>
      </w:r>
      <w:r>
        <w:rPr>
          <w:rFonts w:ascii="Trebuchet MS" w:hAnsi="Trebuchet MS"/>
          <w:b/>
          <w:color w:val="231F20"/>
          <w:spacing w:val="30"/>
          <w:position w:val="5"/>
          <w:sz w:val="8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metodologia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para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</w:t>
      </w:r>
      <w:r>
        <w:rPr>
          <w:rFonts w:ascii="Trebuchet MS" w:hAnsi="Trebuchet MS"/>
          <w:b/>
          <w:color w:val="231F20"/>
          <w:spacing w:val="14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estimação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dos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pseudopesos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é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apresentada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na</w:t>
      </w:r>
      <w:r>
        <w:rPr>
          <w:rFonts w:ascii="Trebuchet MS" w:hAnsi="Trebuchet MS"/>
          <w:b/>
          <w:color w:val="231F20"/>
          <w:spacing w:val="14"/>
          <w:sz w:val="15"/>
        </w:rPr>
        <w:t> </w:t>
      </w:r>
      <w:r>
        <w:rPr>
          <w:rFonts w:ascii="Trebuchet MS" w:hAnsi="Trebuchet MS"/>
          <w:b/>
          <w:color w:val="231F20"/>
          <w:w w:val="75"/>
          <w:sz w:val="15"/>
        </w:rPr>
        <w:t>próxima</w:t>
      </w:r>
      <w:r>
        <w:rPr>
          <w:rFonts w:ascii="Trebuchet MS" w:hAnsi="Trebuchet MS"/>
          <w:b/>
          <w:color w:val="231F20"/>
          <w:spacing w:val="15"/>
          <w:sz w:val="15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5"/>
        </w:rPr>
        <w:t>seção.</w:t>
      </w:r>
    </w:p>
    <w:p>
      <w:pPr>
        <w:spacing w:after="0"/>
        <w:jc w:val="left"/>
        <w:rPr>
          <w:rFonts w:ascii="Trebuchet MS" w:hAnsi="Trebuchet MS"/>
          <w:b/>
          <w:sz w:val="15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323648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365658" y="1012139"/>
                                </a:moveTo>
                                <a:lnTo>
                                  <a:pt x="0" y="1012139"/>
                                </a:lnTo>
                                <a:lnTo>
                                  <a:pt x="0" y="2026869"/>
                                </a:lnTo>
                                <a:lnTo>
                                  <a:pt x="365658" y="2026869"/>
                                </a:lnTo>
                                <a:lnTo>
                                  <a:pt x="365658" y="101213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4050919"/>
                                </a:moveTo>
                                <a:lnTo>
                                  <a:pt x="369468" y="4050919"/>
                                </a:lnTo>
                                <a:lnTo>
                                  <a:pt x="369468" y="5065636"/>
                                </a:lnTo>
                                <a:lnTo>
                                  <a:pt x="455714" y="5065636"/>
                                </a:lnTo>
                                <a:lnTo>
                                  <a:pt x="455714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2027237"/>
                                </a:moveTo>
                                <a:lnTo>
                                  <a:pt x="369468" y="2027237"/>
                                </a:lnTo>
                                <a:lnTo>
                                  <a:pt x="369468" y="3041967"/>
                                </a:lnTo>
                                <a:lnTo>
                                  <a:pt x="455714" y="3041967"/>
                                </a:lnTo>
                                <a:lnTo>
                                  <a:pt x="455714" y="2027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51905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6756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14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14" y="1020813"/>
                                </a:lnTo>
                                <a:lnTo>
                                  <a:pt x="455714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14" y="3810"/>
                                </a:lnTo>
                                <a:lnTo>
                                  <a:pt x="45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6756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67568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6756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7225pt;width:538.6pt;height:686.05pt;mso-position-horizontal-relative:page;mso-position-vertical-relative:page;z-index:-15992832" id="docshapegroup66" coordorigin="0,1020" coordsize="10772,13721">
                <v:rect style="position:absolute;left:0;top:13954;width:10772;height:6" id="docshape67" filled="true" fillcolor="#a7a9ac" stroked="false">
                  <v:fill type="solid"/>
                </v:rect>
                <v:shape style="position:absolute;left:0;top:1021;width:718;height:7978" id="docshape68" coordorigin="0,1021" coordsize="718,7978" path="m576,2615l0,2615,0,4213,576,4213,576,2615xm715,1021l579,1021,579,2619,715,2619,715,1021xm718,7401l582,7401,582,8999,718,8999,718,7401xm718,4214l582,4214,582,5812,718,5812,718,4214xe" filled="true" fillcolor="#fac0bc" stroked="false">
                  <v:path arrowok="t"/>
                  <v:fill type="solid"/>
                </v:shape>
                <v:rect style="position:absolute;left:711;top:1020;width:6;height:13721" id="docshape69" filled="true" fillcolor="#a7a9ac" stroked="false">
                  <v:fill type="solid"/>
                </v:rect>
                <v:line style="position:absolute" from="718,5811" to="579,5811" stroked="true" strokeweight=".3pt" strokecolor="#a7a9ac">
                  <v:stroke dashstyle="solid"/>
                </v:line>
                <v:shape style="position:absolute;left:0;top:2612;width:718;height:1608" id="docshape70" coordorigin="0,2612" coordsize="718,1608" path="m718,4214l0,4214,0,4220,718,4220,718,4214xm718,2612l0,2612,0,2618,718,2618,718,2612xe" filled="true" fillcolor="#a7a9ac" stroked="false">
                  <v:path arrowok="t"/>
                  <v:fill type="solid"/>
                </v:shape>
                <v:line style="position:absolute" from="718,7404" to="579,7404" stroked="true" strokeweight=".3pt" strokecolor="#a7a9ac">
                  <v:stroke dashstyle="solid"/>
                </v:line>
                <v:line style="position:absolute" from="579,9001" to="579,1022" stroked="true" strokeweight=".3pt" strokecolor="#a7a9ac">
                  <v:stroke dashstyle="solid"/>
                </v:line>
                <v:line style="position:absolute" from="718,8999" to="579,8999" stroked="true" strokeweight=".3pt" strokecolor="#a7a9ac">
                  <v:stroke dashstyle="solid"/>
                </v:line>
                <v:rect style="position:absolute;left:0;top:1020;width:10772;height:6" id="docshape71" filled="true" fillcolor="#a7a9ac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18"/>
        <w:rPr>
          <w:rFonts w:ascii="Trebuchet MS"/>
          <w:b/>
        </w:rPr>
      </w:pPr>
    </w:p>
    <w:p>
      <w:pPr>
        <w:pStyle w:val="BodyText"/>
        <w:spacing w:line="225" w:lineRule="auto"/>
        <w:ind w:left="1559" w:right="139"/>
        <w:jc w:val="both"/>
      </w:pPr>
      <w:r>
        <w:rPr>
          <w:color w:val="231F20"/>
        </w:rPr>
        <w:t>Com</w:t>
      </w:r>
      <w:r>
        <w:rPr>
          <w:color w:val="231F20"/>
          <w:spacing w:val="-13"/>
        </w:rPr>
        <w:t> </w:t>
      </w:r>
      <w:r>
        <w:rPr>
          <w:color w:val="231F20"/>
        </w:rPr>
        <w:t>isso,</w:t>
      </w:r>
      <w:r>
        <w:rPr>
          <w:color w:val="231F20"/>
          <w:spacing w:val="-12"/>
        </w:rPr>
        <w:t> </w:t>
      </w:r>
      <w:r>
        <w:rPr>
          <w:color w:val="231F20"/>
        </w:rPr>
        <w:t>estima-se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probabilidade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indivíduo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selecionado</w:t>
      </w:r>
      <w:r>
        <w:rPr>
          <w:color w:val="231F20"/>
          <w:spacing w:val="-12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responder</w:t>
      </w:r>
      <w:r>
        <w:rPr>
          <w:color w:val="231F20"/>
          <w:spacing w:val="-12"/>
        </w:rPr>
        <w:t> </w:t>
      </w:r>
      <w:r>
        <w:rPr>
          <w:color w:val="231F20"/>
        </w:rPr>
        <w:t>à </w:t>
      </w:r>
      <w:r>
        <w:rPr>
          <w:color w:val="231F20"/>
          <w:spacing w:val="-2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independentes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</w:t>
      </w:r>
      <w:r>
        <w:rPr>
          <w:rFonts w:ascii="Palatino Linotype" w:hAnsi="Palatino Linotype"/>
          <w:b/>
          <w:i/>
          <w:color w:val="231F20"/>
          <w:spacing w:val="-2"/>
        </w:rPr>
        <w:t>X</w:t>
      </w:r>
      <w:r>
        <w:rPr>
          <w:color w:val="231F20"/>
          <w:spacing w:val="-2"/>
        </w:rPr>
        <w:t>)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relacionadas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ao </w:t>
      </w:r>
      <w:r>
        <w:rPr>
          <w:color w:val="231F20"/>
          <w:spacing w:val="-6"/>
        </w:rPr>
        <w:t>perfil dos entrevistados, considerando que, dadas essas variáveis (</w:t>
      </w:r>
      <w:r>
        <w:rPr>
          <w:rFonts w:ascii="Palatino Linotype" w:hAnsi="Palatino Linotype"/>
          <w:b/>
          <w:i/>
          <w:color w:val="231F20"/>
          <w:spacing w:val="-6"/>
        </w:rPr>
        <w:t>X</w:t>
      </w:r>
      <w:r>
        <w:rPr>
          <w:color w:val="231F20"/>
          <w:spacing w:val="-6"/>
        </w:rPr>
        <w:t>), as probabilidades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inclusão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independentes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interesse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pesquisa.</w:t>
      </w:r>
    </w:p>
    <w:p>
      <w:pPr>
        <w:pStyle w:val="BodyText"/>
        <w:spacing w:line="249" w:lineRule="auto" w:before="122"/>
        <w:ind w:left="1559" w:right="135" w:firstLine="198"/>
        <w:jc w:val="both"/>
      </w:pPr>
      <w:r>
        <w:rPr>
          <w:color w:val="231F20"/>
          <w:spacing w:val="-6"/>
        </w:rPr>
        <w:t>Para estimar as pseudoprobabilidades, os dados de ambas as amostras (probabilística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probabilística)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empilhados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única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probabilidades de inclusão são estimadas por meio de um modelo de regressão logística que leva em consideração o plano amostral da pesquisa probabilística de referência.</w:t>
      </w:r>
    </w:p>
    <w:p>
      <w:pPr>
        <w:pStyle w:val="BodyText"/>
        <w:spacing w:line="249" w:lineRule="auto" w:before="117"/>
        <w:ind w:left="1559" w:right="136" w:firstLine="198"/>
        <w:jc w:val="both"/>
      </w:pPr>
      <w:r>
        <w:rPr>
          <w:color w:val="231F20"/>
          <w:spacing w:val="-6"/>
        </w:rPr>
        <w:t>Para esse</w:t>
      </w:r>
      <w:r>
        <w:rPr>
          <w:color w:val="231F20"/>
        </w:rPr>
        <w:t> </w:t>
      </w:r>
      <w:r>
        <w:rPr>
          <w:color w:val="231F20"/>
          <w:spacing w:val="-6"/>
        </w:rPr>
        <w:t>estudo, são</w:t>
      </w:r>
      <w:r>
        <w:rPr>
          <w:color w:val="231F20"/>
        </w:rPr>
        <w:t> </w:t>
      </w:r>
      <w:r>
        <w:rPr>
          <w:color w:val="231F20"/>
          <w:spacing w:val="-6"/>
        </w:rPr>
        <w:t>consideradas diferentes possibilidades conforme</w:t>
      </w:r>
      <w:r>
        <w:rPr>
          <w:color w:val="231F20"/>
        </w:rPr>
        <w:t> </w:t>
      </w:r>
      <w:r>
        <w:rPr>
          <w:color w:val="231F20"/>
          <w:spacing w:val="-6"/>
        </w:rPr>
        <w:t>os recortes de </w:t>
      </w:r>
      <w:r>
        <w:rPr>
          <w:color w:val="231F20"/>
          <w:spacing w:val="-4"/>
        </w:rPr>
        <w:t>população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estabelecidos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anterior.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recortes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visam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identificar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 </w:t>
      </w:r>
      <w:r>
        <w:rPr>
          <w:color w:val="231F20"/>
          <w:spacing w:val="-8"/>
        </w:rPr>
        <w:t>suporte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comum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duas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pesquisas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avaliando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obtidos,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sugere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Valliant</w:t>
      </w:r>
      <w:r>
        <w:rPr>
          <w:color w:val="231F20"/>
          <w:spacing w:val="-26"/>
        </w:rPr>
        <w:t> </w:t>
      </w:r>
      <w:r>
        <w:rPr>
          <w:color w:val="231F20"/>
          <w:spacing w:val="-8"/>
        </w:rPr>
        <w:t>(2019).</w:t>
      </w:r>
    </w:p>
    <w:p>
      <w:pPr>
        <w:pStyle w:val="BodyText"/>
        <w:spacing w:before="116"/>
        <w:ind w:left="1758"/>
        <w:jc w:val="both"/>
      </w:pP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processo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estimação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pseudoprobabilidades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emprega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seguintes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passos: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30" w:lineRule="auto" w:before="131" w:after="0"/>
        <w:ind w:left="2118" w:right="135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União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casos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uma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mesma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base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dados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(empilhamento),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garantindo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 </w:t>
      </w:r>
      <w:r>
        <w:rPr>
          <w:color w:val="231F20"/>
          <w:spacing w:val="-6"/>
          <w:sz w:val="20"/>
        </w:rPr>
        <w:t>presença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 variáveis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independentes comuns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(</w:t>
      </w:r>
      <w:r>
        <w:rPr>
          <w:rFonts w:ascii="Palatino Linotype" w:hAnsi="Palatino Linotype"/>
          <w:b/>
          <w:i/>
          <w:color w:val="231F20"/>
          <w:spacing w:val="-6"/>
          <w:sz w:val="20"/>
        </w:rPr>
        <w:t>X</w:t>
      </w:r>
      <w:r>
        <w:rPr>
          <w:color w:val="231F20"/>
          <w:spacing w:val="-6"/>
          <w:sz w:val="20"/>
        </w:rPr>
        <w:t>), coletadas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segundo 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mesmos </w:t>
      </w:r>
      <w:r>
        <w:rPr>
          <w:color w:val="231F20"/>
          <w:spacing w:val="-10"/>
          <w:sz w:val="20"/>
        </w:rPr>
        <w:t>critérios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conceitos.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Nesta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base,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foi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criada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uma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variável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indicadora</w:t>
      </w:r>
      <w:r>
        <w:rPr>
          <w:color w:val="231F20"/>
          <w:spacing w:val="-3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-10"/>
          <w:sz w:val="20"/>
        </w:rPr>
        <w:t>Z</w:t>
      </w:r>
      <w:r>
        <w:rPr>
          <w:color w:val="231F20"/>
          <w:spacing w:val="-10"/>
          <w:sz w:val="20"/>
        </w:rPr>
        <w:t>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assume</w:t>
      </w:r>
      <w:r>
        <w:rPr>
          <w:color w:val="231F20"/>
          <w:spacing w:val="-6"/>
          <w:sz w:val="20"/>
        </w:rPr>
        <w:t> o valor 1 para respondentes do Painel TIC (amostra não probabilística) e o valor </w:t>
      </w:r>
      <w:r>
        <w:rPr>
          <w:color w:val="231F20"/>
          <w:spacing w:val="-2"/>
          <w:sz w:val="20"/>
        </w:rPr>
        <w:t>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para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respondentes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TIC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Domicílios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(amostra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probabilística).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49" w:lineRule="auto" w:before="125" w:after="0"/>
        <w:ind w:left="2118" w:right="135" w:hanging="360"/>
        <w:jc w:val="both"/>
        <w:rPr>
          <w:sz w:val="20"/>
        </w:rPr>
      </w:pPr>
      <w:r>
        <w:rPr>
          <w:color w:val="231F20"/>
          <w:sz w:val="20"/>
        </w:rPr>
        <w:t>Criação de uma coluna de pesos neste arquivo, a qual considera os pesos </w:t>
      </w:r>
      <w:r>
        <w:rPr>
          <w:color w:val="231F20"/>
          <w:spacing w:val="-6"/>
          <w:sz w:val="20"/>
        </w:rPr>
        <w:t>provenientes da amostra probabilística (para os seus casos) e peso igual a 1 para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casos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amostra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probabilística.</w:t>
      </w:r>
    </w:p>
    <w:p>
      <w:pPr>
        <w:pStyle w:val="ListParagraph"/>
        <w:numPr>
          <w:ilvl w:val="0"/>
          <w:numId w:val="5"/>
        </w:numPr>
        <w:tabs>
          <w:tab w:pos="2118" w:val="left" w:leader="none"/>
        </w:tabs>
        <w:spacing w:line="244" w:lineRule="auto" w:before="93" w:after="0"/>
        <w:ind w:left="2118" w:right="138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Ajuste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modelo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regressão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logística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tendo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variável</w:t>
      </w:r>
      <w:r>
        <w:rPr>
          <w:color w:val="231F20"/>
          <w:spacing w:val="-8"/>
          <w:sz w:val="20"/>
        </w:rPr>
        <w:t> </w:t>
      </w:r>
      <w:r>
        <w:rPr>
          <w:rFonts w:ascii="Palatino Linotype" w:hAnsi="Palatino Linotype"/>
          <w:b/>
          <w:i/>
          <w:color w:val="231F20"/>
          <w:spacing w:val="-4"/>
          <w:sz w:val="20"/>
        </w:rPr>
        <w:t>Z</w:t>
      </w:r>
      <w:r>
        <w:rPr>
          <w:rFonts w:ascii="Palatino Linotype" w:hAnsi="Palatino Linotype"/>
          <w:b/>
          <w:i/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resposta, </w:t>
      </w:r>
      <w:r>
        <w:rPr>
          <w:color w:val="231F20"/>
          <w:spacing w:val="-6"/>
          <w:sz w:val="20"/>
        </w:rPr>
        <w:t>levando em consideração o desenho amostral da pesquisa TIC Domicílios, para </w:t>
      </w:r>
      <w:r>
        <w:rPr>
          <w:color w:val="231F20"/>
          <w:spacing w:val="-8"/>
          <w:sz w:val="20"/>
        </w:rPr>
        <w:t>estimar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probabilidades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inclusão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respondentes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Painel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TIC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amostra </w:t>
      </w:r>
      <w:r>
        <w:rPr>
          <w:color w:val="231F20"/>
          <w:spacing w:val="-2"/>
          <w:sz w:val="20"/>
        </w:rPr>
        <w:t>probabilística.</w:t>
      </w:r>
    </w:p>
    <w:p>
      <w:pPr>
        <w:pStyle w:val="BodyText"/>
        <w:spacing w:line="249" w:lineRule="auto" w:before="117"/>
        <w:ind w:left="1559" w:right="135" w:firstLine="198"/>
        <w:jc w:val="both"/>
      </w:pPr>
      <w:r>
        <w:rPr>
          <w:color w:val="231F20"/>
          <w:spacing w:val="-8"/>
        </w:rPr>
        <w:t>No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ajuste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modelo,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Painel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considerada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parte,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considerado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primária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8"/>
        </w:rPr>
        <w:t>amostragem</w:t>
      </w:r>
      <w:r>
        <w:rPr>
          <w:color w:val="231F20"/>
        </w:rPr>
        <w:t> </w:t>
      </w:r>
      <w:r>
        <w:rPr>
          <w:color w:val="231F20"/>
          <w:spacing w:val="-8"/>
        </w:rPr>
        <w:t>(UPA)</w:t>
      </w:r>
      <w:r>
        <w:rPr>
          <w:color w:val="231F20"/>
        </w:rPr>
        <w:t> </w:t>
      </w:r>
      <w:r>
        <w:rPr>
          <w:color w:val="231F20"/>
          <w:spacing w:val="-8"/>
        </w:rPr>
        <w:t>distinta.</w:t>
      </w:r>
      <w:r>
        <w:rPr>
          <w:color w:val="231F20"/>
        </w:rPr>
        <w:t> </w:t>
      </w:r>
      <w:r>
        <w:rPr>
          <w:color w:val="231F20"/>
          <w:spacing w:val="-8"/>
        </w:rPr>
        <w:t>Esse</w:t>
      </w:r>
      <w:r>
        <w:rPr>
          <w:color w:val="231F20"/>
        </w:rPr>
        <w:t> </w:t>
      </w:r>
      <w:r>
        <w:rPr>
          <w:color w:val="231F20"/>
          <w:spacing w:val="-8"/>
        </w:rPr>
        <w:t>procedimento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necessário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declaração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variáveis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estrutura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plano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amostral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arquivo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empilhados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pesquisas.</w:t>
      </w:r>
    </w:p>
    <w:p>
      <w:pPr>
        <w:pStyle w:val="BodyText"/>
        <w:spacing w:line="247" w:lineRule="auto" w:before="94"/>
        <w:ind w:left="1559" w:right="138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modelo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parcimonioso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considerando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independentes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</w:t>
      </w:r>
      <w:r>
        <w:rPr>
          <w:rFonts w:ascii="Palatino Linotype" w:hAnsi="Palatino Linotype"/>
          <w:b/>
          <w:i/>
          <w:color w:val="231F20"/>
          <w:spacing w:val="-8"/>
        </w:rPr>
        <w:t>X</w:t>
      </w:r>
      <w:r>
        <w:rPr>
          <w:color w:val="231F20"/>
          <w:spacing w:val="-8"/>
        </w:rPr>
        <w:t>)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disponíveis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comuns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às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duas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bases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apresentado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“Relatório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Coleta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Dados”.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partir </w:t>
      </w:r>
      <w:r>
        <w:rPr>
          <w:color w:val="231F20"/>
          <w:spacing w:val="-6"/>
        </w:rPr>
        <w:t>desse modelo, são estimadas as pseudoprobabilidades de inclusão dos respondentes do </w:t>
      </w:r>
      <w:r>
        <w:rPr>
          <w:color w:val="231F20"/>
          <w:spacing w:val="-10"/>
        </w:rPr>
        <w:t>Painel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última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pesquisa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TIC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Domicílios.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recíprocos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dessas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pseudoprobabilidades</w:t>
      </w:r>
      <w:r>
        <w:rPr>
          <w:color w:val="231F20"/>
          <w:spacing w:val="-4"/>
        </w:rPr>
        <w:t> são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iniciais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alocados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Painel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TIC.</w:t>
      </w:r>
    </w:p>
    <w:p>
      <w:pPr>
        <w:pStyle w:val="BodyText"/>
        <w:spacing w:line="249" w:lineRule="auto" w:before="111"/>
        <w:ind w:left="1559" w:right="136" w:firstLine="198"/>
        <w:jc w:val="both"/>
      </w:pPr>
      <w:r>
        <w:rPr>
          <w:color w:val="231F20"/>
          <w:spacing w:val="-4"/>
        </w:rPr>
        <w:t>Esses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iniciais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calibrados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totais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marginais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estimados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da </w:t>
      </w:r>
      <w:r>
        <w:rPr>
          <w:color w:val="231F20"/>
          <w:spacing w:val="-6"/>
        </w:rPr>
        <w:t>pesquisa TIC Domicílios. Os pesos assim calibrados são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considerados para a estimação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todos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indicadores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interesse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medidas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precisão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associadas.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ESTIMAÇÃO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VARIÂNCIA</w:t>
      </w:r>
    </w:p>
    <w:p>
      <w:pPr>
        <w:pStyle w:val="BodyText"/>
        <w:spacing w:line="249" w:lineRule="auto" w:before="127"/>
        <w:ind w:left="1559" w:right="137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processo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estimação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atribui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respondente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Painel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trata </w:t>
      </w:r>
      <w:r>
        <w:rPr>
          <w:color w:val="231F20"/>
          <w:spacing w:val="-6"/>
        </w:rPr>
        <w:t>como um participante de pesquisa com plano amostral igual ao da última pesquisa TIC </w:t>
      </w:r>
      <w:r>
        <w:rPr>
          <w:color w:val="231F20"/>
          <w:spacing w:val="-4"/>
        </w:rPr>
        <w:t>Domicílios,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mas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tamanho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menor.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forma,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estimar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4160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8429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86245" y="4050919"/>
                                </a:moveTo>
                                <a:lnTo>
                                  <a:pt x="0" y="4050919"/>
                                </a:lnTo>
                                <a:lnTo>
                                  <a:pt x="0" y="5065636"/>
                                </a:lnTo>
                                <a:lnTo>
                                  <a:pt x="86245" y="5065636"/>
                                </a:lnTo>
                                <a:lnTo>
                                  <a:pt x="86245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86245" y="2027237"/>
                                </a:moveTo>
                                <a:lnTo>
                                  <a:pt x="0" y="2027237"/>
                                </a:lnTo>
                                <a:lnTo>
                                  <a:pt x="0" y="3041967"/>
                                </a:lnTo>
                                <a:lnTo>
                                  <a:pt x="86245" y="3041967"/>
                                </a:lnTo>
                                <a:lnTo>
                                  <a:pt x="86245" y="2027237"/>
                                </a:lnTo>
                                <a:close/>
                              </a:path>
                              <a:path w="455930" h="506603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1012139"/>
                                </a:moveTo>
                                <a:lnTo>
                                  <a:pt x="90043" y="1012139"/>
                                </a:lnTo>
                                <a:lnTo>
                                  <a:pt x="90043" y="2026869"/>
                                </a:lnTo>
                                <a:lnTo>
                                  <a:pt x="455714" y="2026869"/>
                                </a:lnTo>
                                <a:lnTo>
                                  <a:pt x="455714" y="101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84283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8428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384277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26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26" y="1020813"/>
                                </a:lnTo>
                                <a:lnTo>
                                  <a:pt x="455726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26" y="3810"/>
                                </a:lnTo>
                                <a:lnTo>
                                  <a:pt x="45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8428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472431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38428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899998" y="4005259"/>
                            <a:ext cx="468058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900430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4680000" y="899998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047988" y="4328919"/>
                            <a:ext cx="39751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color w:val="231F20"/>
                                  <w:spacing w:val="-2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97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31F20"/>
                                  <w:spacing w:val="-97"/>
                                  <w:w w:val="108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>^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97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color w:val="DD7A7D"/>
                                  <w:spacing w:val="-1"/>
                                  <w:w w:val="101"/>
                                  <w:position w:val="2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085212" y="4303019"/>
                            <a:ext cx="793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443988" y="4237332"/>
                            <a:ext cx="156845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  <w:u w:val="single" w:color="DD7A7D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4"/>
                                  <w:u w:val="single" w:color="DD7A7D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43"/>
                                <w:ind w:left="43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589055" y="4197405"/>
                            <a:ext cx="7493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231F20"/>
                                  <w:spacing w:val="-265"/>
                                  <w:w w:val="85"/>
                                  <w:sz w:val="60"/>
                                </w:rPr>
                                <w:t>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651116" y="4223524"/>
                            <a:ext cx="863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821988" y="4323119"/>
                            <a:ext cx="40132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5" w:val="left" w:leader="none"/>
                                </w:tabs>
                                <w:spacing w:line="225" w:lineRule="exact"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32"/>
                                  <w:w w:val="97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31F20"/>
                                  <w:spacing w:val="-70"/>
                                  <w:w w:val="108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23"/>
                                  <w:w w:val="95"/>
                                  <w:sz w:val="24"/>
                                </w:rPr>
                                <w:t>^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spacing w:val="-32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32"/>
                                  <w:sz w:val="24"/>
                                </w:rPr>
                                <w:t>^)</w:t>
                              </w:r>
                            </w:p>
                            <w:p>
                              <w:pPr>
                                <w:spacing w:line="110" w:lineRule="exact" w:before="0"/>
                                <w:ind w:left="188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990605" y="4343707"/>
                            <a:ext cx="91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DD7A7D"/>
                                  <w:spacing w:val="-10"/>
                                  <w:w w:val="105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208770" y="4336045"/>
                            <a:ext cx="5524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597662" y="4566201"/>
                            <a:ext cx="21844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DD7A7D"/>
                                  <w:spacing w:val="-7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060000" y="4084577"/>
                            <a:ext cx="2280920" cy="729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13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^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indicador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obtida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usando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 Painel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TIC (5.250 respondentes)</w:t>
                              </w:r>
                            </w:p>
                            <w:p>
                              <w:pPr>
                                <w:spacing w:before="108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^</w:t>
                              </w:r>
                              <w:r>
                                <w:rPr>
                                  <w:i/>
                                  <w:color w:val="231F20"/>
                                  <w:w w:val="75"/>
                                  <w:sz w:val="20"/>
                                  <w:vertAlign w:val="subscript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231F20"/>
                                  <w:spacing w:val="4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indicador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  <w:vertAlign w:val="baseline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réplica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r</w:t>
                              </w:r>
                            </w:p>
                            <w:p>
                              <w:pPr>
                                <w:spacing w:before="14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w w:val="80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w w:val="80"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réplicas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w w:val="80"/>
                                  <w:sz w:val="16"/>
                                </w:rPr>
                                <w:t>bootstrap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formadas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7225pt;width:538.6pt;height:686.05pt;mso-position-horizontal-relative:page;mso-position-vertical-relative:page;z-index:-15992320" id="docshapegroup72" coordorigin="0,1020" coordsize="10772,13721">
                <v:rect style="position:absolute;left:0;top:13954;width:10772;height:6" id="docshape73" filled="true" fillcolor="#a7a9ac" stroked="false">
                  <v:fill type="solid"/>
                </v:rect>
                <v:shape style="position:absolute;left:10054;top:1021;width:718;height:7978" id="docshape74" coordorigin="10054,1021" coordsize="718,7978" path="m10190,7401l10054,7401,10054,8999,10190,8999,10190,7401xm10190,4214l10054,4214,10054,5812,10190,5812,10190,4214xm10193,1021l10057,1021,10057,2619,10193,2619,10193,1021xm10772,2615l10196,2615,10196,4213,10772,4213,10772,2615xe" filled="true" fillcolor="#fac0bc" stroked="false">
                  <v:path arrowok="t"/>
                  <v:fill type="solid"/>
                </v:shape>
                <v:rect style="position:absolute;left:10054;top:1020;width:6;height:13721" id="docshape75" filled="true" fillcolor="#a7a9ac" stroked="false">
                  <v:fill type="solid"/>
                </v:rect>
                <v:line style="position:absolute" from="10054,5811" to="10193,5811" stroked="true" strokeweight=".3pt" strokecolor="#a7a9ac">
                  <v:stroke dashstyle="solid"/>
                </v:line>
                <v:shape style="position:absolute;left:10053;top:2612;width:718;height:1608" id="docshape76" coordorigin="10054,2612" coordsize="718,1608" path="m10772,4214l10054,4214,10054,4220,10772,4220,10772,4214xm10772,2612l10054,2612,10054,2618,10772,2618,10772,2612xe" filled="true" fillcolor="#a7a9ac" stroked="false">
                  <v:path arrowok="t"/>
                  <v:fill type="solid"/>
                </v:shape>
                <v:line style="position:absolute" from="10054,7404" to="10193,7404" stroked="true" strokeweight=".3pt" strokecolor="#a7a9ac">
                  <v:stroke dashstyle="solid"/>
                </v:line>
                <v:line style="position:absolute" from="10193,9001" to="10193,1022" stroked="true" strokeweight=".3pt" strokecolor="#a7a9ac">
                  <v:stroke dashstyle="solid"/>
                </v:line>
                <v:line style="position:absolute" from="10054,8999" to="10193,8999" stroked="true" strokeweight=".3pt" strokecolor="#a7a9ac">
                  <v:stroke dashstyle="solid"/>
                </v:line>
                <v:rect style="position:absolute;left:0;top:1020;width:10772;height:6" id="docshape77" filled="true" fillcolor="#a7a9ac" stroked="false">
                  <v:fill type="solid"/>
                </v:rect>
                <v:rect style="position:absolute;left:1417;top:7327;width:7371;height:1418" id="docshape78" filled="true" fillcolor="#ebe9e9" stroked="false">
                  <v:fill type="solid"/>
                </v:rect>
                <v:shape style="position:absolute;left:1650;top:7837;width:626;height:332" type="#_x0000_t202" id="docshape7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position w:val="2"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z w:val="24"/>
                          </w:rPr>
                          <w:t>V</w:t>
                        </w:r>
                        <w:r>
                          <w:rPr>
                            <w:i/>
                            <w:color w:val="231F20"/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color w:val="231F20"/>
                            <w:spacing w:val="5"/>
                            <w:w w:val="97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color w:val="231F20"/>
                            <w:spacing w:val="-97"/>
                            <w:w w:val="108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>^</w:t>
                        </w:r>
                        <w:r>
                          <w:rPr>
                            <w:color w:val="231F20"/>
                            <w:spacing w:val="17"/>
                            <w:w w:val="97"/>
                            <w:sz w:val="24"/>
                          </w:rPr>
                          <w:t>)</w:t>
                        </w:r>
                        <w:r>
                          <w:rPr>
                            <w:color w:val="DD7A7D"/>
                            <w:spacing w:val="-1"/>
                            <w:w w:val="101"/>
                            <w:position w:val="2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1709;top:7796;width:125;height:311" type="#_x0000_t202" id="docshape80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^</w:t>
                        </w:r>
                      </w:p>
                    </w:txbxContent>
                  </v:textbox>
                  <w10:wrap type="none"/>
                </v:shape>
                <v:shape style="position:absolute;left:2274;top:7693;width:247;height:632" type="#_x0000_t202" id="docshape81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  <w:u w:val="single" w:color="DD7A7D"/>
                          </w:rPr>
                          <w:t>1</w:t>
                        </w:r>
                        <w:r>
                          <w:rPr>
                            <w:color w:val="231F20"/>
                            <w:spacing w:val="40"/>
                            <w:sz w:val="24"/>
                            <w:u w:val="single" w:color="DD7A7D"/>
                          </w:rPr>
                          <w:t> </w:t>
                        </w:r>
                      </w:p>
                      <w:p>
                        <w:pPr>
                          <w:spacing w:before="43"/>
                          <w:ind w:left="43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502;top:7630;width:118;height:776" type="#_x0000_t202" id="docshape82" filled="false" stroked="false">
                  <v:textbox inset="0,0,0,0">
                    <w:txbxContent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sz w:val="60"/>
                          </w:rPr>
                        </w:pPr>
                        <w:r>
                          <w:rPr>
                            <w:color w:val="231F20"/>
                            <w:spacing w:val="-265"/>
                            <w:w w:val="85"/>
                            <w:sz w:val="60"/>
                          </w:rPr>
                          <w:t>∑</w:t>
                        </w:r>
                      </w:p>
                    </w:txbxContent>
                  </v:textbox>
                  <w10:wrap type="none"/>
                </v:shape>
                <v:shape style="position:absolute;left:2600;top:7671;width:136;height:200" type="#_x0000_t202" id="docshape83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869;top:7828;width:632;height:363" type="#_x0000_t202" id="docshape84" filled="false" stroked="false">
                  <v:textbox inset="0,0,0,0">
                    <w:txbxContent>
                      <w:p>
                        <w:pPr>
                          <w:tabs>
                            <w:tab w:pos="415" w:val="left" w:leader="none"/>
                          </w:tabs>
                          <w:spacing w:line="225" w:lineRule="exact"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32"/>
                            <w:w w:val="97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color w:val="231F20"/>
                            <w:spacing w:val="-70"/>
                            <w:w w:val="108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23"/>
                            <w:w w:val="95"/>
                            <w:sz w:val="24"/>
                          </w:rPr>
                          <w:t>^</w:t>
                        </w:r>
                        <w:r>
                          <w:rPr>
                            <w:color w:val="231F20"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spacing w:val="-32"/>
                            <w:sz w:val="24"/>
                          </w:rPr>
                          <w:t>y</w:t>
                        </w:r>
                        <w:r>
                          <w:rPr>
                            <w:color w:val="231F20"/>
                            <w:spacing w:val="-32"/>
                            <w:sz w:val="24"/>
                          </w:rPr>
                          <w:t>^)</w:t>
                        </w:r>
                      </w:p>
                      <w:p>
                        <w:pPr>
                          <w:spacing w:line="110" w:lineRule="exact" w:before="0"/>
                          <w:ind w:left="188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3134;top:7860;width:144;height:240" type="#_x0000_t202" id="docshape85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DD7A7D"/>
                            <w:spacing w:val="-10"/>
                            <w:w w:val="105"/>
                            <w:sz w:val="24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3478;top:7848;width:87;height:181" type="#_x0000_t202" id="docshape86" filled="false" stroked="false">
                  <v:textbox inset="0,0,0,0">
                    <w:txbxContent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516;top:8211;width:344;height:261" type="#_x0000_t202" id="docshape87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sz w:val="20"/>
                          </w:rPr>
                          <w:t>r</w:t>
                        </w:r>
                        <w:r>
                          <w:rPr>
                            <w:i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DD7A7D"/>
                            <w:spacing w:val="-7"/>
                            <w:sz w:val="20"/>
                          </w:rPr>
                          <w:t>=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818;top:7452;width:3592;height:1149" type="#_x0000_t202" id="docshape88" filled="false" stroked="false">
                  <v:textbox inset="0,0,0,0">
                    <w:txbxContent>
                      <w:p>
                        <w:pPr>
                          <w:spacing w:line="268" w:lineRule="auto" w:before="13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i/>
                            <w:color w:val="231F20"/>
                            <w:w w:val="80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^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indicador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obtida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usando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 Painel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TIC (5.250 respondentes)</w:t>
                        </w:r>
                      </w:p>
                      <w:p>
                        <w:pPr>
                          <w:spacing w:before="108"/>
                          <w:ind w:left="0" w:right="0" w:firstLine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1F20"/>
                            <w:w w:val="7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^</w:t>
                        </w:r>
                        <w:r>
                          <w:rPr>
                            <w:i/>
                            <w:color w:val="231F20"/>
                            <w:w w:val="75"/>
                            <w:sz w:val="20"/>
                            <w:vertAlign w:val="subscript"/>
                          </w:rPr>
                          <w:t>r</w:t>
                        </w:r>
                        <w:r>
                          <w:rPr>
                            <w:i/>
                            <w:color w:val="231F20"/>
                            <w:spacing w:val="4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indicador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75"/>
                            <w:sz w:val="20"/>
                            <w:vertAlign w:val="baseline"/>
                          </w:rPr>
                          <w:t>y</w:t>
                        </w:r>
                        <w:r>
                          <w:rPr>
                            <w:b/>
                            <w:i/>
                            <w:color w:val="231F20"/>
                            <w:spacing w:val="-1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réplica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r</w:t>
                        </w:r>
                      </w:p>
                      <w:p>
                        <w:pPr>
                          <w:spacing w:before="14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w w:val="80"/>
                            <w:sz w:val="16"/>
                          </w:rPr>
                          <w:t>R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=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w w:val="80"/>
                            <w:sz w:val="16"/>
                          </w:rPr>
                          <w:t>200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réplicas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w w:val="80"/>
                            <w:sz w:val="16"/>
                          </w:rPr>
                          <w:t>bootstrap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231F20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formadas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2"/>
        <w:jc w:val="both"/>
      </w:pPr>
      <w:r>
        <w:rPr>
          <w:color w:val="231F20"/>
          <w:spacing w:val="-8"/>
        </w:rPr>
        <w:t>variâncias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margens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erro.</w:t>
      </w:r>
      <w:r>
        <w:rPr>
          <w:color w:val="231F20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</w:rPr>
        <w:t> </w:t>
      </w:r>
      <w:r>
        <w:rPr>
          <w:color w:val="231F20"/>
          <w:spacing w:val="-8"/>
        </w:rPr>
        <w:t>Valliant</w:t>
      </w:r>
      <w:r>
        <w:rPr>
          <w:color w:val="231F20"/>
        </w:rPr>
        <w:t> </w:t>
      </w:r>
      <w:r>
        <w:rPr>
          <w:color w:val="231F20"/>
          <w:spacing w:val="-8"/>
        </w:rPr>
        <w:t>(2019),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duas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possibilidades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a </w:t>
      </w:r>
      <w:r>
        <w:rPr>
          <w:color w:val="231F20"/>
          <w:spacing w:val="-6"/>
        </w:rPr>
        <w:t>estimação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variância: estimação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considerando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 amostra como</w:t>
      </w:r>
      <w:r>
        <w:rPr>
          <w:color w:val="231F20"/>
          <w:spacing w:val="-2"/>
        </w:rPr>
        <w:t> </w:t>
      </w:r>
      <w:r>
        <w:rPr>
          <w:color w:val="231F20"/>
          <w:spacing w:val="-6"/>
        </w:rPr>
        <w:t>aleatória simples com </w:t>
      </w:r>
      <w:r>
        <w:rPr>
          <w:color w:val="231F20"/>
          <w:spacing w:val="-2"/>
        </w:rPr>
        <w:t>reposição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estimação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método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replicação.</w:t>
      </w:r>
    </w:p>
    <w:p>
      <w:pPr>
        <w:pStyle w:val="BodyText"/>
        <w:spacing w:line="249" w:lineRule="auto" w:before="116"/>
        <w:ind w:left="992" w:right="704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(estimação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base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replicação)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vantagem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10"/>
        </w:rPr>
        <w:t>considerar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estimação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modelo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pseudoprobabilidades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inclusão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subamostras</w:t>
      </w:r>
      <w:r>
        <w:rPr>
          <w:color w:val="231F20"/>
        </w:rPr>
        <w:t> </w:t>
      </w:r>
      <w:r>
        <w:rPr>
          <w:color w:val="231F20"/>
          <w:spacing w:val="-10"/>
        </w:rPr>
        <w:t>retiradas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principal.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Isso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permite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incluir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estimação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variância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variabilidade</w:t>
      </w:r>
      <w:r>
        <w:rPr>
          <w:color w:val="231F20"/>
          <w:spacing w:val="-6"/>
        </w:rPr>
        <w:t> associada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estimação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desse modelo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e, 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essa razão,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esse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método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</w:t>
      </w:r>
      <w:r>
        <w:rPr>
          <w:color w:val="231F20"/>
          <w:spacing w:val="-4"/>
        </w:rPr>
        <w:t>estimação de variâncias. O procedimento seguiu os seguintes passos: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9" w:lineRule="auto" w:before="117" w:after="0"/>
        <w:ind w:left="1551" w:right="709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partir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base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comum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(empilhada)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utilizada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para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estimação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modelo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 </w:t>
      </w:r>
      <w:r>
        <w:rPr>
          <w:color w:val="231F20"/>
          <w:w w:val="90"/>
          <w:sz w:val="20"/>
        </w:rPr>
        <w:t>pseudoprobabilidades,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são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selecionadas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200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amostras</w:t>
      </w:r>
      <w:r>
        <w:rPr>
          <w:color w:val="231F20"/>
          <w:spacing w:val="-8"/>
          <w:w w:val="90"/>
          <w:sz w:val="20"/>
        </w:rPr>
        <w:t> </w:t>
      </w:r>
      <w:r>
        <w:rPr>
          <w:i/>
          <w:color w:val="231F20"/>
          <w:w w:val="90"/>
          <w:sz w:val="20"/>
        </w:rPr>
        <w:t>bootstrap</w:t>
      </w:r>
      <w:r>
        <w:rPr>
          <w:i/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com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uso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função </w:t>
      </w:r>
      <w:r>
        <w:rPr>
          <w:i/>
          <w:color w:val="231F20"/>
          <w:spacing w:val="-6"/>
          <w:sz w:val="20"/>
        </w:rPr>
        <w:t>as.svrepdesign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pacote</w:t>
      </w:r>
      <w:r>
        <w:rPr>
          <w:color w:val="231F20"/>
          <w:spacing w:val="-11"/>
          <w:sz w:val="20"/>
        </w:rPr>
        <w:t> </w:t>
      </w:r>
      <w:r>
        <w:rPr>
          <w:i/>
          <w:color w:val="231F20"/>
          <w:spacing w:val="-6"/>
          <w:sz w:val="20"/>
        </w:rPr>
        <w:t>survey</w:t>
      </w:r>
      <w:r>
        <w:rPr>
          <w:i/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programa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R,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considerando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plano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amostral.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9" w:lineRule="auto" w:before="116" w:after="0"/>
        <w:ind w:left="1551" w:right="702" w:hanging="360"/>
        <w:jc w:val="both"/>
        <w:rPr>
          <w:sz w:val="20"/>
        </w:rPr>
      </w:pP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destas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200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réplicas,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ajustado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modelo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estimação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 </w:t>
      </w:r>
      <w:r>
        <w:rPr>
          <w:color w:val="231F20"/>
          <w:spacing w:val="-2"/>
          <w:sz w:val="20"/>
        </w:rPr>
        <w:t>pseudoprobabilidades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inclusão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pseudopesos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correspondentes.</w:t>
      </w:r>
    </w:p>
    <w:p>
      <w:pPr>
        <w:pStyle w:val="ListParagraph"/>
        <w:numPr>
          <w:ilvl w:val="0"/>
          <w:numId w:val="6"/>
        </w:numPr>
        <w:tabs>
          <w:tab w:pos="1551" w:val="left" w:leader="none"/>
        </w:tabs>
        <w:spacing w:line="249" w:lineRule="auto" w:before="115" w:after="0"/>
        <w:ind w:left="1551" w:right="705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Os pseudopesos de cada réplica são calibrados e guardados para a estimação da </w:t>
      </w:r>
      <w:r>
        <w:rPr>
          <w:color w:val="231F20"/>
          <w:spacing w:val="-2"/>
          <w:sz w:val="20"/>
        </w:rPr>
        <w:t>variância.</w:t>
      </w:r>
    </w:p>
    <w:p>
      <w:pPr>
        <w:pStyle w:val="BodyText"/>
        <w:spacing w:before="115"/>
        <w:ind w:left="1191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variância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interesse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estimada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usando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Fórmula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2.</w:t>
      </w:r>
    </w:p>
    <w:p>
      <w:pPr>
        <w:pStyle w:val="BodyText"/>
        <w:rPr>
          <w:sz w:val="14"/>
        </w:rPr>
      </w:pPr>
    </w:p>
    <w:p>
      <w:pPr>
        <w:pStyle w:val="BodyText"/>
        <w:spacing w:before="41"/>
        <w:rPr>
          <w:sz w:val="14"/>
        </w:rPr>
      </w:pPr>
    </w:p>
    <w:p>
      <w:pPr>
        <w:spacing w:before="0"/>
        <w:ind w:left="147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spacing w:before="114"/>
        <w:rPr>
          <w:rFonts w:ascii="Trebuchet MS"/>
          <w:b/>
          <w:sz w:val="28"/>
        </w:rPr>
      </w:pPr>
    </w:p>
    <w:p>
      <w:pPr>
        <w:pStyle w:val="Heading1"/>
        <w:spacing w:before="1"/>
        <w:ind w:left="142"/>
      </w:pPr>
      <w:r>
        <w:rPr>
          <w:color w:val="231F20"/>
          <w:w w:val="105"/>
        </w:rPr>
        <w:t>Disseminação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dados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2"/>
          <w:w w:val="90"/>
        </w:rPr>
        <w:t>Os resultados do Painel TIC são apresentados de acordo com as variáveis de classificação </w:t>
      </w:r>
      <w:r>
        <w:rPr>
          <w:color w:val="231F20"/>
          <w:spacing w:val="-6"/>
        </w:rPr>
        <w:t>descritas no item “Domínios de interesse para análise e divulgação”. Arredondamentos </w:t>
      </w:r>
      <w:r>
        <w:rPr>
          <w:color w:val="231F20"/>
          <w:spacing w:val="-2"/>
        </w:rPr>
        <w:t>fazem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resultados,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soma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categorias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parciais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difira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100% em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questões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resposta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única.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somatório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frequências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questões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respostas </w:t>
      </w:r>
      <w:r>
        <w:rPr>
          <w:color w:val="231F20"/>
          <w:spacing w:val="-6"/>
        </w:rPr>
        <w:t>múltiplas usualmente é diferente de 100%. Vale ressaltar que, nas tabelas de resultados,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hífen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(-)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representar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item.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lado,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os </w:t>
      </w:r>
      <w:r>
        <w:rPr>
          <w:color w:val="231F20"/>
          <w:spacing w:val="-6"/>
        </w:rPr>
        <w:t>resultados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são apresentados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sem casa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decimal, 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células com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valor zero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significam que houve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resposta ao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item, mas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sua proporção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é explicitamente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maior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zero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menor </w:t>
      </w:r>
      <w:r>
        <w:rPr>
          <w:color w:val="231F20"/>
        </w:rPr>
        <w:t>do que um por cento.</w:t>
      </w:r>
    </w:p>
    <w:p>
      <w:pPr>
        <w:pStyle w:val="BodyText"/>
        <w:spacing w:line="249" w:lineRule="auto" w:before="121"/>
        <w:ind w:left="992" w:right="703" w:firstLine="198"/>
        <w:jc w:val="both"/>
      </w:pPr>
      <w:r>
        <w:rPr>
          <w:color w:val="231F20"/>
        </w:rPr>
        <w:t>Os resultados são publicados em relatório </w:t>
      </w:r>
      <w:r>
        <w:rPr>
          <w:i/>
          <w:color w:val="231F20"/>
        </w:rPr>
        <w:t>online </w:t>
      </w:r>
      <w:r>
        <w:rPr>
          <w:color w:val="231F20"/>
        </w:rPr>
        <w:t>e disponibilizados no </w:t>
      </w:r>
      <w:r>
        <w:rPr>
          <w:i/>
          <w:color w:val="231F20"/>
        </w:rPr>
        <w:t>site </w:t>
      </w:r>
      <w:r>
        <w:rPr>
          <w:color w:val="231F20"/>
        </w:rPr>
        <w:t>do </w:t>
      </w:r>
      <w:r>
        <w:rPr>
          <w:color w:val="231F20"/>
          <w:spacing w:val="-8"/>
        </w:rPr>
        <w:t>Cetic.br|NIC.br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</w:t>
      </w:r>
      <w:hyperlink r:id="rId12">
        <w:r>
          <w:rPr>
            <w:color w:val="231F20"/>
            <w:spacing w:val="-8"/>
          </w:rPr>
          <w:t>http://www.cetic.br</w:t>
        </w:r>
      </w:hyperlink>
      <w:r>
        <w:rPr>
          <w:color w:val="231F20"/>
          <w:spacing w:val="-8"/>
        </w:rPr>
        <w:t>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tabelas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proporções,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margens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erros </w:t>
      </w:r>
      <w:r>
        <w:rPr>
          <w:color w:val="231F20"/>
          <w:w w:val="90"/>
        </w:rPr>
        <w:t>calculadas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indicador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estão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disponíveis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download</w:t>
      </w:r>
      <w:r>
        <w:rPr>
          <w:color w:val="231F20"/>
          <w:w w:val="90"/>
        </w:rPr>
        <w:t>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efeito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comparação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edições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anteriores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disponibilizadas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tabelas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 </w:t>
      </w:r>
      <w:r>
        <w:rPr>
          <w:color w:val="231F20"/>
          <w:spacing w:val="-2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considerando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mesmo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recorte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utilizado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Painel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TIC,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necessário separando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população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suporte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comum.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24672">
                <wp:simplePos x="0" y="0"/>
                <wp:positionH relativeFrom="page">
                  <wp:posOffset>0</wp:posOffset>
                </wp:positionH>
                <wp:positionV relativeFrom="page">
                  <wp:posOffset>647791</wp:posOffset>
                </wp:positionV>
                <wp:extent cx="6840220" cy="871283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8213399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682"/>
                            <a:ext cx="455930" cy="506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066030">
                                <a:moveTo>
                                  <a:pt x="365658" y="1012139"/>
                                </a:moveTo>
                                <a:lnTo>
                                  <a:pt x="0" y="1012139"/>
                                </a:lnTo>
                                <a:lnTo>
                                  <a:pt x="0" y="2026869"/>
                                </a:lnTo>
                                <a:lnTo>
                                  <a:pt x="365658" y="2026869"/>
                                </a:lnTo>
                                <a:lnTo>
                                  <a:pt x="365658" y="101213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4050919"/>
                                </a:moveTo>
                                <a:lnTo>
                                  <a:pt x="369468" y="4050919"/>
                                </a:lnTo>
                                <a:lnTo>
                                  <a:pt x="369468" y="5065636"/>
                                </a:lnTo>
                                <a:lnTo>
                                  <a:pt x="455714" y="5065636"/>
                                </a:lnTo>
                                <a:lnTo>
                                  <a:pt x="455714" y="4050919"/>
                                </a:lnTo>
                                <a:close/>
                              </a:path>
                              <a:path w="455930" h="5066030">
                                <a:moveTo>
                                  <a:pt x="455714" y="2027237"/>
                                </a:moveTo>
                                <a:lnTo>
                                  <a:pt x="369468" y="2027237"/>
                                </a:lnTo>
                                <a:lnTo>
                                  <a:pt x="369468" y="3041967"/>
                                </a:lnTo>
                                <a:lnTo>
                                  <a:pt x="455714" y="3041967"/>
                                </a:lnTo>
                                <a:lnTo>
                                  <a:pt x="455714" y="2027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51905" y="0"/>
                            <a:ext cx="3810" cy="871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1283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208"/>
                                </a:lnTo>
                                <a:lnTo>
                                  <a:pt x="3809" y="8712208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67564" y="304210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1010916"/>
                            <a:ext cx="4559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021080">
                                <a:moveTo>
                                  <a:pt x="455714" y="1017003"/>
                                </a:moveTo>
                                <a:lnTo>
                                  <a:pt x="0" y="1017003"/>
                                </a:lnTo>
                                <a:lnTo>
                                  <a:pt x="0" y="1020813"/>
                                </a:lnTo>
                                <a:lnTo>
                                  <a:pt x="455714" y="1020813"/>
                                </a:lnTo>
                                <a:lnTo>
                                  <a:pt x="455714" y="1017003"/>
                                </a:lnTo>
                                <a:close/>
                              </a:path>
                              <a:path w="455930" h="1021080">
                                <a:moveTo>
                                  <a:pt x="45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5714" y="3810"/>
                                </a:lnTo>
                                <a:lnTo>
                                  <a:pt x="45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67564" y="405349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67568" y="1095"/>
                            <a:ext cx="127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0">
                                <a:moveTo>
                                  <a:pt x="0" y="506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67564" y="506684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6840004" y="3809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60000" y="181048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260000" y="2375689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260000" y="2788489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7225pt;width:538.6pt;height:686.05pt;mso-position-horizontal-relative:page;mso-position-vertical-relative:page;z-index:-15991808" id="docshapegroup89" coordorigin="0,1020" coordsize="10772,13721">
                <v:rect style="position:absolute;left:0;top:13954;width:10772;height:6" id="docshape90" filled="true" fillcolor="#a7a9ac" stroked="false">
                  <v:fill type="solid"/>
                </v:rect>
                <v:shape style="position:absolute;left:0;top:1021;width:718;height:7978" id="docshape91" coordorigin="0,1021" coordsize="718,7978" path="m576,2615l0,2615,0,4213,576,4213,576,2615xm715,1021l579,1021,579,2619,715,2619,715,1021xm718,7401l582,7401,582,8999,718,8999,718,7401xm718,4214l582,4214,582,5812,718,5812,718,4214xe" filled="true" fillcolor="#fac0bc" stroked="false">
                  <v:path arrowok="t"/>
                  <v:fill type="solid"/>
                </v:shape>
                <v:rect style="position:absolute;left:711;top:1020;width:6;height:13721" id="docshape92" filled="true" fillcolor="#a7a9ac" stroked="false">
                  <v:fill type="solid"/>
                </v:rect>
                <v:line style="position:absolute" from="718,5811" to="579,5811" stroked="true" strokeweight=".3pt" strokecolor="#a7a9ac">
                  <v:stroke dashstyle="solid"/>
                </v:line>
                <v:shape style="position:absolute;left:0;top:2612;width:718;height:1608" id="docshape93" coordorigin="0,2612" coordsize="718,1608" path="m718,4214l0,4214,0,4220,718,4220,718,4214xm718,2612l0,2612,0,2618,718,2618,718,2612xe" filled="true" fillcolor="#a7a9ac" stroked="false">
                  <v:path arrowok="t"/>
                  <v:fill type="solid"/>
                </v:shape>
                <v:line style="position:absolute" from="718,7404" to="579,7404" stroked="true" strokeweight=".3pt" strokecolor="#a7a9ac">
                  <v:stroke dashstyle="solid"/>
                </v:line>
                <v:line style="position:absolute" from="579,9001" to="579,1022" stroked="true" strokeweight=".3pt" strokecolor="#a7a9ac">
                  <v:stroke dashstyle="solid"/>
                </v:line>
                <v:line style="position:absolute" from="718,8999" to="579,8999" stroked="true" strokeweight=".3pt" strokecolor="#a7a9ac">
                  <v:stroke dashstyle="solid"/>
                </v:line>
                <v:rect style="position:absolute;left:0;top:1020;width:10772;height:6" id="docshape94" filled="true" fillcolor="#a7a9ac" stroked="false">
                  <v:fill type="solid"/>
                </v:rect>
                <v:line style="position:absolute" from="1984,3871" to="9354,3871" stroked="true" strokeweight=".3pt" strokecolor="#939598">
                  <v:stroke dashstyle="solid"/>
                </v:line>
                <v:line style="position:absolute" from="1984,4761" to="9354,4761" stroked="true" strokeweight=".3pt" strokecolor="#939598">
                  <v:stroke dashstyle="solid"/>
                </v:line>
                <v:line style="position:absolute" from="1984,5411" to="9354,5411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28"/>
        </w:rPr>
      </w:pPr>
    </w:p>
    <w:p>
      <w:pPr>
        <w:pStyle w:val="Heading1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spacing w:line="249" w:lineRule="auto" w:before="1"/>
        <w:ind w:left="709" w:right="139" w:firstLine="0"/>
        <w:jc w:val="both"/>
        <w:rPr>
          <w:sz w:val="20"/>
        </w:rPr>
      </w:pPr>
      <w:r>
        <w:rPr>
          <w:color w:val="231F20"/>
          <w:spacing w:val="-2"/>
          <w:sz w:val="20"/>
        </w:rPr>
        <w:t>Elliott,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M.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R.,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&amp;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Valliant,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R.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(2017).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Inference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nonprobability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samples.</w:t>
      </w:r>
      <w:r>
        <w:rPr>
          <w:color w:val="231F20"/>
          <w:spacing w:val="-7"/>
          <w:sz w:val="20"/>
        </w:rPr>
        <w:t> </w:t>
      </w:r>
      <w:r>
        <w:rPr>
          <w:i/>
          <w:color w:val="231F20"/>
          <w:spacing w:val="-2"/>
          <w:sz w:val="20"/>
        </w:rPr>
        <w:t>Statistical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pacing w:val="-2"/>
          <w:sz w:val="20"/>
        </w:rPr>
        <w:t>Science, </w:t>
      </w:r>
      <w:r>
        <w:rPr>
          <w:i/>
          <w:color w:val="231F20"/>
          <w:sz w:val="20"/>
        </w:rPr>
        <w:t>32</w:t>
      </w:r>
      <w:r>
        <w:rPr>
          <w:color w:val="231F20"/>
          <w:sz w:val="20"/>
        </w:rPr>
        <w:t>(2),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249–64.</w:t>
      </w:r>
    </w:p>
    <w:p>
      <w:pPr>
        <w:spacing w:line="249" w:lineRule="auto" w:before="171"/>
        <w:ind w:left="709" w:right="138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União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Internacional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Telecomunicações.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(2014).</w:t>
      </w:r>
      <w:r>
        <w:rPr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Manual</w:t>
      </w:r>
      <w:r>
        <w:rPr>
          <w:i/>
          <w:color w:val="231F20"/>
          <w:spacing w:val="-7"/>
          <w:sz w:val="20"/>
        </w:rPr>
        <w:t> </w:t>
      </w:r>
      <w:r>
        <w:rPr>
          <w:i/>
          <w:color w:val="231F20"/>
          <w:spacing w:val="-4"/>
          <w:sz w:val="20"/>
        </w:rPr>
        <w:t>for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measuring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ICT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access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and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use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by households and individuals 2014</w:t>
      </w:r>
      <w:r>
        <w:rPr>
          <w:color w:val="231F20"/>
          <w:spacing w:val="-4"/>
          <w:sz w:val="20"/>
        </w:rPr>
        <w:t>. </w:t>
      </w:r>
      <w:hyperlink r:id="rId13">
        <w:r>
          <w:rPr>
            <w:color w:val="231F20"/>
            <w:spacing w:val="-4"/>
            <w:sz w:val="20"/>
          </w:rPr>
          <w:t>http://www.itu.int/dms_pub/itu-d/opb/ind/D-IND-ITCMEAS-</w:t>
        </w:r>
      </w:hyperlink>
      <w:r>
        <w:rPr>
          <w:color w:val="231F20"/>
          <w:spacing w:val="-4"/>
          <w:sz w:val="20"/>
        </w:rPr>
        <w:t> </w:t>
      </w:r>
      <w:hyperlink r:id="rId13">
        <w:r>
          <w:rPr>
            <w:color w:val="231F20"/>
            <w:spacing w:val="-2"/>
            <w:sz w:val="20"/>
          </w:rPr>
          <w:t>2014-PDF-E.pdf</w:t>
        </w:r>
      </w:hyperlink>
    </w:p>
    <w:p>
      <w:pPr>
        <w:spacing w:line="249" w:lineRule="auto" w:before="173"/>
        <w:ind w:left="709" w:right="140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Valliant,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R.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(2019).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Comparing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alternatives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estimation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from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nonprobability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samples.</w:t>
      </w:r>
      <w:r>
        <w:rPr>
          <w:color w:val="231F20"/>
          <w:sz w:val="20"/>
        </w:rPr>
        <w:t> </w:t>
      </w:r>
      <w:r>
        <w:rPr>
          <w:i/>
          <w:color w:val="231F20"/>
          <w:spacing w:val="-4"/>
          <w:sz w:val="20"/>
        </w:rPr>
        <w:t>Journal of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Survey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Statistics</w:t>
      </w:r>
      <w:r>
        <w:rPr>
          <w:i/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and</w:t>
      </w:r>
      <w:r>
        <w:rPr>
          <w:i/>
          <w:color w:val="231F20"/>
          <w:spacing w:val="-8"/>
          <w:sz w:val="20"/>
        </w:rPr>
        <w:t> </w:t>
      </w:r>
      <w:r>
        <w:rPr>
          <w:i/>
          <w:color w:val="231F20"/>
          <w:spacing w:val="-4"/>
          <w:sz w:val="20"/>
        </w:rPr>
        <w:t>Methodology</w:t>
      </w:r>
      <w:r>
        <w:rPr>
          <w:color w:val="231F20"/>
          <w:spacing w:val="-4"/>
          <w:sz w:val="20"/>
        </w:rPr>
        <w:t>,</w:t>
      </w:r>
      <w:r>
        <w:rPr>
          <w:color w:val="231F20"/>
          <w:spacing w:val="-9"/>
          <w:sz w:val="20"/>
        </w:rPr>
        <w:t> </w:t>
      </w:r>
      <w:r>
        <w:rPr>
          <w:i/>
          <w:color w:val="231F20"/>
          <w:spacing w:val="-4"/>
          <w:sz w:val="20"/>
        </w:rPr>
        <w:t>8</w:t>
      </w:r>
      <w:r>
        <w:rPr>
          <w:color w:val="231F20"/>
          <w:spacing w:val="-4"/>
          <w:sz w:val="20"/>
        </w:rPr>
        <w:t>(2),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231–263.</w:t>
      </w:r>
    </w:p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8528">
              <wp:simplePos x="0" y="0"/>
              <wp:positionH relativeFrom="page">
                <wp:posOffset>6530447</wp:posOffset>
              </wp:positionH>
              <wp:positionV relativeFrom="page">
                <wp:posOffset>8982002</wp:posOffset>
              </wp:positionV>
              <wp:extent cx="16319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319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41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208496pt;margin-top:707.244324pt;width:12.85pt;height:10.85pt;mso-position-horizontal-relative:page;mso-position-vertical-relative:page;z-index:-15997952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41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9040">
              <wp:simplePos x="0" y="0"/>
              <wp:positionH relativeFrom="page">
                <wp:posOffset>158865</wp:posOffset>
              </wp:positionH>
              <wp:positionV relativeFrom="page">
                <wp:posOffset>8982002</wp:posOffset>
              </wp:positionV>
              <wp:extent cx="17526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526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5091pt;margin-top:707.244324pt;width:13.8pt;height:10.85pt;mso-position-horizontal-relative:page;mso-position-vertical-relative:page;z-index:-15997440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7504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color w:val="231F20"/>
                              <w:spacing w:val="2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18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2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2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21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6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231F20"/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2303pt;margin-top:31.087496pt;width:115.75pt;height:10.15pt;mso-position-horizontal-relative:page;mso-position-vertical-relative:page;z-index:-15998976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Trebuchet MS" w:hAnsi="Trebuchet MS"/>
                        <w:sz w:val="14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20"/>
                        <w:sz w:val="14"/>
                      </w:rPr>
                      <w:t>RELAT</w:t>
                    </w:r>
                    <w:r>
                      <w:rPr>
                        <w:rFonts w:ascii="Trebuchet MS" w:hAnsi="Trebuchet MS"/>
                        <w:color w:val="231F20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4"/>
                      </w:rPr>
                      <w:t>ÓRIO</w:t>
                    </w:r>
                    <w:r>
                      <w:rPr>
                        <w:rFonts w:ascii="Trebuchet MS" w:hAnsi="Trebuchet MS"/>
                        <w:color w:val="231F20"/>
                        <w:spacing w:val="16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18"/>
                        <w:sz w:val="14"/>
                      </w:rPr>
                      <w:t>MET</w:t>
                    </w:r>
                    <w:r>
                      <w:rPr>
                        <w:rFonts w:ascii="Trebuchet MS" w:hAnsi="Trebuchet MS"/>
                        <w:color w:val="231F20"/>
                        <w:spacing w:val="-22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4"/>
                      </w:rPr>
                      <w:t>ODOL</w:t>
                    </w:r>
                    <w:r>
                      <w:rPr>
                        <w:rFonts w:ascii="Trebuchet MS" w:hAnsi="Trebuchet MS"/>
                        <w:color w:val="231F20"/>
                        <w:spacing w:val="-20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21"/>
                        <w:sz w:val="14"/>
                      </w:rPr>
                      <w:t>ÓGIC</w:t>
                    </w:r>
                    <w:r>
                      <w:rPr>
                        <w:rFonts w:ascii="Trebuchet MS" w:hAnsi="Trebuchet MS"/>
                        <w:color w:val="231F20"/>
                        <w:spacing w:val="-16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8016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75323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75323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6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12"/>
                              <w:w w:val="80"/>
                              <w:sz w:val="16"/>
                            </w:rPr>
                            <w:t>Painel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w w:val="80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8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80"/>
                              <w:sz w:val="16"/>
                            </w:rPr>
                            <w:t>Integridade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80"/>
                              <w:sz w:val="16"/>
                            </w:rPr>
                            <w:t>da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2"/>
                              <w:w w:val="80"/>
                              <w:sz w:val="16"/>
                            </w:rPr>
                            <w:t>Informação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38.050pt;height:11.1pt;mso-position-horizontal-relative:page;mso-position-vertical-relative:page;z-index:-15998464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12"/>
                        <w:w w:val="80"/>
                        <w:sz w:val="16"/>
                      </w:rPr>
                      <w:t>Painel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w w:val="80"/>
                        <w:sz w:val="16"/>
                      </w:rPr>
                      <w:t>TIC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80"/>
                        <w:sz w:val="16"/>
                      </w:rPr>
                      <w:t>-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80"/>
                        <w:sz w:val="16"/>
                      </w:rPr>
                      <w:t>Integridade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80"/>
                        <w:sz w:val="16"/>
                      </w:rPr>
                      <w:t>da</w:t>
                    </w:r>
                    <w:r>
                      <w:rPr>
                        <w:rFonts w:ascii="Arial MT" w:hAnsi="Arial MT"/>
                        <w:color w:val="231F20"/>
                        <w:spacing w:val="10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2"/>
                        <w:w w:val="80"/>
                        <w:sz w:val="16"/>
                      </w:rPr>
                      <w:t>Informação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11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51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1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09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2118" w:right="137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://cetic.br/media/microdados/256/ticdom_2019_relatorio_metodologico_v1.0.pdf" TargetMode="External"/><Relationship Id="rId12" Type="http://schemas.openxmlformats.org/officeDocument/2006/relationships/hyperlink" Target="http://www.cetic.br/" TargetMode="External"/><Relationship Id="rId13" Type="http://schemas.openxmlformats.org/officeDocument/2006/relationships/hyperlink" Target="http://www.itu.int/dms_pub/itu-d/opb/ind/D-IND-ITCMEAS-2014-PDF-E.pdf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2026-04-07T13:41:15Z</dcterms:created>
  <dcterms:modified xsi:type="dcterms:W3CDTF">2026-04-07T13:41:15Z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LastSaved">
    <vt:filetime>2026-04-07T00:00:00Z</vt:filetime>
  </property>
  <property fmtid="{D5CDD505-2E9C-101B-9397-08002B2CF9AE}" pid="4" name="Producer">
    <vt:lpwstr>iText® 5.5.7 ©2000-2015 iText Group NV (AGPL-version)</vt:lpwstr>
  </property>
</Properties>
</file>