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28640" coordorigin="10263,1700" coordsize="510,5670" path="m10772,1700l10433,1700,10366,1714,10312,1750,10276,1804,10263,1870,10263,7199,10276,7266,10312,7320,10366,7356,10433,7370,10772,7370,10772,1700xe" filled="true" fillcolor="#f7941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line="220" w:lineRule="auto" w:before="113"/>
        <w:ind w:left="400" w:right="3242" w:firstLine="0"/>
        <w:jc w:val="left"/>
        <w:rPr>
          <w:rFonts w:ascii="Calibri" w:hAnsi="Calibri"/>
          <w:sz w:val="32"/>
        </w:rPr>
      </w:pPr>
      <w:r>
        <w:rPr/>
        <w:pict>
          <v:shape style="position:absolute;margin-left:516.99353pt;margin-top:-72.9729pt;width:8.85pt;height:36.550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F7941D"/>
          <w:spacing w:val="5"/>
          <w:w w:val="110"/>
          <w:sz w:val="32"/>
        </w:rPr>
        <w:t>RELATÓRIO </w:t>
      </w:r>
      <w:r>
        <w:rPr>
          <w:rFonts w:ascii="Calibri" w:hAnsi="Calibri"/>
          <w:color w:val="F7941D"/>
          <w:spacing w:val="4"/>
          <w:w w:val="110"/>
          <w:sz w:val="32"/>
        </w:rPr>
        <w:t>DE COLETA DE </w:t>
      </w:r>
      <w:r>
        <w:rPr>
          <w:rFonts w:ascii="Calibri" w:hAnsi="Calibri"/>
          <w:color w:val="F7941D"/>
          <w:spacing w:val="7"/>
          <w:w w:val="110"/>
          <w:sz w:val="32"/>
        </w:rPr>
        <w:t>DADOS </w:t>
      </w:r>
      <w:r>
        <w:rPr>
          <w:rFonts w:ascii="Calibri" w:hAnsi="Calibri"/>
          <w:color w:val="F7941D"/>
          <w:spacing w:val="6"/>
          <w:w w:val="110"/>
          <w:sz w:val="32"/>
        </w:rPr>
        <w:t>TIC </w:t>
      </w:r>
      <w:r>
        <w:rPr>
          <w:rFonts w:ascii="Calibri" w:hAnsi="Calibri"/>
          <w:color w:val="F7941D"/>
          <w:spacing w:val="4"/>
          <w:w w:val="110"/>
          <w:sz w:val="32"/>
        </w:rPr>
        <w:t>CULTURA</w:t>
      </w:r>
      <w:r>
        <w:rPr>
          <w:rFonts w:ascii="Calibri" w:hAnsi="Calibri"/>
          <w:color w:val="F7941D"/>
          <w:spacing w:val="64"/>
          <w:w w:val="110"/>
          <w:sz w:val="32"/>
        </w:rPr>
        <w:t> </w:t>
      </w:r>
      <w:r>
        <w:rPr>
          <w:rFonts w:ascii="Calibri" w:hAnsi="Calibri"/>
          <w:color w:val="F7941D"/>
          <w:spacing w:val="9"/>
          <w:w w:val="110"/>
          <w:sz w:val="32"/>
        </w:rPr>
        <w:t>2016</w:t>
      </w:r>
    </w:p>
    <w:p>
      <w:pPr>
        <w:pStyle w:val="BodyText"/>
        <w:spacing w:before="1"/>
        <w:rPr>
          <w:rFonts w:ascii="Calibri"/>
          <w:sz w:val="44"/>
        </w:rPr>
      </w:pPr>
    </w:p>
    <w:p>
      <w:pPr>
        <w:pStyle w:val="Heading1"/>
        <w:ind w:left="400"/>
      </w:pPr>
      <w:r>
        <w:rPr>
          <w:color w:val="F7941D"/>
          <w:w w:val="105"/>
        </w:rPr>
        <w:t>INTRODUÇÃO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line="300" w:lineRule="auto"/>
        <w:ind w:left="400" w:right="1030"/>
        <w:jc w:val="both"/>
      </w:pP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Comitê Gestor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Internet </w:t>
      </w:r>
      <w:r>
        <w:rPr>
          <w:color w:val="231F20"/>
          <w:w w:val="110"/>
        </w:rPr>
        <w:t>no </w:t>
      </w:r>
      <w:r>
        <w:rPr>
          <w:color w:val="231F20"/>
          <w:spacing w:val="3"/>
          <w:w w:val="110"/>
        </w:rPr>
        <w:t>Brasil (CGI.br), </w:t>
      </w:r>
      <w:r>
        <w:rPr>
          <w:color w:val="231F20"/>
          <w:spacing w:val="2"/>
          <w:w w:val="110"/>
        </w:rPr>
        <w:t>por </w:t>
      </w:r>
      <w:r>
        <w:rPr>
          <w:color w:val="231F20"/>
          <w:spacing w:val="3"/>
          <w:w w:val="110"/>
        </w:rPr>
        <w:t>meio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Centro Regional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Estudos </w:t>
      </w:r>
      <w:r>
        <w:rPr>
          <w:color w:val="231F20"/>
          <w:spacing w:val="2"/>
          <w:w w:val="110"/>
        </w:rPr>
        <w:t>para </w:t>
      </w: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Desenvolvimento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Sociedade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Informação (Cetic.br),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Núcleo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Informação 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Coordenação </w:t>
      </w:r>
      <w:r>
        <w:rPr>
          <w:color w:val="231F20"/>
          <w:w w:val="110"/>
        </w:rPr>
        <w:t>do Ponto BR </w:t>
      </w:r>
      <w:r>
        <w:rPr>
          <w:color w:val="231F20"/>
          <w:spacing w:val="3"/>
          <w:w w:val="110"/>
        </w:rPr>
        <w:t>(NIC.br), apresenta </w:t>
      </w: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relatório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coleta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dados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pesquisa </w:t>
      </w:r>
      <w:r>
        <w:rPr>
          <w:color w:val="231F20"/>
          <w:spacing w:val="2"/>
          <w:w w:val="110"/>
        </w:rPr>
        <w:t>TIC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3"/>
          <w:w w:val="110"/>
        </w:rPr>
        <w:t>Cultura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2016.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2"/>
          <w:w w:val="110"/>
        </w:rPr>
        <w:t>objetivo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relatório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é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informar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características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específicas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edição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4"/>
          <w:w w:val="110"/>
        </w:rPr>
        <w:t>de </w:t>
      </w:r>
      <w:r>
        <w:rPr>
          <w:color w:val="231F20"/>
          <w:spacing w:val="3"/>
          <w:w w:val="110"/>
        </w:rPr>
        <w:t>2016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estudo, contemplando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alocação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amostra implementada neste </w:t>
      </w:r>
      <w:r>
        <w:rPr>
          <w:color w:val="231F20"/>
          <w:spacing w:val="2"/>
          <w:w w:val="110"/>
        </w:rPr>
        <w:t>ano </w:t>
      </w:r>
      <w:r>
        <w:rPr>
          <w:color w:val="231F20"/>
          <w:w w:val="110"/>
        </w:rPr>
        <w:t>e as </w:t>
      </w:r>
      <w:r>
        <w:rPr>
          <w:color w:val="231F20"/>
          <w:spacing w:val="3"/>
          <w:w w:val="110"/>
        </w:rPr>
        <w:t>taxas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resposta verificadas.</w:t>
      </w:r>
    </w:p>
    <w:p>
      <w:pPr>
        <w:pStyle w:val="BodyText"/>
        <w:spacing w:line="300" w:lineRule="auto" w:before="97"/>
        <w:ind w:left="400" w:right="1034"/>
        <w:jc w:val="both"/>
      </w:pPr>
      <w:r>
        <w:rPr>
          <w:color w:val="231F20"/>
          <w:w w:val="105"/>
        </w:rPr>
        <w:t>A apresentação da metodologia completa da pesquisa, incluindo os objetivos, os principais conceitos e definições e as características do plano amostral empregado, está descrita no  Relatório Metodológico, também presente nesta edição.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ind w:left="400"/>
      </w:pPr>
      <w:r>
        <w:rPr>
          <w:color w:val="F7941D"/>
          <w:w w:val="105"/>
        </w:rPr>
        <w:t>ALOCAÇÃO DA AMOSTRA</w:t>
      </w:r>
    </w:p>
    <w:p>
      <w:pPr>
        <w:pStyle w:val="BodyText"/>
        <w:spacing w:before="12"/>
        <w:rPr>
          <w:rFonts w:ascii="Calibri"/>
          <w:sz w:val="25"/>
        </w:rPr>
      </w:pPr>
    </w:p>
    <w:p>
      <w:pPr>
        <w:pStyle w:val="BodyText"/>
        <w:spacing w:line="300" w:lineRule="auto"/>
        <w:ind w:left="400" w:right="1034"/>
        <w:jc w:val="both"/>
      </w:pPr>
      <w:r>
        <w:rPr>
          <w:color w:val="231F20"/>
          <w:w w:val="110"/>
        </w:rPr>
        <w:t>A Tabela 1 </w:t>
      </w:r>
      <w:r>
        <w:rPr>
          <w:color w:val="231F20"/>
          <w:spacing w:val="3"/>
          <w:w w:val="110"/>
        </w:rPr>
        <w:t>apresenta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quantidade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registros obtidos </w:t>
      </w:r>
      <w:r>
        <w:rPr>
          <w:color w:val="231F20"/>
          <w:spacing w:val="2"/>
          <w:w w:val="110"/>
        </w:rPr>
        <w:t>nos </w:t>
      </w:r>
      <w:r>
        <w:rPr>
          <w:color w:val="231F20"/>
          <w:spacing w:val="3"/>
          <w:w w:val="110"/>
        </w:rPr>
        <w:t>cadastros </w:t>
      </w:r>
      <w:r>
        <w:rPr>
          <w:color w:val="231F20"/>
          <w:spacing w:val="2"/>
          <w:w w:val="110"/>
        </w:rPr>
        <w:t>para </w:t>
      </w:r>
      <w:r>
        <w:rPr>
          <w:color w:val="231F20"/>
          <w:spacing w:val="3"/>
          <w:w w:val="110"/>
        </w:rPr>
        <w:t>cada tipo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equipamento cultural, </w:t>
      </w:r>
      <w:r>
        <w:rPr>
          <w:color w:val="231F20"/>
          <w:spacing w:val="2"/>
          <w:w w:val="110"/>
        </w:rPr>
        <w:t>que </w:t>
      </w:r>
      <w:r>
        <w:rPr>
          <w:color w:val="231F20"/>
          <w:spacing w:val="3"/>
          <w:w w:val="110"/>
        </w:rPr>
        <w:t>consiste </w:t>
      </w:r>
      <w:r>
        <w:rPr>
          <w:color w:val="231F20"/>
          <w:w w:val="110"/>
        </w:rPr>
        <w:t>na </w:t>
      </w:r>
      <w:r>
        <w:rPr>
          <w:color w:val="231F20"/>
          <w:spacing w:val="3"/>
          <w:w w:val="110"/>
        </w:rPr>
        <w:t>população </w:t>
      </w:r>
      <w:r>
        <w:rPr>
          <w:color w:val="231F20"/>
          <w:w w:val="110"/>
        </w:rPr>
        <w:t>de  </w:t>
      </w:r>
      <w:r>
        <w:rPr>
          <w:color w:val="231F20"/>
          <w:spacing w:val="3"/>
          <w:w w:val="110"/>
        </w:rPr>
        <w:t>referência considerada </w:t>
      </w:r>
      <w:r>
        <w:rPr>
          <w:color w:val="231F20"/>
          <w:w w:val="110"/>
        </w:rPr>
        <w:t>na  </w:t>
      </w:r>
      <w:r>
        <w:rPr>
          <w:color w:val="231F20"/>
          <w:spacing w:val="3"/>
          <w:w w:val="110"/>
        </w:rPr>
        <w:t>pesquisa  </w:t>
      </w:r>
      <w:r>
        <w:rPr>
          <w:color w:val="231F20"/>
          <w:w w:val="110"/>
        </w:rPr>
        <w:t>em</w:t>
      </w:r>
      <w:r>
        <w:rPr>
          <w:color w:val="231F20"/>
          <w:spacing w:val="4"/>
          <w:w w:val="110"/>
        </w:rPr>
        <w:t> 2016.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00" w:right="0" w:firstLine="0"/>
        <w:jc w:val="both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1</w:t>
      </w:r>
    </w:p>
    <w:p>
      <w:pPr>
        <w:spacing w:before="14"/>
        <w:ind w:left="400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6D6E71"/>
          <w:w w:val="105"/>
          <w:sz w:val="14"/>
        </w:rPr>
        <w:t>POPULAÇÃO DE REFERÊNCIA POR TIPO DE EQUIPAMENTO CULTURAL, SEGUNDO REGIÃO</w:t>
      </w:r>
    </w:p>
    <w:p>
      <w:pPr>
        <w:pStyle w:val="BodyText"/>
        <w:spacing w:before="6"/>
        <w:rPr>
          <w:rFonts w:ascii="Calibri"/>
          <w:sz w:val="10"/>
        </w:rPr>
      </w:pPr>
    </w:p>
    <w:tbl>
      <w:tblPr>
        <w:tblW w:w="0" w:type="auto"/>
        <w:jc w:val="left"/>
        <w:tblInd w:w="4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50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Região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7" w:right="175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Arquivos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line="228" w:lineRule="auto" w:before="102"/>
              <w:ind w:left="163" w:firstLine="147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Bens tombados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Bibliotecas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8" w:right="175"/>
              <w:jc w:val="center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Cinemas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8" w:right="175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Museus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line="228" w:lineRule="auto" w:before="102"/>
              <w:ind w:left="160" w:right="137" w:firstLine="95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Pontos de cultura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color w:val="58595B"/>
                <w:sz w:val="13"/>
              </w:rPr>
              <w:t>Teatros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sz w:val="13"/>
              </w:rPr>
              <w:t>Centro-Oeste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43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456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66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74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249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168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Nordeste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39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291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285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1 737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114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8" w:right="74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668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963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245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sz w:val="13"/>
              </w:rPr>
              <w:t>Norte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17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22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429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51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74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146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181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Sudeste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130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381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285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2 117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495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8" w:right="174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1 288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855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706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Sul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59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101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285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1 233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153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74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934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245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186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0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275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0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838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291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5 972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0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879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8" w:right="167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3 285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2 412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1 249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5"/>
          <w:headerReference w:type="even" r:id="rId6"/>
          <w:type w:val="continuous"/>
          <w:pgSz w:w="10780" w:h="14750"/>
          <w:pgMar w:header="514" w:top="920" w:bottom="280" w:left="1300" w:right="380"/>
          <w:pgNumType w:start="81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0pt;margin-top:85.014999pt;width:25.55pt;height:283.5pt;mso-position-horizontal-relative:page;mso-position-vertical-relative:page;z-index:15729664" coordorigin="0,1700" coordsize="511,5670" path="m340,1700l0,1700,0,7370,340,7370,406,7356,460,7320,497,7266,510,7199,510,1870,497,1804,460,1750,406,1714,340,1700xe" filled="true" fillcolor="#f794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00" w:lineRule="auto"/>
        <w:ind w:left="117" w:right="1318"/>
        <w:jc w:val="both"/>
      </w:pPr>
      <w:r>
        <w:rPr>
          <w:color w:val="231F20"/>
          <w:w w:val="105"/>
        </w:rPr>
        <w:t>Todos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arquivos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cinemas,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assim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como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bens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tombados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teatros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regiões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Centro-Oeste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Norte, </w:t>
      </w:r>
      <w:r>
        <w:rPr>
          <w:color w:val="231F20"/>
          <w:w w:val="105"/>
        </w:rPr>
        <w:t>tiveram </w:t>
      </w:r>
      <w:r>
        <w:rPr>
          <w:color w:val="231F20"/>
          <w:spacing w:val="2"/>
          <w:w w:val="105"/>
        </w:rPr>
        <w:t>abordagem censitária. </w:t>
      </w:r>
      <w:r>
        <w:rPr>
          <w:color w:val="231F20"/>
          <w:w w:val="105"/>
        </w:rPr>
        <w:t>Já as </w:t>
      </w:r>
      <w:r>
        <w:rPr>
          <w:color w:val="231F20"/>
          <w:spacing w:val="2"/>
          <w:w w:val="105"/>
        </w:rPr>
        <w:t>bibliotecas, museus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pontos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cultura, assim como bens tombados </w:t>
      </w:r>
      <w:r>
        <w:rPr>
          <w:color w:val="231F20"/>
          <w:w w:val="105"/>
        </w:rPr>
        <w:t>e  </w:t>
      </w:r>
      <w:r>
        <w:rPr>
          <w:color w:val="231F20"/>
          <w:spacing w:val="2"/>
          <w:w w:val="105"/>
        </w:rPr>
        <w:t>teatros </w:t>
      </w:r>
      <w:r>
        <w:rPr>
          <w:color w:val="231F20"/>
          <w:w w:val="105"/>
        </w:rPr>
        <w:t>das  </w:t>
      </w:r>
      <w:r>
        <w:rPr>
          <w:color w:val="231F20"/>
          <w:spacing w:val="2"/>
          <w:w w:val="105"/>
        </w:rPr>
        <w:t>regiões Nordeste, Sudeste </w:t>
      </w:r>
      <w:r>
        <w:rPr>
          <w:color w:val="231F20"/>
          <w:w w:val="105"/>
        </w:rPr>
        <w:t>e  </w:t>
      </w:r>
      <w:r>
        <w:rPr>
          <w:color w:val="231F20"/>
          <w:spacing w:val="2"/>
          <w:w w:val="105"/>
        </w:rPr>
        <w:t>Sul, </w:t>
      </w:r>
      <w:r>
        <w:rPr>
          <w:color w:val="231F20"/>
          <w:w w:val="105"/>
        </w:rPr>
        <w:t>tiveram  </w:t>
      </w:r>
      <w:r>
        <w:rPr>
          <w:color w:val="231F20"/>
          <w:spacing w:val="2"/>
          <w:w w:val="105"/>
        </w:rPr>
        <w:t>abordagem amostral.  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tamanho final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planejada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tipo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equipamento cultural, </w:t>
      </w:r>
      <w:r>
        <w:rPr>
          <w:color w:val="231F20"/>
          <w:w w:val="105"/>
        </w:rPr>
        <w:t>já </w:t>
      </w:r>
      <w:r>
        <w:rPr>
          <w:color w:val="231F20"/>
          <w:spacing w:val="3"/>
          <w:w w:val="105"/>
        </w:rPr>
        <w:t>considerando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possíveis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taxas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não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resposta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longo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coleta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dados,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pode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ser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visto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Tabela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4"/>
          <w:w w:val="105"/>
        </w:rPr>
        <w:t>2.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7" w:right="0" w:firstLine="0"/>
        <w:jc w:val="both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2</w:t>
      </w:r>
    </w:p>
    <w:p>
      <w:pPr>
        <w:spacing w:before="15"/>
        <w:ind w:left="117" w:right="0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6D6E71"/>
          <w:w w:val="105"/>
          <w:sz w:val="14"/>
        </w:rPr>
        <w:t>AMOSTRA PLANEJADA POR TIPO DE EQUIPAMENTO CULTURAL, SEGUNDO REGIÃO</w:t>
      </w:r>
    </w:p>
    <w:p>
      <w:pPr>
        <w:pStyle w:val="BodyText"/>
        <w:spacing w:before="5"/>
        <w:rPr>
          <w:rFonts w:ascii="Calibri"/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50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Região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7" w:right="175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Arquivos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line="228" w:lineRule="auto" w:before="102"/>
              <w:ind w:left="163" w:firstLine="147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Bens tombados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Bibliotecas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8" w:right="175"/>
              <w:jc w:val="center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Cinemas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216"/>
              <w:jc w:val="right"/>
              <w:rPr>
                <w:sz w:val="13"/>
              </w:rPr>
            </w:pPr>
            <w:r>
              <w:rPr>
                <w:color w:val="58595B"/>
                <w:sz w:val="13"/>
              </w:rPr>
              <w:t>Museus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line="228" w:lineRule="auto" w:before="102"/>
              <w:ind w:left="160" w:right="137" w:firstLine="95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Pontos de cultura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6" w:right="175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Teatros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sz w:val="13"/>
              </w:rPr>
              <w:t>Centro-Oeste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43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268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66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200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150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66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Nordeste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39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137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100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215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250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6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sz w:val="13"/>
              </w:rPr>
              <w:t>Norte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17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22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340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51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149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150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7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46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Sudeste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130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163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100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240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250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76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F1E2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Sul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88" w:right="108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59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102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384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75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100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414042"/>
                <w:w w:val="115"/>
                <w:sz w:val="13"/>
              </w:rPr>
              <w:t>200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right="271"/>
              <w:jc w:val="right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200</w:t>
            </w:r>
          </w:p>
        </w:tc>
        <w:tc>
          <w:tcPr>
            <w:tcW w:w="907" w:type="dxa"/>
            <w:shd w:val="clear" w:color="auto" w:fill="FFF1E2"/>
          </w:tcPr>
          <w:p>
            <w:pPr>
              <w:pStyle w:val="TableParagraph"/>
              <w:spacing w:before="86"/>
              <w:ind w:left="176" w:right="175"/>
              <w:jc w:val="center"/>
              <w:rPr>
                <w:sz w:val="13"/>
              </w:rPr>
            </w:pPr>
            <w:r>
              <w:rPr>
                <w:color w:val="414042"/>
                <w:w w:val="120"/>
                <w:sz w:val="13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1299" w:type="dxa"/>
            <w:shd w:val="clear" w:color="auto" w:fill="FFEBD6"/>
          </w:tcPr>
          <w:p>
            <w:pPr>
              <w:pStyle w:val="TableParagraph"/>
              <w:spacing w:before="86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Total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0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275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325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467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310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1208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0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417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1 004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right="268"/>
              <w:jc w:val="right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1 000</w:t>
            </w:r>
          </w:p>
        </w:tc>
        <w:tc>
          <w:tcPr>
            <w:tcW w:w="907" w:type="dxa"/>
            <w:shd w:val="clear" w:color="auto" w:fill="FFEBD6"/>
          </w:tcPr>
          <w:p>
            <w:pPr>
              <w:pStyle w:val="TableParagraph"/>
              <w:spacing w:before="86"/>
              <w:ind w:left="181" w:right="175"/>
              <w:jc w:val="center"/>
              <w:rPr>
                <w:sz w:val="13"/>
              </w:rPr>
            </w:pPr>
            <w:r>
              <w:rPr>
                <w:color w:val="58595B"/>
                <w:w w:val="115"/>
                <w:sz w:val="13"/>
              </w:rPr>
              <w:t>662</w:t>
            </w:r>
          </w:p>
        </w:tc>
      </w:tr>
    </w:tbl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4"/>
        <w:rPr>
          <w:rFonts w:ascii="Calibri"/>
          <w:sz w:val="14"/>
        </w:rPr>
      </w:pPr>
    </w:p>
    <w:p>
      <w:pPr>
        <w:pStyle w:val="Heading1"/>
        <w:jc w:val="both"/>
      </w:pPr>
      <w:r>
        <w:rPr>
          <w:color w:val="F7941D"/>
          <w:w w:val="110"/>
        </w:rPr>
        <w:t>INSTRUMENTO DE COLETA</w:t>
      </w:r>
    </w:p>
    <w:p>
      <w:pPr>
        <w:pStyle w:val="BodyText"/>
        <w:spacing w:before="3"/>
        <w:rPr>
          <w:rFonts w:ascii="Calibri"/>
          <w:sz w:val="30"/>
        </w:rPr>
      </w:pPr>
    </w:p>
    <w:p>
      <w:pPr>
        <w:pStyle w:val="BodyText"/>
        <w:ind w:left="117"/>
        <w:jc w:val="both"/>
        <w:rPr>
          <w:rFonts w:ascii="Calibri" w:hAnsi="Calibri"/>
        </w:rPr>
      </w:pPr>
      <w:r>
        <w:rPr>
          <w:rFonts w:ascii="Calibri" w:hAnsi="Calibri"/>
          <w:color w:val="F7941D"/>
          <w:w w:val="105"/>
        </w:rPr>
        <w:t>INFORMAÇÕES SOBRE O INSTRUMENTO DE COLETA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117" w:right="1314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conduzida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questionário estruturado, realizadas 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responsáveis  pelos  equipamentos  culturais,  preferencialmente  </w:t>
      </w:r>
      <w:r>
        <w:rPr>
          <w:color w:val="231F20"/>
          <w:spacing w:val="2"/>
          <w:w w:val="105"/>
        </w:rPr>
        <w:t>com  </w:t>
      </w:r>
      <w:r>
        <w:rPr>
          <w:color w:val="231F20"/>
          <w:spacing w:val="3"/>
          <w:w w:val="105"/>
        </w:rPr>
        <w:t>domínio  </w:t>
      </w:r>
      <w:r>
        <w:rPr>
          <w:color w:val="231F20"/>
          <w:spacing w:val="4"/>
          <w:w w:val="105"/>
        </w:rPr>
        <w:t>sobre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funcionamento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instituição, tanto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se </w:t>
      </w:r>
      <w:r>
        <w:rPr>
          <w:color w:val="231F20"/>
          <w:spacing w:val="3"/>
          <w:w w:val="105"/>
        </w:rPr>
        <w:t>refere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aspectos administrativos quanto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infraestrutura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computador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Internet.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questionário utilizado </w:t>
      </w:r>
      <w:r>
        <w:rPr>
          <w:color w:val="231F20"/>
          <w:spacing w:val="2"/>
          <w:w w:val="105"/>
        </w:rPr>
        <w:t>foi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mesmo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tipos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equipamentos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culturais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composto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pelos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módulos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detalhados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seguir.</w:t>
      </w:r>
    </w:p>
    <w:p>
      <w:pPr>
        <w:pStyle w:val="BodyText"/>
        <w:spacing w:line="300" w:lineRule="auto" w:before="98"/>
        <w:ind w:left="117" w:right="1318"/>
        <w:jc w:val="both"/>
      </w:pPr>
      <w:r>
        <w:rPr>
          <w:color w:val="231F20"/>
          <w:w w:val="110"/>
        </w:rPr>
        <w:t>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módulo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investiga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perfil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das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instituições,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contendo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informações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natureza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organizacional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 administrativa,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tipo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equipamento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cultural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melhor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descreve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instituição,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local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 funcionamento,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natureza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jurídica,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quadro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recursos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humanos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(remunerados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voluntários), os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públicos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atendidos,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fontes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captação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recursos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estimativa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receitas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instituição.</w:t>
      </w:r>
    </w:p>
    <w:p>
      <w:pPr>
        <w:pStyle w:val="BodyText"/>
        <w:spacing w:line="297" w:lineRule="auto" w:before="98"/>
        <w:ind w:left="117" w:right="1317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módulo </w:t>
      </w:r>
      <w:r>
        <w:rPr>
          <w:color w:val="231F20"/>
          <w:w w:val="105"/>
        </w:rPr>
        <w:t>B,  </w:t>
      </w:r>
      <w:r>
        <w:rPr>
          <w:color w:val="231F20"/>
          <w:spacing w:val="3"/>
          <w:w w:val="105"/>
        </w:rPr>
        <w:t>referente  </w:t>
      </w:r>
      <w:r>
        <w:rPr>
          <w:color w:val="231F20"/>
          <w:w w:val="105"/>
        </w:rPr>
        <w:t>à  </w:t>
      </w:r>
      <w:r>
        <w:rPr>
          <w:color w:val="231F20"/>
          <w:spacing w:val="3"/>
          <w:w w:val="105"/>
        </w:rPr>
        <w:t>infraestrutura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TIC,  </w:t>
      </w:r>
      <w:r>
        <w:rPr>
          <w:color w:val="231F20"/>
          <w:spacing w:val="2"/>
          <w:w w:val="105"/>
        </w:rPr>
        <w:t>traz  </w:t>
      </w:r>
      <w:r>
        <w:rPr>
          <w:color w:val="231F20"/>
          <w:spacing w:val="3"/>
          <w:w w:val="105"/>
        </w:rPr>
        <w:t>informações  sobre 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posse  </w:t>
      </w:r>
      <w:r>
        <w:rPr>
          <w:color w:val="231F20"/>
          <w:w w:val="105"/>
        </w:rPr>
        <w:t>e  </w:t>
      </w:r>
      <w:r>
        <w:rPr>
          <w:color w:val="231F20"/>
          <w:spacing w:val="2"/>
          <w:w w:val="105"/>
        </w:rPr>
        <w:t>uso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computadores </w:t>
      </w:r>
      <w:r>
        <w:rPr>
          <w:color w:val="231F20"/>
          <w:w w:val="105"/>
        </w:rPr>
        <w:t>e de </w:t>
      </w:r>
      <w:r>
        <w:rPr>
          <w:color w:val="231F20"/>
          <w:spacing w:val="3"/>
          <w:w w:val="105"/>
        </w:rPr>
        <w:t>Internet, </w:t>
      </w:r>
      <w:r>
        <w:rPr>
          <w:color w:val="231F20"/>
          <w:spacing w:val="2"/>
          <w:w w:val="105"/>
        </w:rPr>
        <w:t>bem </w:t>
      </w:r>
      <w:r>
        <w:rPr>
          <w:color w:val="231F20"/>
          <w:spacing w:val="3"/>
          <w:w w:val="105"/>
        </w:rPr>
        <w:t>como </w:t>
      </w:r>
      <w:r>
        <w:rPr>
          <w:color w:val="231F20"/>
          <w:w w:val="105"/>
        </w:rPr>
        <w:t>os </w:t>
      </w:r>
      <w:r>
        <w:rPr>
          <w:color w:val="231F20"/>
          <w:spacing w:val="2"/>
          <w:w w:val="105"/>
        </w:rPr>
        <w:t>motivos para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não uso </w:t>
      </w:r>
      <w:r>
        <w:rPr>
          <w:color w:val="231F20"/>
          <w:w w:val="105"/>
        </w:rPr>
        <w:t>e as </w:t>
      </w:r>
      <w:r>
        <w:rPr>
          <w:color w:val="231F20"/>
          <w:spacing w:val="3"/>
          <w:w w:val="105"/>
        </w:rPr>
        <w:t>contribuições trazidas pelo uso,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casos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se </w:t>
      </w:r>
      <w:r>
        <w:rPr>
          <w:color w:val="231F20"/>
          <w:spacing w:val="3"/>
          <w:w w:val="105"/>
        </w:rPr>
        <w:t>aplica. </w:t>
      </w:r>
      <w:r>
        <w:rPr>
          <w:color w:val="231F20"/>
          <w:w w:val="105"/>
        </w:rPr>
        <w:t>Também </w:t>
      </w:r>
      <w:r>
        <w:rPr>
          <w:color w:val="231F20"/>
          <w:spacing w:val="3"/>
          <w:w w:val="105"/>
        </w:rPr>
        <w:t>apresenta questões sobre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tipos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conexão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Internet,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velocidade máxima </w:t>
      </w:r>
      <w:r>
        <w:rPr>
          <w:color w:val="231F20"/>
          <w:spacing w:val="2"/>
          <w:w w:val="105"/>
        </w:rPr>
        <w:t>para </w:t>
      </w:r>
      <w:r>
        <w:rPr>
          <w:rFonts w:ascii="Book Antiqua" w:hAnsi="Book Antiqua"/>
          <w:i/>
          <w:color w:val="231F20"/>
          <w:spacing w:val="3"/>
          <w:w w:val="105"/>
        </w:rPr>
        <w:t>download </w:t>
      </w:r>
      <w:r>
        <w:rPr>
          <w:color w:val="231F20"/>
          <w:spacing w:val="3"/>
          <w:w w:val="105"/>
        </w:rPr>
        <w:t>contratada,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presença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Internet  </w:t>
      </w:r>
      <w:r>
        <w:rPr>
          <w:color w:val="231F20"/>
          <w:w w:val="105"/>
        </w:rPr>
        <w:t>WiFi e a </w:t>
      </w:r>
      <w:r>
        <w:rPr>
          <w:color w:val="231F20"/>
          <w:spacing w:val="3"/>
          <w:w w:val="105"/>
        </w:rPr>
        <w:t>disponibilização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acesso gratuito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público.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fim, </w:t>
      </w:r>
      <w:r>
        <w:rPr>
          <w:color w:val="231F20"/>
          <w:spacing w:val="2"/>
          <w:w w:val="105"/>
        </w:rPr>
        <w:t>trata </w:t>
      </w:r>
      <w:r>
        <w:rPr>
          <w:color w:val="231F20"/>
          <w:spacing w:val="3"/>
          <w:w w:val="105"/>
        </w:rPr>
        <w:t>ainda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tipos </w:t>
      </w:r>
      <w:r>
        <w:rPr>
          <w:color w:val="231F20"/>
          <w:w w:val="105"/>
        </w:rPr>
        <w:t>de </w:t>
      </w:r>
      <w:r>
        <w:rPr>
          <w:rFonts w:ascii="Book Antiqua" w:hAnsi="Book Antiqua"/>
          <w:i/>
          <w:color w:val="231F20"/>
          <w:spacing w:val="3"/>
          <w:w w:val="105"/>
        </w:rPr>
        <w:t>software</w:t>
      </w:r>
      <w:r>
        <w:rPr>
          <w:rFonts w:ascii="Book Antiqua" w:hAnsi="Book Antiqua"/>
          <w:i/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utilizados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uso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celulares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fins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trabalho.</w:t>
      </w:r>
    </w:p>
    <w:p>
      <w:pPr>
        <w:pStyle w:val="BodyText"/>
        <w:spacing w:line="297" w:lineRule="auto" w:before="87"/>
        <w:ind w:left="117" w:right="1314"/>
        <w:jc w:val="both"/>
      </w:pPr>
      <w:r>
        <w:rPr>
          <w:color w:val="231F20"/>
          <w:w w:val="110"/>
        </w:rPr>
        <w:t>O </w:t>
      </w:r>
      <w:r>
        <w:rPr>
          <w:color w:val="231F20"/>
          <w:spacing w:val="2"/>
          <w:w w:val="110"/>
        </w:rPr>
        <w:t>uso das TIC </w:t>
      </w:r>
      <w:r>
        <w:rPr>
          <w:color w:val="231F20"/>
          <w:w w:val="110"/>
        </w:rPr>
        <w:t>é </w:t>
      </w:r>
      <w:r>
        <w:rPr>
          <w:color w:val="231F20"/>
          <w:spacing w:val="3"/>
          <w:w w:val="110"/>
        </w:rPr>
        <w:t>abordado </w:t>
      </w:r>
      <w:r>
        <w:rPr>
          <w:color w:val="231F20"/>
          <w:w w:val="110"/>
        </w:rPr>
        <w:t>no </w:t>
      </w:r>
      <w:r>
        <w:rPr>
          <w:color w:val="231F20"/>
          <w:spacing w:val="3"/>
          <w:w w:val="110"/>
        </w:rPr>
        <w:t>módulo </w:t>
      </w:r>
      <w:r>
        <w:rPr>
          <w:color w:val="231F20"/>
          <w:w w:val="110"/>
        </w:rPr>
        <w:t>C, </w:t>
      </w:r>
      <w:r>
        <w:rPr>
          <w:color w:val="231F20"/>
          <w:spacing w:val="2"/>
          <w:w w:val="110"/>
        </w:rPr>
        <w:t>que </w:t>
      </w:r>
      <w:r>
        <w:rPr>
          <w:color w:val="231F20"/>
          <w:spacing w:val="3"/>
          <w:w w:val="110"/>
        </w:rPr>
        <w:t>abrange </w:t>
      </w: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atividades realizadas </w:t>
      </w:r>
      <w:r>
        <w:rPr>
          <w:color w:val="231F20"/>
          <w:w w:val="110"/>
        </w:rPr>
        <w:t>na </w:t>
      </w:r>
      <w:r>
        <w:rPr>
          <w:color w:val="231F20"/>
          <w:spacing w:val="3"/>
          <w:w w:val="110"/>
        </w:rPr>
        <w:t>Internet </w:t>
      </w:r>
      <w:r>
        <w:rPr>
          <w:color w:val="231F20"/>
          <w:w w:val="110"/>
        </w:rPr>
        <w:t>e a </w:t>
      </w:r>
      <w:r>
        <w:rPr>
          <w:color w:val="231F20"/>
          <w:spacing w:val="3"/>
          <w:w w:val="110"/>
        </w:rPr>
        <w:t>presença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3"/>
          <w:w w:val="110"/>
        </w:rPr>
        <w:t>instituição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em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3"/>
          <w:w w:val="110"/>
        </w:rPr>
        <w:t>plataformas</w:t>
      </w:r>
      <w:r>
        <w:rPr>
          <w:color w:val="231F20"/>
          <w:spacing w:val="-20"/>
          <w:w w:val="110"/>
        </w:rPr>
        <w:t> </w:t>
      </w:r>
      <w:r>
        <w:rPr>
          <w:rFonts w:ascii="Book Antiqua" w:hAnsi="Book Antiqua"/>
          <w:i/>
          <w:color w:val="231F20"/>
          <w:spacing w:val="3"/>
          <w:w w:val="110"/>
        </w:rPr>
        <w:t>on-line</w:t>
      </w:r>
      <w:r>
        <w:rPr>
          <w:color w:val="231F20"/>
          <w:spacing w:val="3"/>
          <w:w w:val="110"/>
        </w:rPr>
        <w:t>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3"/>
          <w:w w:val="110"/>
        </w:rPr>
        <w:t>incluindo</w:t>
      </w:r>
      <w:r>
        <w:rPr>
          <w:color w:val="231F20"/>
          <w:spacing w:val="-20"/>
          <w:w w:val="110"/>
        </w:rPr>
        <w:t> </w:t>
      </w:r>
      <w:r>
        <w:rPr>
          <w:rFonts w:ascii="Book Antiqua" w:hAnsi="Book Antiqua"/>
          <w:i/>
          <w:color w:val="231F20"/>
          <w:spacing w:val="3"/>
          <w:w w:val="110"/>
        </w:rPr>
        <w:t>websites</w:t>
      </w:r>
      <w:r>
        <w:rPr>
          <w:rFonts w:ascii="Book Antiqua" w:hAnsi="Book Antiqua"/>
          <w:i/>
          <w:color w:val="231F20"/>
          <w:spacing w:val="-14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3"/>
          <w:w w:val="110"/>
        </w:rPr>
        <w:t>redes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3"/>
          <w:w w:val="110"/>
        </w:rPr>
        <w:t>sociais.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Também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traz </w:t>
      </w:r>
      <w:r>
        <w:rPr>
          <w:color w:val="231F20"/>
          <w:spacing w:val="3"/>
          <w:w w:val="110"/>
        </w:rPr>
        <w:t>questões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mais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específicas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acerca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uso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das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redes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sociais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serviços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governo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eletrônico. Além disso, investiga </w:t>
      </w: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atividades realizadas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modo mais amplo pelos equipamentos</w:t>
      </w:r>
      <w:r>
        <w:rPr>
          <w:color w:val="231F20"/>
          <w:spacing w:val="61"/>
          <w:w w:val="110"/>
        </w:rPr>
        <w:t> </w:t>
      </w:r>
      <w:r>
        <w:rPr>
          <w:color w:val="231F20"/>
          <w:spacing w:val="3"/>
          <w:w w:val="110"/>
        </w:rPr>
        <w:t>culturais </w:t>
      </w:r>
      <w:r>
        <w:rPr>
          <w:color w:val="231F20"/>
          <w:w w:val="110"/>
        </w:rPr>
        <w:t>– </w:t>
      </w:r>
      <w:r>
        <w:rPr>
          <w:color w:val="231F20"/>
          <w:spacing w:val="3"/>
          <w:w w:val="110"/>
        </w:rPr>
        <w:t>incluindo </w:t>
      </w: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atividades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formação presencial </w:t>
      </w:r>
      <w:r>
        <w:rPr>
          <w:color w:val="231F20"/>
          <w:w w:val="110"/>
        </w:rPr>
        <w:t>e a </w:t>
      </w:r>
      <w:r>
        <w:rPr>
          <w:color w:val="231F20"/>
          <w:spacing w:val="3"/>
          <w:w w:val="110"/>
        </w:rPr>
        <w:t>distância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também </w:t>
      </w:r>
      <w:r>
        <w:rPr>
          <w:color w:val="231F20"/>
          <w:w w:val="110"/>
        </w:rPr>
        <w:t>a </w:t>
      </w:r>
      <w:r>
        <w:rPr>
          <w:color w:val="231F20"/>
          <w:spacing w:val="2"/>
          <w:w w:val="110"/>
        </w:rPr>
        <w:t>venda </w:t>
      </w:r>
      <w:r>
        <w:rPr>
          <w:color w:val="231F20"/>
          <w:spacing w:val="4"/>
          <w:w w:val="110"/>
        </w:rPr>
        <w:t>ou </w:t>
      </w:r>
      <w:r>
        <w:rPr>
          <w:color w:val="231F20"/>
          <w:spacing w:val="2"/>
          <w:w w:val="110"/>
        </w:rPr>
        <w:t>reserva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ingressos </w:t>
      </w:r>
      <w:r>
        <w:rPr>
          <w:color w:val="231F20"/>
          <w:spacing w:val="2"/>
          <w:w w:val="110"/>
        </w:rPr>
        <w:t>por </w:t>
      </w:r>
      <w:r>
        <w:rPr>
          <w:color w:val="231F20"/>
          <w:spacing w:val="3"/>
          <w:w w:val="110"/>
        </w:rPr>
        <w:t>parte </w:t>
      </w:r>
      <w:r>
        <w:rPr>
          <w:color w:val="231F20"/>
          <w:w w:val="110"/>
        </w:rPr>
        <w:t>do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4"/>
          <w:w w:val="110"/>
        </w:rPr>
        <w:t>público.</w:t>
      </w:r>
    </w:p>
    <w:p>
      <w:pPr>
        <w:spacing w:after="0" w:line="297" w:lineRule="auto"/>
        <w:jc w:val="both"/>
        <w:sectPr>
          <w:pgSz w:w="10780" w:h="14750"/>
          <w:pgMar w:header="508" w:footer="0" w:top="920" w:bottom="280" w:left="1300" w:right="3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0688" coordorigin="10263,1700" coordsize="510,5670" path="m10772,1700l10433,1700,10366,1714,10312,1750,10276,1804,10263,1870,10263,7199,10276,7266,10312,7320,10366,7356,10433,7370,10772,7370,10772,1700xe" filled="true" fillcolor="#f7941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00" w:lineRule="auto"/>
        <w:ind w:left="400" w:right="1034"/>
        <w:jc w:val="both"/>
      </w:pPr>
      <w:r>
        <w:rPr/>
        <w:pict>
          <v:shape style="position:absolute;margin-left:516.99353pt;margin-top:8.945273pt;width:8.85pt;height:36.550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módulo </w:t>
      </w:r>
      <w:r>
        <w:rPr>
          <w:color w:val="231F20"/>
          <w:w w:val="110"/>
        </w:rPr>
        <w:t>D </w:t>
      </w:r>
      <w:r>
        <w:rPr>
          <w:color w:val="231F20"/>
          <w:spacing w:val="3"/>
          <w:w w:val="110"/>
        </w:rPr>
        <w:t>apresenta questões </w:t>
      </w:r>
      <w:r>
        <w:rPr>
          <w:color w:val="231F20"/>
          <w:spacing w:val="2"/>
          <w:w w:val="110"/>
        </w:rPr>
        <w:t>relativas </w:t>
      </w:r>
      <w:r>
        <w:rPr>
          <w:color w:val="231F20"/>
          <w:w w:val="110"/>
        </w:rPr>
        <w:t>à </w:t>
      </w:r>
      <w:r>
        <w:rPr>
          <w:color w:val="231F20"/>
          <w:spacing w:val="3"/>
          <w:w w:val="110"/>
        </w:rPr>
        <w:t>posse, digitalização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divulgação </w:t>
      </w:r>
      <w:r>
        <w:rPr>
          <w:color w:val="231F20"/>
          <w:spacing w:val="2"/>
          <w:w w:val="110"/>
        </w:rPr>
        <w:t>dos </w:t>
      </w:r>
      <w:r>
        <w:rPr>
          <w:color w:val="231F20"/>
          <w:spacing w:val="3"/>
          <w:w w:val="110"/>
        </w:rPr>
        <w:t>acervos </w:t>
      </w:r>
      <w:r>
        <w:rPr>
          <w:color w:val="231F20"/>
          <w:spacing w:val="2"/>
          <w:w w:val="110"/>
        </w:rPr>
        <w:t>das </w:t>
      </w:r>
      <w:r>
        <w:rPr>
          <w:color w:val="231F20"/>
          <w:spacing w:val="3"/>
          <w:w w:val="110"/>
        </w:rPr>
        <w:t>instituições,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3"/>
          <w:w w:val="110"/>
        </w:rPr>
        <w:t>incluindo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3"/>
          <w:w w:val="110"/>
        </w:rPr>
        <w:t>questões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3"/>
          <w:w w:val="110"/>
        </w:rPr>
        <w:t>sobre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3"/>
          <w:w w:val="110"/>
        </w:rPr>
        <w:t>tipos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3"/>
          <w:w w:val="110"/>
        </w:rPr>
        <w:t>acervos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3"/>
          <w:w w:val="110"/>
        </w:rPr>
        <w:t>existentes,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3"/>
          <w:w w:val="110"/>
        </w:rPr>
        <w:t>formas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3"/>
          <w:w w:val="110"/>
        </w:rPr>
        <w:t>disponibilização </w:t>
      </w:r>
      <w:r>
        <w:rPr>
          <w:color w:val="231F20"/>
          <w:spacing w:val="2"/>
          <w:w w:val="110"/>
        </w:rPr>
        <w:t>para </w:t>
      </w: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público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dificuldades </w:t>
      </w:r>
      <w:r>
        <w:rPr>
          <w:color w:val="231F20"/>
          <w:spacing w:val="2"/>
          <w:w w:val="110"/>
        </w:rPr>
        <w:t>para </w:t>
      </w:r>
      <w:r>
        <w:rPr>
          <w:color w:val="231F20"/>
          <w:w w:val="110"/>
        </w:rPr>
        <w:t>a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3"/>
          <w:w w:val="110"/>
        </w:rPr>
        <w:t>digitalização.</w:t>
      </w:r>
    </w:p>
    <w:p>
      <w:pPr>
        <w:pStyle w:val="BodyText"/>
        <w:spacing w:line="295" w:lineRule="auto" w:before="100"/>
        <w:ind w:left="400" w:right="1034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módulo </w:t>
      </w:r>
      <w:r>
        <w:rPr>
          <w:color w:val="231F20"/>
          <w:w w:val="105"/>
        </w:rPr>
        <w:t>E, </w:t>
      </w:r>
      <w:r>
        <w:rPr>
          <w:color w:val="231F20"/>
          <w:spacing w:val="3"/>
          <w:w w:val="105"/>
        </w:rPr>
        <w:t>referente </w:t>
      </w:r>
      <w:r>
        <w:rPr>
          <w:color w:val="231F20"/>
          <w:w w:val="105"/>
        </w:rPr>
        <w:t>às </w:t>
      </w:r>
      <w:r>
        <w:rPr>
          <w:color w:val="231F20"/>
          <w:spacing w:val="3"/>
          <w:w w:val="105"/>
        </w:rPr>
        <w:t>habilidades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TIC, </w:t>
      </w:r>
      <w:r>
        <w:rPr>
          <w:color w:val="231F20"/>
          <w:spacing w:val="2"/>
          <w:w w:val="105"/>
        </w:rPr>
        <w:t>levanta </w:t>
      </w:r>
      <w:r>
        <w:rPr>
          <w:color w:val="231F20"/>
          <w:spacing w:val="3"/>
          <w:w w:val="105"/>
        </w:rPr>
        <w:t>questões sobre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gestão </w:t>
      </w:r>
      <w:r>
        <w:rPr>
          <w:color w:val="231F20"/>
          <w:w w:val="105"/>
        </w:rPr>
        <w:t>de TI na </w:t>
      </w:r>
      <w:r>
        <w:rPr>
          <w:color w:val="231F20"/>
          <w:spacing w:val="3"/>
          <w:w w:val="105"/>
        </w:rPr>
        <w:t>instituição, incluindo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existência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área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departamento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tecnologia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informática,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contratação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serviços relacionados,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desenvolvimento </w:t>
      </w:r>
      <w:r>
        <w:rPr>
          <w:color w:val="231F20"/>
          <w:w w:val="105"/>
        </w:rPr>
        <w:t>de </w:t>
      </w:r>
      <w:r>
        <w:rPr>
          <w:rFonts w:ascii="Book Antiqua" w:hAnsi="Book Antiqua"/>
          <w:i/>
          <w:color w:val="231F20"/>
          <w:spacing w:val="3"/>
          <w:w w:val="105"/>
        </w:rPr>
        <w:t>sites 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aplicativos,   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capacitação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das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equipes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dificuldades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uso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computador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4"/>
          <w:w w:val="105"/>
        </w:rPr>
        <w:t>Internet.</w:t>
      </w:r>
    </w:p>
    <w:p>
      <w:pPr>
        <w:pStyle w:val="BodyText"/>
        <w:spacing w:line="300" w:lineRule="auto" w:before="104"/>
        <w:ind w:left="400" w:right="1035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opções “Não sabe”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“Não respondeu”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disponibilizadas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itens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casos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entrevistados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possuem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informação solicitada </w:t>
      </w:r>
      <w:r>
        <w:rPr>
          <w:color w:val="231F20"/>
          <w:w w:val="105"/>
        </w:rPr>
        <w:t>ou se </w:t>
      </w:r>
      <w:r>
        <w:rPr>
          <w:color w:val="231F20"/>
          <w:spacing w:val="3"/>
          <w:w w:val="105"/>
        </w:rPr>
        <w:t>negam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responder   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determinada questão.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casos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constam como “Não </w:t>
      </w:r>
      <w:r>
        <w:rPr>
          <w:color w:val="231F20"/>
          <w:w w:val="105"/>
        </w:rPr>
        <w:t>se </w:t>
      </w:r>
      <w:r>
        <w:rPr>
          <w:color w:val="231F20"/>
          <w:spacing w:val="3"/>
          <w:w w:val="105"/>
        </w:rPr>
        <w:t>aplica”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apresentação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resultados referem-se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aplicadas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determinado conjunto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equipamentos,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refletem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filtros presentes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longo </w:t>
      </w:r>
      <w:r>
        <w:rPr>
          <w:color w:val="231F20"/>
          <w:w w:val="105"/>
        </w:rPr>
        <w:t>do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4"/>
          <w:w w:val="105"/>
        </w:rPr>
        <w:t>questionário.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00"/>
        <w:rPr>
          <w:rFonts w:ascii="Calibri"/>
        </w:rPr>
      </w:pPr>
      <w:r>
        <w:rPr>
          <w:rFonts w:ascii="Calibri"/>
          <w:color w:val="F7941D"/>
          <w:w w:val="110"/>
        </w:rPr>
        <w:t>ENTREVISTAS COGNITIVAS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400" w:right="1030"/>
        <w:jc w:val="both"/>
      </w:pP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entrevistas </w:t>
      </w:r>
      <w:r>
        <w:rPr>
          <w:color w:val="231F20"/>
          <w:spacing w:val="2"/>
          <w:w w:val="110"/>
        </w:rPr>
        <w:t>cognitivas foram </w:t>
      </w:r>
      <w:r>
        <w:rPr>
          <w:color w:val="231F20"/>
          <w:spacing w:val="3"/>
          <w:w w:val="110"/>
        </w:rPr>
        <w:t>realizadas </w:t>
      </w:r>
      <w:r>
        <w:rPr>
          <w:color w:val="231F20"/>
          <w:w w:val="110"/>
        </w:rPr>
        <w:t>no </w:t>
      </w:r>
      <w:r>
        <w:rPr>
          <w:color w:val="231F20"/>
          <w:spacing w:val="3"/>
          <w:w w:val="110"/>
        </w:rPr>
        <w:t>período  </w:t>
      </w:r>
      <w:r>
        <w:rPr>
          <w:color w:val="231F20"/>
          <w:w w:val="110"/>
        </w:rPr>
        <w:t>de  15  a  29  de  </w:t>
      </w:r>
      <w:r>
        <w:rPr>
          <w:color w:val="231F20"/>
          <w:spacing w:val="3"/>
          <w:w w:val="110"/>
        </w:rPr>
        <w:t>agosto  </w:t>
      </w:r>
      <w:r>
        <w:rPr>
          <w:color w:val="231F20"/>
          <w:w w:val="110"/>
        </w:rPr>
        <w:t>de  </w:t>
      </w:r>
      <w:r>
        <w:rPr>
          <w:color w:val="231F20"/>
          <w:spacing w:val="4"/>
          <w:w w:val="110"/>
        </w:rPr>
        <w:t>2016 </w:t>
      </w:r>
      <w:r>
        <w:rPr>
          <w:color w:val="231F20"/>
          <w:spacing w:val="2"/>
          <w:w w:val="110"/>
        </w:rPr>
        <w:t>com </w:t>
      </w:r>
      <w:r>
        <w:rPr>
          <w:color w:val="231F20"/>
          <w:spacing w:val="3"/>
          <w:w w:val="110"/>
        </w:rPr>
        <w:t>gestores </w:t>
      </w:r>
      <w:r>
        <w:rPr>
          <w:color w:val="231F20"/>
          <w:w w:val="110"/>
        </w:rPr>
        <w:t>de 15 </w:t>
      </w:r>
      <w:r>
        <w:rPr>
          <w:color w:val="231F20"/>
          <w:spacing w:val="3"/>
          <w:w w:val="110"/>
        </w:rPr>
        <w:t>instituições culturais, contemplando todos </w:t>
      </w:r>
      <w:r>
        <w:rPr>
          <w:color w:val="231F20"/>
          <w:w w:val="110"/>
        </w:rPr>
        <w:t>os  </w:t>
      </w:r>
      <w:r>
        <w:rPr>
          <w:color w:val="231F20"/>
          <w:spacing w:val="3"/>
          <w:w w:val="110"/>
        </w:rPr>
        <w:t>tipos </w:t>
      </w:r>
      <w:r>
        <w:rPr>
          <w:color w:val="231F20"/>
          <w:w w:val="110"/>
        </w:rPr>
        <w:t>de  </w:t>
      </w:r>
      <w:r>
        <w:rPr>
          <w:color w:val="231F20"/>
          <w:spacing w:val="3"/>
          <w:w w:val="110"/>
        </w:rPr>
        <w:t>equipamentos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população-alvo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pesquisa </w:t>
      </w:r>
      <w:r>
        <w:rPr>
          <w:color w:val="231F20"/>
          <w:w w:val="110"/>
        </w:rPr>
        <w:t>– </w:t>
      </w:r>
      <w:r>
        <w:rPr>
          <w:color w:val="231F20"/>
          <w:spacing w:val="3"/>
          <w:w w:val="110"/>
        </w:rPr>
        <w:t>incluindo seis bibliotecas públicas, dois bens tombados,  dois museus, dois pontos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cultura, </w:t>
      </w:r>
      <w:r>
        <w:rPr>
          <w:color w:val="231F20"/>
          <w:w w:val="110"/>
        </w:rPr>
        <w:t>um </w:t>
      </w:r>
      <w:r>
        <w:rPr>
          <w:color w:val="231F20"/>
          <w:spacing w:val="2"/>
          <w:w w:val="110"/>
        </w:rPr>
        <w:t>arquivo, </w:t>
      </w:r>
      <w:r>
        <w:rPr>
          <w:color w:val="231F20"/>
          <w:w w:val="110"/>
        </w:rPr>
        <w:t>um </w:t>
      </w:r>
      <w:r>
        <w:rPr>
          <w:color w:val="231F20"/>
          <w:spacing w:val="3"/>
          <w:w w:val="110"/>
        </w:rPr>
        <w:t>cinema </w:t>
      </w:r>
      <w:r>
        <w:rPr>
          <w:color w:val="231F20"/>
          <w:w w:val="110"/>
        </w:rPr>
        <w:t>e um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teatro.</w:t>
      </w:r>
    </w:p>
    <w:p>
      <w:pPr>
        <w:pStyle w:val="BodyText"/>
        <w:spacing w:line="300" w:lineRule="auto" w:before="98"/>
        <w:ind w:left="400" w:right="1034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partir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um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roteiro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semiestruturado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com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duração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máxima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90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minutos,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3"/>
          <w:w w:val="110"/>
        </w:rPr>
        <w:t>entrevistas </w:t>
      </w:r>
      <w:r>
        <w:rPr>
          <w:color w:val="231F20"/>
          <w:spacing w:val="2"/>
          <w:w w:val="110"/>
        </w:rPr>
        <w:t>cognitivas </w:t>
      </w:r>
      <w:r>
        <w:rPr>
          <w:color w:val="231F20"/>
          <w:spacing w:val="3"/>
          <w:w w:val="110"/>
        </w:rPr>
        <w:t>abordaram </w:t>
      </w: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perguntas mais críticas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questionário </w:t>
      </w:r>
      <w:r>
        <w:rPr>
          <w:color w:val="231F20"/>
          <w:spacing w:val="2"/>
          <w:w w:val="110"/>
        </w:rPr>
        <w:t>com </w:t>
      </w:r>
      <w:r>
        <w:rPr>
          <w:color w:val="231F20"/>
          <w:w w:val="110"/>
        </w:rPr>
        <w:t>o </w:t>
      </w:r>
      <w:r>
        <w:rPr>
          <w:color w:val="231F20"/>
          <w:spacing w:val="2"/>
          <w:w w:val="110"/>
        </w:rPr>
        <w:t>objetivo </w:t>
      </w:r>
      <w:r>
        <w:rPr>
          <w:color w:val="231F20"/>
          <w:w w:val="110"/>
        </w:rPr>
        <w:t>de </w:t>
      </w:r>
      <w:r>
        <w:rPr>
          <w:color w:val="231F20"/>
          <w:spacing w:val="2"/>
          <w:w w:val="110"/>
        </w:rPr>
        <w:t>avaliar   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validade </w:t>
      </w:r>
      <w:r>
        <w:rPr>
          <w:color w:val="231F20"/>
          <w:spacing w:val="2"/>
          <w:w w:val="110"/>
        </w:rPr>
        <w:t>dos </w:t>
      </w:r>
      <w:r>
        <w:rPr>
          <w:color w:val="231F20"/>
          <w:spacing w:val="3"/>
          <w:w w:val="110"/>
        </w:rPr>
        <w:t>conceitos contidos </w:t>
      </w:r>
      <w:r>
        <w:rPr>
          <w:color w:val="231F20"/>
          <w:spacing w:val="2"/>
          <w:w w:val="110"/>
        </w:rPr>
        <w:t>nos </w:t>
      </w:r>
      <w:r>
        <w:rPr>
          <w:color w:val="231F20"/>
          <w:spacing w:val="3"/>
          <w:w w:val="110"/>
        </w:rPr>
        <w:t>enunciados,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aplicabilidade </w:t>
      </w:r>
      <w:r>
        <w:rPr>
          <w:color w:val="231F20"/>
          <w:spacing w:val="2"/>
          <w:w w:val="110"/>
        </w:rPr>
        <w:t>dos </w:t>
      </w:r>
      <w:r>
        <w:rPr>
          <w:color w:val="231F20"/>
          <w:spacing w:val="3"/>
          <w:w w:val="110"/>
        </w:rPr>
        <w:t>itens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resposta </w:t>
      </w:r>
      <w:r>
        <w:rPr>
          <w:color w:val="231F20"/>
          <w:w w:val="110"/>
        </w:rPr>
        <w:t>e a </w:t>
      </w:r>
      <w:r>
        <w:rPr>
          <w:color w:val="231F20"/>
          <w:spacing w:val="3"/>
          <w:w w:val="110"/>
        </w:rPr>
        <w:t>confiabilidade </w:t>
      </w:r>
      <w:r>
        <w:rPr>
          <w:color w:val="231F20"/>
          <w:spacing w:val="2"/>
          <w:w w:val="110"/>
        </w:rPr>
        <w:t>das</w:t>
      </w:r>
      <w:r>
        <w:rPr>
          <w:color w:val="231F20"/>
          <w:spacing w:val="4"/>
          <w:w w:val="110"/>
        </w:rPr>
        <w:t> respostas.</w:t>
      </w:r>
    </w:p>
    <w:p>
      <w:pPr>
        <w:pStyle w:val="BodyText"/>
        <w:spacing w:line="300" w:lineRule="auto" w:before="99"/>
        <w:ind w:left="400" w:right="1035"/>
        <w:jc w:val="both"/>
      </w:pP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termos gerais, </w:t>
      </w:r>
      <w:r>
        <w:rPr>
          <w:color w:val="231F20"/>
          <w:spacing w:val="2"/>
          <w:w w:val="105"/>
        </w:rPr>
        <w:t>foram </w:t>
      </w:r>
      <w:r>
        <w:rPr>
          <w:color w:val="231F20"/>
          <w:spacing w:val="3"/>
          <w:w w:val="105"/>
        </w:rPr>
        <w:t>sugeridas alterações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sentido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aprimorar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aplicação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questionário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evitar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uso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termos formais, buscando maior proximidade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realidade cotidiana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gestores.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cognitivas </w:t>
      </w:r>
      <w:r>
        <w:rPr>
          <w:color w:val="231F20"/>
          <w:spacing w:val="3"/>
          <w:w w:val="105"/>
        </w:rPr>
        <w:t>também revelaram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necessidade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revisão </w:t>
      </w:r>
      <w:r>
        <w:rPr>
          <w:color w:val="231F20"/>
          <w:w w:val="105"/>
        </w:rPr>
        <w:t>em   </w:t>
      </w:r>
      <w:r>
        <w:rPr>
          <w:color w:val="231F20"/>
          <w:spacing w:val="3"/>
          <w:w w:val="105"/>
        </w:rPr>
        <w:t>questões  específicas,  sendo  realizadas  </w:t>
      </w:r>
      <w:r>
        <w:rPr>
          <w:color w:val="231F20"/>
          <w:w w:val="105"/>
        </w:rPr>
        <w:t>a   </w:t>
      </w:r>
      <w:r>
        <w:rPr>
          <w:color w:val="231F20"/>
          <w:spacing w:val="3"/>
          <w:w w:val="105"/>
        </w:rPr>
        <w:t>adequação  </w:t>
      </w:r>
      <w:r>
        <w:rPr>
          <w:color w:val="231F20"/>
          <w:w w:val="105"/>
        </w:rPr>
        <w:t>de   </w:t>
      </w:r>
      <w:r>
        <w:rPr>
          <w:color w:val="231F20"/>
          <w:spacing w:val="3"/>
          <w:w w:val="105"/>
        </w:rPr>
        <w:t>enunciados  </w:t>
      </w:r>
      <w:r>
        <w:rPr>
          <w:color w:val="231F20"/>
          <w:spacing w:val="2"/>
          <w:w w:val="105"/>
        </w:rPr>
        <w:t>das   </w:t>
      </w:r>
      <w:r>
        <w:rPr>
          <w:color w:val="231F20"/>
          <w:spacing w:val="3"/>
          <w:w w:val="105"/>
        </w:rPr>
        <w:t>perguntas,   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inclusão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alternativas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resposta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simplificação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itens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4"/>
          <w:w w:val="105"/>
        </w:rPr>
        <w:t>resposta.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00"/>
        <w:rPr>
          <w:rFonts w:ascii="Calibri" w:hAnsi="Calibri"/>
        </w:rPr>
      </w:pPr>
      <w:r>
        <w:rPr>
          <w:rFonts w:ascii="Calibri" w:hAnsi="Calibri"/>
          <w:color w:val="F7941D"/>
          <w:w w:val="115"/>
        </w:rPr>
        <w:t>PRÉ-TESTES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400" w:right="1034"/>
        <w:jc w:val="both"/>
      </w:pPr>
      <w:r>
        <w:rPr>
          <w:color w:val="231F20"/>
          <w:w w:val="105"/>
        </w:rPr>
        <w:t>O pré-teste dos questionários foi realizado no período de 4 a 6 de outubro de 2016, com entrevistas em 13 equipamentos culturais – incluindo três bibliotecas, cinco museus e cinco pontos de cultura. A diversidade regional esteve contemplada com três instituições do Nordeste, uma da região Norte, sete do Sudeste e duas da região Sul. O questionário foi aplicado no formato eletrônico e o tempo médio de aplicação foi de 30 minutos.</w:t>
      </w:r>
    </w:p>
    <w:p>
      <w:pPr>
        <w:pStyle w:val="BodyText"/>
        <w:spacing w:line="300" w:lineRule="auto" w:before="97"/>
        <w:ind w:left="400" w:right="1034"/>
        <w:jc w:val="both"/>
      </w:pPr>
      <w:r>
        <w:rPr>
          <w:color w:val="231F20"/>
          <w:spacing w:val="7"/>
          <w:w w:val="110"/>
        </w:rPr>
        <w:t>Nesta etapa, </w:t>
      </w:r>
      <w:r>
        <w:rPr>
          <w:color w:val="231F20"/>
          <w:spacing w:val="6"/>
          <w:w w:val="110"/>
        </w:rPr>
        <w:t>foi </w:t>
      </w:r>
      <w:r>
        <w:rPr>
          <w:color w:val="231F20"/>
          <w:spacing w:val="7"/>
          <w:w w:val="110"/>
        </w:rPr>
        <w:t>possível </w:t>
      </w:r>
      <w:r>
        <w:rPr>
          <w:color w:val="231F20"/>
          <w:spacing w:val="8"/>
          <w:w w:val="110"/>
        </w:rPr>
        <w:t>identificar </w:t>
      </w:r>
      <w:r>
        <w:rPr>
          <w:color w:val="231F20"/>
          <w:spacing w:val="7"/>
          <w:w w:val="110"/>
        </w:rPr>
        <w:t>alguns aspectos críticos </w:t>
      </w:r>
      <w:r>
        <w:rPr>
          <w:color w:val="231F20"/>
          <w:spacing w:val="6"/>
          <w:w w:val="110"/>
        </w:rPr>
        <w:t>que </w:t>
      </w:r>
      <w:r>
        <w:rPr>
          <w:color w:val="231F20"/>
          <w:spacing w:val="7"/>
          <w:w w:val="110"/>
        </w:rPr>
        <w:t>permitiram </w:t>
      </w:r>
      <w:r>
        <w:rPr>
          <w:color w:val="231F20"/>
          <w:w w:val="110"/>
        </w:rPr>
        <w:t>o </w:t>
      </w:r>
      <w:r>
        <w:rPr>
          <w:color w:val="231F20"/>
          <w:spacing w:val="8"/>
          <w:w w:val="110"/>
        </w:rPr>
        <w:t>aprimoramento </w:t>
      </w:r>
      <w:r>
        <w:rPr>
          <w:color w:val="231F20"/>
          <w:spacing w:val="4"/>
          <w:w w:val="110"/>
        </w:rPr>
        <w:t>do </w:t>
      </w:r>
      <w:r>
        <w:rPr>
          <w:color w:val="231F20"/>
          <w:spacing w:val="8"/>
          <w:w w:val="110"/>
        </w:rPr>
        <w:t>instrumento </w:t>
      </w:r>
      <w:r>
        <w:rPr>
          <w:color w:val="231F20"/>
          <w:spacing w:val="4"/>
          <w:w w:val="110"/>
        </w:rPr>
        <w:t>de </w:t>
      </w:r>
      <w:r>
        <w:rPr>
          <w:color w:val="231F20"/>
          <w:spacing w:val="7"/>
          <w:w w:val="110"/>
        </w:rPr>
        <w:t>coleta, </w:t>
      </w:r>
      <w:r>
        <w:rPr>
          <w:color w:val="231F20"/>
          <w:spacing w:val="6"/>
          <w:w w:val="110"/>
        </w:rPr>
        <w:t>com </w:t>
      </w:r>
      <w:r>
        <w:rPr>
          <w:color w:val="231F20"/>
          <w:w w:val="110"/>
        </w:rPr>
        <w:t>a </w:t>
      </w:r>
      <w:r>
        <w:rPr>
          <w:color w:val="231F20"/>
          <w:spacing w:val="7"/>
          <w:w w:val="110"/>
        </w:rPr>
        <w:t>intenção </w:t>
      </w:r>
      <w:r>
        <w:rPr>
          <w:color w:val="231F20"/>
          <w:spacing w:val="4"/>
          <w:w w:val="110"/>
        </w:rPr>
        <w:t>de </w:t>
      </w:r>
      <w:r>
        <w:rPr>
          <w:color w:val="231F20"/>
          <w:spacing w:val="6"/>
          <w:w w:val="110"/>
        </w:rPr>
        <w:t>favorecer  </w:t>
      </w:r>
      <w:r>
        <w:rPr>
          <w:color w:val="231F20"/>
          <w:w w:val="110"/>
        </w:rPr>
        <w:t>a  </w:t>
      </w:r>
      <w:r>
        <w:rPr>
          <w:color w:val="231F20"/>
          <w:spacing w:val="6"/>
          <w:w w:val="110"/>
        </w:rPr>
        <w:t>aplicação  por </w:t>
      </w:r>
      <w:r>
        <w:rPr>
          <w:color w:val="231F20"/>
          <w:spacing w:val="7"/>
          <w:w w:val="110"/>
        </w:rPr>
        <w:t>parte </w:t>
      </w:r>
      <w:r>
        <w:rPr>
          <w:color w:val="231F20"/>
          <w:spacing w:val="4"/>
          <w:w w:val="110"/>
        </w:rPr>
        <w:t>do </w:t>
      </w:r>
      <w:r>
        <w:rPr>
          <w:color w:val="231F20"/>
          <w:spacing w:val="8"/>
          <w:w w:val="110"/>
        </w:rPr>
        <w:t>entrevistador </w:t>
      </w:r>
      <w:r>
        <w:rPr>
          <w:color w:val="231F20"/>
          <w:w w:val="110"/>
        </w:rPr>
        <w:t>e a </w:t>
      </w:r>
      <w:r>
        <w:rPr>
          <w:color w:val="231F20"/>
          <w:spacing w:val="8"/>
          <w:w w:val="110"/>
        </w:rPr>
        <w:t>compreensão </w:t>
      </w:r>
      <w:r>
        <w:rPr>
          <w:color w:val="231F20"/>
          <w:spacing w:val="6"/>
          <w:w w:val="110"/>
        </w:rPr>
        <w:t>por </w:t>
      </w:r>
      <w:r>
        <w:rPr>
          <w:color w:val="231F20"/>
          <w:spacing w:val="7"/>
          <w:w w:val="110"/>
        </w:rPr>
        <w:t>parte </w:t>
      </w:r>
      <w:r>
        <w:rPr>
          <w:color w:val="231F20"/>
          <w:spacing w:val="6"/>
          <w:w w:val="110"/>
        </w:rPr>
        <w:t>dos </w:t>
      </w:r>
      <w:r>
        <w:rPr>
          <w:color w:val="231F20"/>
          <w:spacing w:val="8"/>
          <w:w w:val="110"/>
        </w:rPr>
        <w:t>entrevistados. </w:t>
      </w:r>
      <w:r>
        <w:rPr>
          <w:color w:val="231F20"/>
          <w:spacing w:val="4"/>
          <w:w w:val="110"/>
        </w:rPr>
        <w:t>Também </w:t>
      </w:r>
      <w:r>
        <w:rPr>
          <w:color w:val="231F20"/>
          <w:w w:val="110"/>
        </w:rPr>
        <w:t>foi </w:t>
      </w:r>
      <w:r>
        <w:rPr>
          <w:color w:val="231F20"/>
          <w:spacing w:val="8"/>
          <w:w w:val="110"/>
        </w:rPr>
        <w:t>identificada </w:t>
      </w:r>
      <w:r>
        <w:rPr>
          <w:color w:val="231F20"/>
          <w:w w:val="110"/>
        </w:rPr>
        <w:t>a </w:t>
      </w:r>
      <w:r>
        <w:rPr>
          <w:color w:val="231F20"/>
          <w:spacing w:val="8"/>
          <w:w w:val="110"/>
        </w:rPr>
        <w:t>necessidade </w:t>
      </w:r>
      <w:r>
        <w:rPr>
          <w:color w:val="231F20"/>
          <w:spacing w:val="4"/>
          <w:w w:val="110"/>
        </w:rPr>
        <w:t>de </w:t>
      </w:r>
      <w:r>
        <w:rPr>
          <w:color w:val="231F20"/>
          <w:spacing w:val="8"/>
          <w:w w:val="110"/>
        </w:rPr>
        <w:t>simplificação </w:t>
      </w:r>
      <w:r>
        <w:rPr>
          <w:color w:val="231F20"/>
          <w:spacing w:val="4"/>
          <w:w w:val="110"/>
        </w:rPr>
        <w:t>do </w:t>
      </w:r>
      <w:r>
        <w:rPr>
          <w:color w:val="231F20"/>
          <w:spacing w:val="8"/>
          <w:w w:val="110"/>
        </w:rPr>
        <w:t>enunciado </w:t>
      </w:r>
      <w:r>
        <w:rPr>
          <w:color w:val="231F20"/>
          <w:spacing w:val="6"/>
          <w:w w:val="110"/>
        </w:rPr>
        <w:t>das </w:t>
      </w:r>
      <w:r>
        <w:rPr>
          <w:color w:val="231F20"/>
          <w:spacing w:val="8"/>
          <w:w w:val="110"/>
        </w:rPr>
        <w:t>perguntas, </w:t>
      </w:r>
      <w:r>
        <w:rPr>
          <w:color w:val="231F20"/>
          <w:spacing w:val="7"/>
          <w:w w:val="110"/>
        </w:rPr>
        <w:t>tendo </w:t>
      </w:r>
      <w:r>
        <w:rPr>
          <w:color w:val="231F20"/>
          <w:spacing w:val="4"/>
          <w:w w:val="110"/>
        </w:rPr>
        <w:t>em </w:t>
      </w:r>
      <w:r>
        <w:rPr>
          <w:color w:val="231F20"/>
          <w:spacing w:val="7"/>
          <w:w w:val="110"/>
        </w:rPr>
        <w:t>vista </w:t>
      </w:r>
      <w:r>
        <w:rPr>
          <w:color w:val="231F20"/>
          <w:spacing w:val="8"/>
          <w:w w:val="110"/>
        </w:rPr>
        <w:t>facilitar </w:t>
      </w:r>
      <w:r>
        <w:rPr>
          <w:color w:val="231F20"/>
          <w:w w:val="110"/>
        </w:rPr>
        <w:t>a </w:t>
      </w:r>
      <w:r>
        <w:rPr>
          <w:color w:val="231F20"/>
          <w:spacing w:val="7"/>
          <w:w w:val="110"/>
        </w:rPr>
        <w:t>leitura </w:t>
      </w:r>
      <w:r>
        <w:rPr>
          <w:color w:val="231F20"/>
          <w:w w:val="110"/>
        </w:rPr>
        <w:t>e </w:t>
      </w:r>
      <w:r>
        <w:rPr>
          <w:color w:val="231F20"/>
          <w:spacing w:val="7"/>
          <w:w w:val="110"/>
        </w:rPr>
        <w:t>reduzir </w:t>
      </w:r>
      <w:r>
        <w:rPr>
          <w:color w:val="231F20"/>
          <w:w w:val="110"/>
        </w:rPr>
        <w:t>o </w:t>
      </w:r>
      <w:r>
        <w:rPr>
          <w:color w:val="231F20"/>
          <w:spacing w:val="7"/>
          <w:w w:val="110"/>
        </w:rPr>
        <w:t>tempo </w:t>
      </w:r>
      <w:r>
        <w:rPr>
          <w:color w:val="231F20"/>
          <w:spacing w:val="4"/>
          <w:w w:val="110"/>
        </w:rPr>
        <w:t>de </w:t>
      </w:r>
      <w:r>
        <w:rPr>
          <w:color w:val="231F20"/>
          <w:spacing w:val="8"/>
          <w:w w:val="110"/>
        </w:rPr>
        <w:t>aplicação </w:t>
      </w:r>
      <w:r>
        <w:rPr>
          <w:color w:val="231F20"/>
          <w:spacing w:val="4"/>
          <w:w w:val="110"/>
        </w:rPr>
        <w:t>do </w:t>
      </w:r>
      <w:r>
        <w:rPr>
          <w:color w:val="231F20"/>
          <w:spacing w:val="8"/>
          <w:w w:val="110"/>
        </w:rPr>
        <w:t>questionário. </w:t>
      </w:r>
      <w:r>
        <w:rPr>
          <w:color w:val="231F20"/>
          <w:spacing w:val="6"/>
          <w:w w:val="110"/>
        </w:rPr>
        <w:t>Além </w:t>
      </w:r>
      <w:r>
        <w:rPr>
          <w:color w:val="231F20"/>
          <w:spacing w:val="7"/>
          <w:w w:val="110"/>
        </w:rPr>
        <w:t>disso, algumas </w:t>
      </w:r>
      <w:r>
        <w:rPr>
          <w:color w:val="231F20"/>
          <w:spacing w:val="8"/>
          <w:w w:val="110"/>
        </w:rPr>
        <w:t>perguntas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8"/>
          <w:w w:val="110"/>
        </w:rPr>
        <w:t>específicas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7"/>
          <w:w w:val="110"/>
        </w:rPr>
        <w:t>passaram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6"/>
          <w:w w:val="110"/>
        </w:rPr>
        <w:t>por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8"/>
          <w:w w:val="110"/>
        </w:rPr>
        <w:t>adequações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6"/>
          <w:w w:val="110"/>
        </w:rPr>
        <w:t>nos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7"/>
          <w:w w:val="110"/>
        </w:rPr>
        <w:t>itens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4"/>
          <w:w w:val="110"/>
        </w:rPr>
        <w:t>de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8"/>
          <w:w w:val="110"/>
        </w:rPr>
        <w:t>respostas,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6"/>
          <w:w w:val="110"/>
        </w:rPr>
        <w:t>para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7"/>
          <w:w w:val="110"/>
        </w:rPr>
        <w:t>melhorar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6"/>
          <w:w w:val="110"/>
        </w:rPr>
        <w:t>sua </w:t>
      </w:r>
      <w:r>
        <w:rPr>
          <w:color w:val="231F20"/>
          <w:spacing w:val="8"/>
          <w:w w:val="110"/>
        </w:rPr>
        <w:t>compreensão </w:t>
      </w:r>
      <w:r>
        <w:rPr>
          <w:color w:val="231F20"/>
          <w:spacing w:val="6"/>
          <w:w w:val="110"/>
        </w:rPr>
        <w:t>pelo</w:t>
      </w:r>
      <w:r>
        <w:rPr>
          <w:color w:val="231F20"/>
          <w:spacing w:val="15"/>
          <w:w w:val="110"/>
        </w:rPr>
        <w:t> </w:t>
      </w:r>
      <w:r>
        <w:rPr>
          <w:color w:val="231F20"/>
          <w:spacing w:val="8"/>
          <w:w w:val="110"/>
        </w:rPr>
        <w:t>respondente.</w:t>
      </w:r>
    </w:p>
    <w:p>
      <w:pPr>
        <w:spacing w:after="0" w:line="300" w:lineRule="auto"/>
        <w:jc w:val="both"/>
        <w:sectPr>
          <w:pgSz w:w="10780" w:h="14750"/>
          <w:pgMar w:header="514" w:footer="0" w:top="920" w:bottom="280" w:left="1300" w:right="3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85.014999pt;width:25.55pt;height:283.5pt;mso-position-horizontal-relative:page;mso-position-vertical-relative:page;z-index:15731712" coordorigin="0,1700" coordsize="511,5670" path="m340,1700l0,1700,0,7370,340,7370,406,7356,460,7320,497,7266,510,7199,510,1870,497,1804,460,1750,406,1714,340,1700xe" filled="true" fillcolor="#f794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7"/>
        <w:rPr>
          <w:rFonts w:ascii="Calibri"/>
        </w:rPr>
      </w:pPr>
      <w:r>
        <w:rPr>
          <w:rFonts w:ascii="Calibri"/>
          <w:color w:val="F7941D"/>
          <w:w w:val="105"/>
        </w:rPr>
        <w:t>TREINAMENTO DE CAMPO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117" w:right="1318"/>
        <w:jc w:val="both"/>
      </w:pPr>
      <w:r>
        <w:rPr>
          <w:color w:val="231F20"/>
          <w:w w:val="110"/>
        </w:rPr>
        <w:t>As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3"/>
          <w:w w:val="110"/>
        </w:rPr>
        <w:t>entrevistas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2"/>
          <w:w w:val="110"/>
        </w:rPr>
        <w:t>foram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3"/>
          <w:w w:val="110"/>
        </w:rPr>
        <w:t>realizadas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2"/>
          <w:w w:val="110"/>
        </w:rPr>
        <w:t>por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2"/>
          <w:w w:val="110"/>
        </w:rPr>
        <w:t>uma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3"/>
          <w:w w:val="110"/>
        </w:rPr>
        <w:t>equipe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3"/>
          <w:w w:val="110"/>
        </w:rPr>
        <w:t>entrevistadores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3"/>
          <w:w w:val="110"/>
        </w:rPr>
        <w:t>treinados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3"/>
          <w:w w:val="110"/>
        </w:rPr>
        <w:t>supervisionados. Esses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3"/>
          <w:w w:val="110"/>
        </w:rPr>
        <w:t>entrevistadores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passam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por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3"/>
          <w:w w:val="110"/>
        </w:rPr>
        <w:t>treinamento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básico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pesquisa;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3"/>
          <w:w w:val="110"/>
        </w:rPr>
        <w:t>treinamento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3"/>
          <w:w w:val="110"/>
        </w:rPr>
        <w:t>organizacional; treinamento contínuo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aprimoramento;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treinamento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reciclagem. Além disso, </w:t>
      </w:r>
      <w:r>
        <w:rPr>
          <w:color w:val="231F20"/>
          <w:spacing w:val="2"/>
          <w:w w:val="110"/>
        </w:rPr>
        <w:t>houve </w:t>
      </w:r>
      <w:r>
        <w:rPr>
          <w:color w:val="231F20"/>
          <w:w w:val="110"/>
        </w:rPr>
        <w:t>um </w:t>
      </w:r>
      <w:r>
        <w:rPr>
          <w:color w:val="231F20"/>
          <w:spacing w:val="3"/>
          <w:w w:val="110"/>
        </w:rPr>
        <w:t>treinamento específico </w:t>
      </w:r>
      <w:r>
        <w:rPr>
          <w:color w:val="231F20"/>
          <w:spacing w:val="2"/>
          <w:w w:val="110"/>
        </w:rPr>
        <w:t>para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pesquisa </w:t>
      </w:r>
      <w:r>
        <w:rPr>
          <w:color w:val="231F20"/>
          <w:spacing w:val="2"/>
          <w:w w:val="110"/>
        </w:rPr>
        <w:t>TIC </w:t>
      </w:r>
      <w:r>
        <w:rPr>
          <w:color w:val="231F20"/>
          <w:spacing w:val="3"/>
          <w:w w:val="110"/>
        </w:rPr>
        <w:t>Cultura 2016, </w:t>
      </w:r>
      <w:r>
        <w:rPr>
          <w:color w:val="231F20"/>
          <w:spacing w:val="2"/>
          <w:w w:val="110"/>
        </w:rPr>
        <w:t>que </w:t>
      </w:r>
      <w:r>
        <w:rPr>
          <w:color w:val="231F20"/>
          <w:spacing w:val="3"/>
          <w:w w:val="110"/>
        </w:rPr>
        <w:t>abarcou </w:t>
      </w:r>
      <w:r>
        <w:rPr>
          <w:color w:val="231F20"/>
          <w:w w:val="110"/>
        </w:rPr>
        <w:t>a </w:t>
      </w:r>
      <w:r>
        <w:rPr>
          <w:color w:val="231F20"/>
          <w:spacing w:val="3"/>
          <w:w w:val="110"/>
        </w:rPr>
        <w:t>abordagem </w:t>
      </w:r>
      <w:r>
        <w:rPr>
          <w:color w:val="231F20"/>
          <w:w w:val="110"/>
        </w:rPr>
        <w:t>ao </w:t>
      </w:r>
      <w:r>
        <w:rPr>
          <w:color w:val="231F20"/>
          <w:spacing w:val="3"/>
          <w:w w:val="110"/>
        </w:rPr>
        <w:t>público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respondente,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3"/>
          <w:w w:val="110"/>
        </w:rPr>
        <w:t>instrumento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3"/>
          <w:w w:val="110"/>
        </w:rPr>
        <w:t>coleta,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3"/>
          <w:w w:val="110"/>
        </w:rPr>
        <w:t>procedimentos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3"/>
          <w:w w:val="110"/>
        </w:rPr>
        <w:t>ocorrências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3"/>
          <w:w w:val="110"/>
        </w:rPr>
        <w:t>campo.</w:t>
      </w:r>
    </w:p>
    <w:p>
      <w:pPr>
        <w:pStyle w:val="BodyText"/>
        <w:spacing w:line="300" w:lineRule="auto" w:before="97"/>
        <w:ind w:left="117" w:right="1314"/>
        <w:jc w:val="both"/>
      </w:pPr>
      <w:r>
        <w:rPr>
          <w:color w:val="231F20"/>
          <w:spacing w:val="3"/>
          <w:w w:val="105"/>
        </w:rPr>
        <w:t>Além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treinamento, toda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equipe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projeto também </w:t>
      </w:r>
      <w:r>
        <w:rPr>
          <w:color w:val="231F20"/>
          <w:spacing w:val="2"/>
          <w:w w:val="105"/>
        </w:rPr>
        <w:t>teve </w:t>
      </w:r>
      <w:r>
        <w:rPr>
          <w:color w:val="231F20"/>
          <w:spacing w:val="3"/>
          <w:w w:val="105"/>
        </w:rPr>
        <w:t>acesso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manual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instruções 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continha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descrição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procedimentos necessários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4"/>
          <w:w w:val="105"/>
        </w:rPr>
        <w:t>realização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coleta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dados </w:t>
      </w:r>
      <w:r>
        <w:rPr>
          <w:color w:val="231F20"/>
          <w:w w:val="105"/>
        </w:rPr>
        <w:t>e o </w:t>
      </w:r>
      <w:r>
        <w:rPr>
          <w:color w:val="231F20"/>
          <w:spacing w:val="3"/>
          <w:w w:val="105"/>
        </w:rPr>
        <w:t>detalhamento </w:t>
      </w:r>
      <w:r>
        <w:rPr>
          <w:color w:val="231F20"/>
          <w:spacing w:val="2"/>
          <w:w w:val="105"/>
        </w:rPr>
        <w:t>dos objetivos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metodologia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estudo,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garantir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padronização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qualidade </w:t>
      </w:r>
      <w:r>
        <w:rPr>
          <w:color w:val="231F20"/>
          <w:w w:val="105"/>
        </w:rPr>
        <w:t>do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3"/>
          <w:w w:val="105"/>
        </w:rPr>
        <w:t>trabalho.</w:t>
      </w:r>
    </w:p>
    <w:p>
      <w:pPr>
        <w:pStyle w:val="BodyText"/>
        <w:spacing w:before="98"/>
        <w:ind w:left="117"/>
        <w:jc w:val="both"/>
      </w:pPr>
      <w:r>
        <w:rPr>
          <w:color w:val="231F20"/>
          <w:w w:val="105"/>
        </w:rPr>
        <w:t>Ao todo, trabalharam na coleta de dados 28 entrevistadores e um supervisor de campo.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jc w:val="both"/>
      </w:pPr>
      <w:r>
        <w:rPr>
          <w:color w:val="F7941D"/>
          <w:w w:val="105"/>
        </w:rPr>
        <w:t>COLETA DE DADOS EM CAMPO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166"/>
        <w:ind w:left="117"/>
        <w:rPr>
          <w:rFonts w:ascii="Calibri" w:hAnsi="Calibri"/>
        </w:rPr>
      </w:pPr>
      <w:r>
        <w:rPr>
          <w:rFonts w:ascii="Calibri" w:hAnsi="Calibri"/>
          <w:color w:val="F7941D"/>
          <w:w w:val="105"/>
        </w:rPr>
        <w:t>MÉTODO DE COLETA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292" w:lineRule="auto"/>
        <w:ind w:left="117" w:right="1318"/>
        <w:jc w:val="both"/>
      </w:pPr>
      <w:r>
        <w:rPr>
          <w:color w:val="231F20"/>
          <w:w w:val="105"/>
        </w:rPr>
        <w:t>As instituições foram contatadas por meio da técnica de Entrevista Telefônica Assistida por Computador (do inglês, </w:t>
      </w:r>
      <w:r>
        <w:rPr>
          <w:rFonts w:ascii="Book Antiqua" w:hAnsi="Book Antiqua"/>
          <w:i/>
          <w:color w:val="231F20"/>
          <w:w w:val="105"/>
        </w:rPr>
        <w:t>Computer Assisted Telephone Interviewing </w:t>
      </w:r>
      <w:r>
        <w:rPr>
          <w:color w:val="231F20"/>
          <w:w w:val="105"/>
        </w:rPr>
        <w:t>– CATI). As entrevistas para aplicação do questionário tiveram duração aproximada de 34 minutos.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7"/>
        <w:rPr>
          <w:rFonts w:ascii="Calibri"/>
        </w:rPr>
      </w:pPr>
      <w:r>
        <w:rPr>
          <w:rFonts w:ascii="Calibri"/>
          <w:color w:val="F7941D"/>
          <w:w w:val="105"/>
        </w:rPr>
        <w:t>DATA DE COLETA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117" w:right="1317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3"/>
          <w:w w:val="110"/>
        </w:rPr>
        <w:t>coleta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dados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pesquisa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2"/>
          <w:w w:val="110"/>
        </w:rPr>
        <w:t>TIC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3"/>
          <w:w w:val="110"/>
        </w:rPr>
        <w:t>Cultura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2016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3"/>
          <w:w w:val="110"/>
        </w:rPr>
        <w:t>ocorreu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entre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os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meses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3"/>
          <w:w w:val="110"/>
        </w:rPr>
        <w:t>novembro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3"/>
          <w:w w:val="110"/>
        </w:rPr>
        <w:t>2016 </w:t>
      </w:r>
      <w:r>
        <w:rPr>
          <w:color w:val="231F20"/>
          <w:w w:val="110"/>
        </w:rPr>
        <w:t>e </w:t>
      </w:r>
      <w:r>
        <w:rPr>
          <w:color w:val="231F20"/>
          <w:spacing w:val="3"/>
          <w:w w:val="110"/>
        </w:rPr>
        <w:t>abril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2017. </w:t>
      </w:r>
      <w:r>
        <w:rPr>
          <w:color w:val="231F20"/>
          <w:w w:val="110"/>
        </w:rPr>
        <w:t>As </w:t>
      </w:r>
      <w:r>
        <w:rPr>
          <w:color w:val="231F20"/>
          <w:spacing w:val="3"/>
          <w:w w:val="110"/>
        </w:rPr>
        <w:t>entrevistas </w:t>
      </w:r>
      <w:r>
        <w:rPr>
          <w:color w:val="231F20"/>
          <w:spacing w:val="2"/>
          <w:w w:val="110"/>
        </w:rPr>
        <w:t>foram </w:t>
      </w:r>
      <w:r>
        <w:rPr>
          <w:color w:val="231F20"/>
          <w:spacing w:val="3"/>
          <w:w w:val="110"/>
        </w:rPr>
        <w:t>realizadas principalmente entre </w:t>
      </w:r>
      <w:r>
        <w:rPr>
          <w:color w:val="231F20"/>
          <w:w w:val="110"/>
        </w:rPr>
        <w:t>9h e </w:t>
      </w:r>
      <w:r>
        <w:rPr>
          <w:color w:val="231F20"/>
          <w:spacing w:val="2"/>
          <w:w w:val="110"/>
        </w:rPr>
        <w:t>18h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horário </w:t>
      </w:r>
      <w:r>
        <w:rPr>
          <w:color w:val="231F20"/>
          <w:w w:val="110"/>
        </w:rPr>
        <w:t>de </w:t>
      </w:r>
      <w:r>
        <w:rPr>
          <w:color w:val="231F20"/>
          <w:spacing w:val="3"/>
          <w:w w:val="110"/>
        </w:rPr>
        <w:t>Brasília (UTC-3). </w:t>
      </w:r>
      <w:r>
        <w:rPr>
          <w:color w:val="231F20"/>
          <w:w w:val="110"/>
        </w:rPr>
        <w:t>Para </w:t>
      </w:r>
      <w:r>
        <w:rPr>
          <w:color w:val="231F20"/>
          <w:spacing w:val="3"/>
          <w:w w:val="110"/>
        </w:rPr>
        <w:t>alcançar equipamentos culturais </w:t>
      </w:r>
      <w:r>
        <w:rPr>
          <w:color w:val="231F20"/>
          <w:w w:val="110"/>
        </w:rPr>
        <w:t>em </w:t>
      </w:r>
      <w:r>
        <w:rPr>
          <w:color w:val="231F20"/>
          <w:spacing w:val="2"/>
          <w:w w:val="110"/>
        </w:rPr>
        <w:t>que </w:t>
      </w:r>
      <w:r>
        <w:rPr>
          <w:color w:val="231F20"/>
          <w:w w:val="110"/>
        </w:rPr>
        <w:t>o </w:t>
      </w:r>
      <w:r>
        <w:rPr>
          <w:color w:val="231F20"/>
          <w:spacing w:val="3"/>
          <w:w w:val="110"/>
        </w:rPr>
        <w:t>contato </w:t>
      </w:r>
      <w:r>
        <w:rPr>
          <w:color w:val="231F20"/>
          <w:spacing w:val="2"/>
          <w:w w:val="110"/>
        </w:rPr>
        <w:t>era </w:t>
      </w:r>
      <w:r>
        <w:rPr>
          <w:color w:val="231F20"/>
          <w:spacing w:val="3"/>
          <w:w w:val="110"/>
        </w:rPr>
        <w:t>mais difícil </w:t>
      </w:r>
      <w:r>
        <w:rPr>
          <w:color w:val="231F20"/>
          <w:w w:val="110"/>
        </w:rPr>
        <w:t>em </w:t>
      </w:r>
      <w:r>
        <w:rPr>
          <w:color w:val="231F20"/>
          <w:spacing w:val="3"/>
          <w:w w:val="110"/>
        </w:rPr>
        <w:t>horário comercial, parte </w:t>
      </w:r>
      <w:r>
        <w:rPr>
          <w:color w:val="231F20"/>
          <w:w w:val="110"/>
        </w:rPr>
        <w:t>da </w:t>
      </w:r>
      <w:r>
        <w:rPr>
          <w:color w:val="231F20"/>
          <w:spacing w:val="3"/>
          <w:w w:val="110"/>
        </w:rPr>
        <w:t>equipe trabalhou </w:t>
      </w:r>
      <w:r>
        <w:rPr>
          <w:color w:val="231F20"/>
          <w:w w:val="110"/>
        </w:rPr>
        <w:t>em </w:t>
      </w:r>
      <w:r>
        <w:rPr>
          <w:color w:val="231F20"/>
          <w:spacing w:val="3"/>
          <w:w w:val="110"/>
        </w:rPr>
        <w:t>horário diferenciado, </w:t>
      </w:r>
      <w:r>
        <w:rPr>
          <w:color w:val="231F20"/>
          <w:spacing w:val="2"/>
          <w:w w:val="110"/>
        </w:rPr>
        <w:t>das 11h </w:t>
      </w:r>
      <w:r>
        <w:rPr>
          <w:color w:val="231F20"/>
          <w:w w:val="110"/>
        </w:rPr>
        <w:t>às </w:t>
      </w:r>
      <w:r>
        <w:rPr>
          <w:color w:val="231F20"/>
          <w:spacing w:val="3"/>
          <w:w w:val="110"/>
        </w:rPr>
        <w:t>20h, </w:t>
      </w:r>
      <w:r>
        <w:rPr>
          <w:color w:val="231F20"/>
          <w:w w:val="110"/>
        </w:rPr>
        <w:t>em </w:t>
      </w:r>
      <w:r>
        <w:rPr>
          <w:color w:val="231F20"/>
          <w:spacing w:val="3"/>
          <w:w w:val="110"/>
        </w:rPr>
        <w:t>parte </w:t>
      </w:r>
      <w:r>
        <w:rPr>
          <w:color w:val="231F20"/>
          <w:w w:val="110"/>
        </w:rPr>
        <w:t>do </w:t>
      </w:r>
      <w:r>
        <w:rPr>
          <w:color w:val="231F20"/>
          <w:spacing w:val="3"/>
          <w:w w:val="110"/>
        </w:rPr>
        <w:t>período </w:t>
      </w:r>
      <w:r>
        <w:rPr>
          <w:color w:val="231F20"/>
          <w:w w:val="110"/>
        </w:rPr>
        <w:t>de</w:t>
      </w:r>
      <w:r>
        <w:rPr>
          <w:color w:val="231F20"/>
          <w:spacing w:val="7"/>
          <w:w w:val="110"/>
        </w:rPr>
        <w:t> </w:t>
      </w:r>
      <w:r>
        <w:rPr>
          <w:color w:val="231F20"/>
          <w:spacing w:val="4"/>
          <w:w w:val="110"/>
        </w:rPr>
        <w:t>campo.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7"/>
        <w:rPr>
          <w:rFonts w:ascii="Calibri"/>
        </w:rPr>
      </w:pPr>
      <w:r>
        <w:rPr>
          <w:rFonts w:ascii="Calibri"/>
          <w:color w:val="F7941D"/>
          <w:w w:val="110"/>
        </w:rPr>
        <w:t>PROCEDIMENTOS E CONTROLE DE CAMPO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117" w:right="1318"/>
        <w:jc w:val="both"/>
      </w:pPr>
      <w:r>
        <w:rPr>
          <w:color w:val="231F20"/>
          <w:w w:val="105"/>
        </w:rPr>
        <w:t>Diversas ações foram realizadas a fim de garantir a maior padronização possível na forma de coleta de dados. As ocorrências e procedimentos padrões adotados durante o campo estão descritos na Tabela 3.</w:t>
      </w:r>
    </w:p>
    <w:p>
      <w:pPr>
        <w:pStyle w:val="BodyText"/>
        <w:spacing w:line="300" w:lineRule="auto" w:before="100"/>
        <w:ind w:left="117" w:right="1319"/>
        <w:jc w:val="both"/>
      </w:pPr>
      <w:r>
        <w:rPr>
          <w:color w:val="231F20"/>
          <w:spacing w:val="3"/>
          <w:w w:val="105"/>
        </w:rPr>
        <w:t>Cada </w:t>
      </w:r>
      <w:r>
        <w:rPr>
          <w:color w:val="231F20"/>
          <w:spacing w:val="2"/>
          <w:w w:val="105"/>
        </w:rPr>
        <w:t>vez que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entrevistador </w:t>
      </w:r>
      <w:r>
        <w:rPr>
          <w:color w:val="231F20"/>
          <w:w w:val="105"/>
        </w:rPr>
        <w:t>ligava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número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cadastro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equipamentos culturais,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registrada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ocorrência referente àquela ligação segundo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procedimentos acima expostos,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3"/>
          <w:w w:val="105"/>
        </w:rPr>
        <w:t>puderam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ser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acompanhados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por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meio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histórico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3"/>
          <w:w w:val="105"/>
        </w:rPr>
        <w:t>detalhado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4"/>
          <w:w w:val="105"/>
        </w:rPr>
        <w:t>ligações.</w:t>
      </w:r>
    </w:p>
    <w:p>
      <w:pPr>
        <w:pStyle w:val="BodyText"/>
        <w:spacing w:line="300" w:lineRule="auto" w:before="99"/>
        <w:ind w:left="117" w:right="1315"/>
        <w:jc w:val="both"/>
      </w:pPr>
      <w:r>
        <w:rPr>
          <w:color w:val="231F20"/>
          <w:w w:val="105"/>
        </w:rPr>
        <w:t>As ocorrências foram acompanhadas a partir de controle semanais contendo um resumo da quantidade de equipamentos por última ocorrência em cada estrato. Os demais controles semanais continham informações sobre a quantidade de entrevistas realizadas e faltantes por estrato, além da quantidade de contatos disponíveis, consumidos e que ainda não haviam sido contatados nenhuma vez.</w:t>
      </w:r>
    </w:p>
    <w:p>
      <w:pPr>
        <w:spacing w:after="0" w:line="300" w:lineRule="auto"/>
        <w:jc w:val="both"/>
        <w:sectPr>
          <w:pgSz w:w="10780" w:h="14750"/>
          <w:pgMar w:header="508" w:footer="0" w:top="920" w:bottom="280" w:left="1300" w:right="380"/>
        </w:sectPr>
      </w:pPr>
    </w:p>
    <w:p>
      <w:pPr>
        <w:spacing w:before="107"/>
        <w:ind w:left="0" w:right="1032" w:firstLine="0"/>
        <w:jc w:val="right"/>
        <w:rPr>
          <w:sz w:val="12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2736" coordorigin="10263,1700" coordsize="510,5670" path="m10772,1700l10433,1700,10366,1714,10312,1750,10276,1804,10263,1870,10263,7199,10276,7266,10312,7320,10366,7356,10433,7370,10772,7370,10772,1700xe" filled="true" fillcolor="#f794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439789pt;margin-top:4.394978pt;width:21.25pt;height:21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419" w:lineRule="exact" w:before="0"/>
                    <w:ind w:left="0" w:right="0" w:firstLine="0"/>
                    <w:jc w:val="left"/>
                    <w:rPr>
                      <w:rFonts w:ascii="Calibri"/>
                      <w:sz w:val="36"/>
                    </w:rPr>
                  </w:pPr>
                  <w:r>
                    <w:rPr>
                      <w:rFonts w:ascii="Calibri"/>
                      <w:color w:val="C7C8CA"/>
                      <w:w w:val="115"/>
                      <w:sz w:val="36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>
          <w:color w:val="F7941D"/>
          <w:sz w:val="14"/>
        </w:rPr>
        <w:t>2016  </w:t>
      </w:r>
      <w:r>
        <w:rPr>
          <w:color w:val="939598"/>
          <w:sz w:val="12"/>
        </w:rPr>
        <w:t>PESQUISA TIC</w:t>
      </w:r>
      <w:r>
        <w:rPr>
          <w:color w:val="939598"/>
          <w:spacing w:val="2"/>
          <w:sz w:val="12"/>
        </w:rPr>
        <w:t> </w:t>
      </w:r>
      <w:r>
        <w:rPr>
          <w:color w:val="939598"/>
          <w:sz w:val="12"/>
        </w:rPr>
        <w:t>CULTURA</w:t>
      </w:r>
    </w:p>
    <w:p>
      <w:pPr>
        <w:spacing w:before="10"/>
        <w:ind w:left="0" w:right="1028" w:firstLine="0"/>
        <w:jc w:val="right"/>
        <w:rPr>
          <w:sz w:val="14"/>
        </w:rPr>
      </w:pPr>
      <w:r>
        <w:rPr>
          <w:color w:val="F7941D"/>
          <w:spacing w:val="4"/>
          <w:w w:val="95"/>
          <w:sz w:val="14"/>
        </w:rPr>
        <w:t>RELATÓRIO </w:t>
      </w:r>
      <w:r>
        <w:rPr>
          <w:color w:val="F7941D"/>
          <w:spacing w:val="3"/>
          <w:w w:val="95"/>
          <w:sz w:val="14"/>
        </w:rPr>
        <w:t>DE </w:t>
      </w:r>
      <w:r>
        <w:rPr>
          <w:color w:val="F7941D"/>
          <w:spacing w:val="4"/>
          <w:w w:val="95"/>
          <w:sz w:val="14"/>
        </w:rPr>
        <w:t>COLETA </w:t>
      </w:r>
      <w:r>
        <w:rPr>
          <w:color w:val="F7941D"/>
          <w:spacing w:val="3"/>
          <w:w w:val="95"/>
          <w:sz w:val="14"/>
        </w:rPr>
        <w:t>DE</w:t>
      </w:r>
      <w:r>
        <w:rPr>
          <w:color w:val="F7941D"/>
          <w:spacing w:val="-8"/>
          <w:w w:val="95"/>
          <w:sz w:val="14"/>
        </w:rPr>
        <w:t> </w:t>
      </w:r>
      <w:r>
        <w:rPr>
          <w:color w:val="F7941D"/>
          <w:spacing w:val="6"/>
          <w:w w:val="95"/>
          <w:sz w:val="14"/>
        </w:rPr>
        <w:t>DADOS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5"/>
        <w:ind w:left="400" w:right="0" w:firstLine="0"/>
        <w:jc w:val="left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3</w:t>
      </w:r>
    </w:p>
    <w:p>
      <w:pPr>
        <w:spacing w:before="15"/>
        <w:ind w:left="400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516.99353pt;margin-top:1.478415pt;width:8.85pt;height:36.550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6D6E71"/>
          <w:w w:val="110"/>
          <w:sz w:val="14"/>
        </w:rPr>
        <w:t>OCORRÊNCIAS FINAIS DE CAMPO, SEGUNDO PERCENTUAL DE CASOS REGISTRADOS</w:t>
      </w:r>
    </w:p>
    <w:p>
      <w:pPr>
        <w:pStyle w:val="BodyText"/>
        <w:spacing w:before="5"/>
        <w:rPr>
          <w:rFonts w:ascii="Calibri"/>
          <w:sz w:val="10"/>
        </w:rPr>
      </w:pPr>
    </w:p>
    <w:tbl>
      <w:tblPr>
        <w:tblW w:w="0" w:type="auto"/>
        <w:jc w:val="left"/>
        <w:tblInd w:w="4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4309"/>
        <w:gridCol w:w="681"/>
      </w:tblGrid>
      <w:tr>
        <w:trPr>
          <w:trHeight w:val="386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spacing w:before="114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OCORRÊNCIA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before="114"/>
              <w:ind w:left="112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DESCRIÇÃO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114"/>
              <w:ind w:left="7"/>
              <w:jc w:val="center"/>
              <w:rPr>
                <w:sz w:val="13"/>
              </w:rPr>
            </w:pPr>
            <w:r>
              <w:rPr>
                <w:color w:val="58595B"/>
                <w:w w:val="107"/>
                <w:sz w:val="13"/>
              </w:rPr>
              <w:t>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Entrevista realizada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Entrevista integralmente concluída pelo respondente.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98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50%</w:t>
            </w:r>
          </w:p>
        </w:tc>
      </w:tr>
      <w:tr>
        <w:trPr>
          <w:trHeight w:val="613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Retorno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line="228" w:lineRule="auto" w:before="84"/>
              <w:ind w:left="112" w:right="37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Pessoa contatada na instituição informa que o  responsável  não pode atender porque está ausente, em reunião ou outros, porém não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fornece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dia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e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horário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para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agendar</w:t>
            </w:r>
            <w:r>
              <w:rPr>
                <w:color w:val="414042"/>
                <w:spacing w:val="17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a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entrevista.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85" w:right="198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32%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Agendamento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37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O respondente ou alguém próximo (secretária, por ex.) é contatado      e</w:t>
            </w:r>
            <w:r>
              <w:rPr>
                <w:color w:val="414042"/>
                <w:spacing w:val="14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pede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para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ligar</w:t>
            </w:r>
            <w:r>
              <w:rPr>
                <w:color w:val="414042"/>
                <w:spacing w:val="14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em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um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determinado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dia</w:t>
            </w:r>
            <w:r>
              <w:rPr>
                <w:color w:val="414042"/>
                <w:spacing w:val="14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e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horário.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1%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Recusa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82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Pessoas contatadas se recusam a responder ou a escutar  </w:t>
            </w:r>
            <w:r>
              <w:rPr>
                <w:color w:val="414042"/>
                <w:spacing w:val="32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a</w:t>
            </w:r>
            <w:r>
              <w:rPr>
                <w:color w:val="414042"/>
                <w:spacing w:val="12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descrição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sobre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do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que</w:t>
            </w:r>
            <w:r>
              <w:rPr>
                <w:color w:val="414042"/>
                <w:spacing w:val="12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se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trata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a</w:t>
            </w:r>
            <w:r>
              <w:rPr>
                <w:color w:val="414042"/>
                <w:spacing w:val="13"/>
                <w:w w:val="110"/>
                <w:sz w:val="13"/>
              </w:rPr>
              <w:t> </w:t>
            </w:r>
            <w:r>
              <w:rPr>
                <w:color w:val="414042"/>
                <w:w w:val="110"/>
                <w:sz w:val="13"/>
              </w:rPr>
              <w:t>pesquisa.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1%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Abandono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109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O questionário é iniciado e em determinado momento    o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entrevistado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desiste</w:t>
            </w:r>
            <w:r>
              <w:rPr>
                <w:color w:val="414042"/>
                <w:spacing w:val="16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de</w:t>
            </w:r>
            <w:r>
              <w:rPr>
                <w:color w:val="414042"/>
                <w:spacing w:val="15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responder.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Número de telefone errado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residencial ou de instituição que não a descrita na listagem.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3%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Número de telefone não existe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Mensagem automática de que o número não existe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2%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Número de telefone não atende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Número toca várias vezes e ninguém atende.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Sinal de fax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Número é contatado várias vezes e dá sinal de fax.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Secretária eletrônica / caixa postal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Mensagem eletrônica.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Não foi possível completar a ligação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line="154" w:lineRule="exact" w:before="124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dá sinal de intermitência</w:t>
            </w:r>
          </w:p>
          <w:p>
            <w:pPr>
              <w:pStyle w:val="TableParagraph"/>
              <w:spacing w:line="154" w:lineRule="exact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(sinal de que a ligação não foi completada).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Número de telefone ocupado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dá sinal de ocupado.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Fora de área / desligado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37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Telefone dá uma mensagem de que o número está fora de </w:t>
            </w:r>
            <w:r>
              <w:rPr>
                <w:color w:val="414042"/>
                <w:spacing w:val="2"/>
                <w:w w:val="105"/>
                <w:sz w:val="13"/>
              </w:rPr>
              <w:t>serviço  </w:t>
            </w:r>
            <w:r>
              <w:rPr>
                <w:color w:val="414042"/>
                <w:spacing w:val="34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ou</w:t>
            </w:r>
            <w:r>
              <w:rPr>
                <w:color w:val="414042"/>
                <w:spacing w:val="13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fora</w:t>
            </w:r>
            <w:r>
              <w:rPr>
                <w:color w:val="414042"/>
                <w:spacing w:val="13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da</w:t>
            </w:r>
            <w:r>
              <w:rPr>
                <w:color w:val="414042"/>
                <w:spacing w:val="13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área</w:t>
            </w:r>
            <w:r>
              <w:rPr>
                <w:color w:val="414042"/>
                <w:spacing w:val="14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de</w:t>
            </w:r>
            <w:r>
              <w:rPr>
                <w:color w:val="414042"/>
                <w:spacing w:val="13"/>
                <w:w w:val="105"/>
                <w:sz w:val="13"/>
              </w:rPr>
              <w:t> </w:t>
            </w:r>
            <w:r>
              <w:rPr>
                <w:color w:val="414042"/>
                <w:spacing w:val="2"/>
                <w:w w:val="105"/>
                <w:sz w:val="13"/>
              </w:rPr>
              <w:t>cobertura.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613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Duplicidade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line="154" w:lineRule="exact" w:before="77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Respondente contatado informa que já respondeu à pesquisa</w:t>
            </w:r>
          </w:p>
          <w:p>
            <w:pPr>
              <w:pStyle w:val="TableParagraph"/>
              <w:spacing w:line="228" w:lineRule="auto" w:before="2"/>
              <w:ind w:left="112" w:right="370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por </w:t>
            </w:r>
            <w:r>
              <w:rPr>
                <w:color w:val="414042"/>
                <w:spacing w:val="2"/>
                <w:w w:val="105"/>
                <w:sz w:val="13"/>
              </w:rPr>
              <w:t>pertencer </w:t>
            </w:r>
            <w:r>
              <w:rPr>
                <w:color w:val="414042"/>
                <w:w w:val="105"/>
                <w:sz w:val="13"/>
              </w:rPr>
              <w:t>ao quadro de funcionários de outro estabelecimento </w:t>
            </w:r>
            <w:r>
              <w:rPr>
                <w:color w:val="414042"/>
                <w:spacing w:val="30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da</w:t>
            </w:r>
            <w:r>
              <w:rPr>
                <w:color w:val="414042"/>
                <w:spacing w:val="13"/>
                <w:w w:val="105"/>
                <w:sz w:val="13"/>
              </w:rPr>
              <w:t> </w:t>
            </w:r>
            <w:r>
              <w:rPr>
                <w:color w:val="414042"/>
                <w:w w:val="105"/>
                <w:sz w:val="13"/>
              </w:rPr>
              <w:t>listagem.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2%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Nome e endereço não confirmados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109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Nome e endereço da instituição presentes na  listagem não são</w:t>
            </w:r>
            <w:r>
              <w:rPr>
                <w:color w:val="414042"/>
                <w:spacing w:val="-4"/>
                <w:w w:val="105"/>
                <w:sz w:val="13"/>
              </w:rPr>
              <w:t> </w:t>
            </w:r>
            <w:r>
              <w:rPr>
                <w:color w:val="414042"/>
                <w:spacing w:val="2"/>
                <w:w w:val="105"/>
                <w:sz w:val="13"/>
              </w:rPr>
              <w:t>confirmados.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613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113" w:right="2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Nome não confirmado, sem endereço para confirmação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line="228" w:lineRule="auto" w:before="84"/>
              <w:ind w:left="112" w:right="82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Nome da instituição não é confirmado na questão “confirmação nome da instituição” e não há endereço para confirmação na listagem.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3" w:right="2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Unidade contatada da instituição não fornece o telefone da unidade procurada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line="154" w:lineRule="exact" w:before="124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Número de telefone que é da instituição e que se recusa</w:t>
            </w:r>
          </w:p>
          <w:p>
            <w:pPr>
              <w:pStyle w:val="TableParagraph"/>
              <w:spacing w:line="154" w:lineRule="exact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a informar o telefone da outra unidade que está no cadastro.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0%</w:t>
            </w:r>
          </w:p>
        </w:tc>
      </w:tr>
      <w:tr>
        <w:trPr>
          <w:trHeight w:val="500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Instituição fechou / não existe mais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Instituição que consta no cadastro não existe mais.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7%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Instituição não é visitável</w:t>
            </w:r>
          </w:p>
        </w:tc>
        <w:tc>
          <w:tcPr>
            <w:tcW w:w="430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1092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Instituição não é aberta à visitação do público (aplicável apenas a bens tombados).</w:t>
            </w:r>
          </w:p>
        </w:tc>
        <w:tc>
          <w:tcPr>
            <w:tcW w:w="681" w:type="dxa"/>
            <w:shd w:val="clear" w:color="auto" w:fill="FFF1E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1%</w:t>
            </w:r>
          </w:p>
        </w:tc>
      </w:tr>
      <w:tr>
        <w:trPr>
          <w:trHeight w:val="556" w:hRule="atLeast"/>
        </w:trPr>
        <w:tc>
          <w:tcPr>
            <w:tcW w:w="2665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3" w:right="6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Instituição não esteve em funcionamento nos últimos 12 meses</w:t>
            </w:r>
          </w:p>
        </w:tc>
        <w:tc>
          <w:tcPr>
            <w:tcW w:w="430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228" w:lineRule="auto"/>
              <w:ind w:left="112" w:right="822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Instituição que consta no cadastro não esteve em funcionamento nos 12 meses anteriores à pesquisa.</w:t>
            </w:r>
          </w:p>
        </w:tc>
        <w:tc>
          <w:tcPr>
            <w:tcW w:w="681" w:type="dxa"/>
            <w:shd w:val="clear" w:color="auto" w:fill="FFEBD6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85" w:right="120"/>
              <w:jc w:val="center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1%</w:t>
            </w:r>
          </w:p>
        </w:tc>
      </w:tr>
    </w:tbl>
    <w:p>
      <w:pPr>
        <w:spacing w:after="0"/>
        <w:jc w:val="center"/>
        <w:rPr>
          <w:sz w:val="13"/>
        </w:rPr>
        <w:sectPr>
          <w:headerReference w:type="default" r:id="rId7"/>
          <w:pgSz w:w="10780" w:h="14750"/>
          <w:pgMar w:header="0" w:footer="0" w:top="420" w:bottom="280" w:left="1300" w:right="38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0pt;margin-top:85.014999pt;width:25.55pt;height:283.5pt;mso-position-horizontal-relative:page;mso-position-vertical-relative:page;z-index:15734272" coordorigin="0,1700" coordsize="511,5670" path="m340,1700l0,1700,0,7370,340,7370,406,7356,460,7320,497,7266,510,7199,510,1870,497,1804,460,1750,406,1714,340,1700xe" filled="true" fillcolor="#f794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ED6A9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line="300" w:lineRule="auto"/>
        <w:ind w:left="117" w:right="1318"/>
        <w:jc w:val="both"/>
      </w:pPr>
      <w:r>
        <w:rPr>
          <w:color w:val="231F20"/>
          <w:spacing w:val="3"/>
          <w:w w:val="105"/>
        </w:rPr>
        <w:t>Como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maneira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reduzir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perdas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entrevistas,  caso 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ocorrências  fossem  “Número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telefone errado”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“Número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telefone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existe”, </w:t>
      </w:r>
      <w:r>
        <w:rPr>
          <w:color w:val="231F20"/>
          <w:spacing w:val="2"/>
          <w:w w:val="105"/>
        </w:rPr>
        <w:t>foram </w:t>
      </w:r>
      <w:r>
        <w:rPr>
          <w:color w:val="231F20"/>
          <w:spacing w:val="3"/>
          <w:w w:val="105"/>
        </w:rPr>
        <w:t>buscados números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telefones alternativos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Internet, tendo como </w:t>
      </w:r>
      <w:r>
        <w:rPr>
          <w:color w:val="231F20"/>
          <w:spacing w:val="2"/>
          <w:w w:val="105"/>
        </w:rPr>
        <w:t>palavra-chave </w:t>
      </w:r>
      <w:r>
        <w:rPr>
          <w:color w:val="231F20"/>
          <w:w w:val="105"/>
        </w:rPr>
        <w:t>a  </w:t>
      </w:r>
      <w:r>
        <w:rPr>
          <w:color w:val="231F20"/>
          <w:spacing w:val="2"/>
          <w:w w:val="105"/>
        </w:rPr>
        <w:t>razão </w:t>
      </w:r>
      <w:r>
        <w:rPr>
          <w:color w:val="231F20"/>
          <w:spacing w:val="3"/>
          <w:w w:val="105"/>
        </w:rPr>
        <w:t>social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instituição. 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mesmo procedimento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realizado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instituições selecionadas </w:t>
      </w:r>
      <w:r>
        <w:rPr>
          <w:color w:val="231F20"/>
          <w:spacing w:val="2"/>
          <w:w w:val="105"/>
        </w:rPr>
        <w:t>para 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que  não </w:t>
      </w:r>
      <w:r>
        <w:rPr>
          <w:color w:val="231F20"/>
          <w:spacing w:val="3"/>
          <w:w w:val="105"/>
        </w:rPr>
        <w:t>possuíam número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telefone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cadastros, </w:t>
      </w:r>
      <w:r>
        <w:rPr>
          <w:color w:val="231F20"/>
          <w:spacing w:val="2"/>
          <w:w w:val="105"/>
        </w:rPr>
        <w:t>com objetivo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viabilizar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entrevista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4"/>
          <w:w w:val="105"/>
        </w:rPr>
        <w:t>telefônica.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7"/>
        <w:jc w:val="both"/>
        <w:rPr>
          <w:rFonts w:ascii="Calibri"/>
        </w:rPr>
      </w:pPr>
      <w:r>
        <w:rPr>
          <w:rFonts w:ascii="Calibri"/>
          <w:color w:val="F7941D"/>
          <w:w w:val="105"/>
        </w:rPr>
        <w:t>RESULTADO DA COLETA</w: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300" w:lineRule="auto"/>
        <w:ind w:left="117" w:right="1318"/>
        <w:jc w:val="both"/>
      </w:pPr>
      <w:r>
        <w:rPr>
          <w:color w:val="231F20"/>
          <w:w w:val="110"/>
        </w:rPr>
        <w:t>Ao todo, na pesquisa TIC Cultura 2016 foram abordadas 5.033 instituições, alcançando uma amostra final de 2.389 equipamentos. O percentual de resposta por tipo de equipamento cultural é apresentado na Tabela 4.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2044" w:right="0" w:firstLine="0"/>
        <w:jc w:val="left"/>
        <w:rPr>
          <w:rFonts w:ascii="Calibri"/>
          <w:sz w:val="12"/>
        </w:rPr>
      </w:pPr>
      <w:r>
        <w:rPr>
          <w:rFonts w:ascii="Calibri"/>
          <w:color w:val="808285"/>
          <w:w w:val="110"/>
          <w:sz w:val="12"/>
        </w:rPr>
        <w:t>TABELA 4</w:t>
      </w:r>
    </w:p>
    <w:p>
      <w:pPr>
        <w:spacing w:before="14"/>
        <w:ind w:left="2044" w:right="0" w:firstLine="0"/>
        <w:jc w:val="left"/>
        <w:rPr>
          <w:rFonts w:ascii="Calibri"/>
          <w:sz w:val="14"/>
        </w:rPr>
      </w:pPr>
      <w:r>
        <w:rPr>
          <w:rFonts w:ascii="Calibri"/>
          <w:color w:val="6D6E71"/>
          <w:w w:val="105"/>
          <w:sz w:val="14"/>
        </w:rPr>
        <w:t>TAXA DE RESPOSTA, POR TIPO DE EQUIPAMENTO CULTURAL</w:t>
      </w:r>
    </w:p>
    <w:p>
      <w:pPr>
        <w:pStyle w:val="BodyText"/>
        <w:spacing w:before="6"/>
        <w:rPr>
          <w:rFonts w:ascii="Calibri"/>
          <w:sz w:val="10"/>
        </w:rPr>
      </w:pPr>
    </w:p>
    <w:tbl>
      <w:tblPr>
        <w:tblW w:w="0" w:type="auto"/>
        <w:jc w:val="left"/>
        <w:tblInd w:w="20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1820"/>
      </w:tblGrid>
      <w:tr>
        <w:trPr>
          <w:trHeight w:val="443" w:hRule="atLeast"/>
        </w:trPr>
        <w:tc>
          <w:tcPr>
            <w:tcW w:w="197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Equipamento</w:t>
            </w:r>
          </w:p>
        </w:tc>
        <w:tc>
          <w:tcPr>
            <w:tcW w:w="1820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12"/>
              <w:jc w:val="center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Taxa de resposta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Arquivos</w:t>
            </w:r>
          </w:p>
        </w:tc>
        <w:tc>
          <w:tcPr>
            <w:tcW w:w="1820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65%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Bens tombados</w:t>
            </w:r>
          </w:p>
        </w:tc>
        <w:tc>
          <w:tcPr>
            <w:tcW w:w="1820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34%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Bibliotecas</w:t>
            </w:r>
          </w:p>
        </w:tc>
        <w:tc>
          <w:tcPr>
            <w:tcW w:w="1820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44%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10"/>
                <w:sz w:val="13"/>
              </w:rPr>
              <w:t>Cinemas</w:t>
            </w:r>
          </w:p>
        </w:tc>
        <w:tc>
          <w:tcPr>
            <w:tcW w:w="1820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45%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Museus</w:t>
            </w:r>
          </w:p>
        </w:tc>
        <w:tc>
          <w:tcPr>
            <w:tcW w:w="1820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60%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Pontos de cultura</w:t>
            </w:r>
          </w:p>
        </w:tc>
        <w:tc>
          <w:tcPr>
            <w:tcW w:w="1820" w:type="dxa"/>
            <w:shd w:val="clear" w:color="auto" w:fill="FFEBD6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45%</w:t>
            </w:r>
          </w:p>
        </w:tc>
      </w:tr>
      <w:tr>
        <w:trPr>
          <w:trHeight w:val="443" w:hRule="atLeast"/>
        </w:trPr>
        <w:tc>
          <w:tcPr>
            <w:tcW w:w="1979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0"/>
              <w:rPr>
                <w:sz w:val="13"/>
              </w:rPr>
            </w:pPr>
            <w:r>
              <w:rPr>
                <w:color w:val="58595B"/>
                <w:w w:val="105"/>
                <w:sz w:val="13"/>
              </w:rPr>
              <w:t>Teatros</w:t>
            </w:r>
          </w:p>
        </w:tc>
        <w:tc>
          <w:tcPr>
            <w:tcW w:w="1820" w:type="dxa"/>
            <w:shd w:val="clear" w:color="auto" w:fill="FFF1E2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422" w:right="409"/>
              <w:jc w:val="center"/>
              <w:rPr>
                <w:sz w:val="13"/>
              </w:rPr>
            </w:pPr>
            <w:r>
              <w:rPr>
                <w:color w:val="414042"/>
                <w:w w:val="110"/>
                <w:sz w:val="13"/>
              </w:rPr>
              <w:t>42%</w:t>
            </w:r>
          </w:p>
        </w:tc>
      </w:tr>
    </w:tbl>
    <w:sectPr>
      <w:headerReference w:type="even" r:id="rId8"/>
      <w:pgSz w:w="10780" w:h="14750"/>
      <w:pgMar w:header="514" w:footer="0" w:top="920" w:bottom="280" w:left="1300" w:right="380"/>
      <w:pgNumType w:start="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674713pt;margin-top:24.405695pt;width:163.050pt;height:23pt;mso-position-horizontal-relative:page;mso-position-vertical-relative:page;z-index:-16179200" type="#_x0000_t202" filled="false" stroked="false">
          <v:textbox inset="0,0,0,0">
            <w:txbxContent>
              <w:p>
                <w:pPr>
                  <w:tabs>
                    <w:tab w:pos="3200" w:val="right" w:leader="none"/>
                  </w:tabs>
                  <w:spacing w:before="6"/>
                  <w:ind w:left="20" w:right="0" w:firstLine="0"/>
                  <w:jc w:val="left"/>
                  <w:rPr>
                    <w:rFonts w:ascii="Calibri" w:hAnsi="Calibri"/>
                    <w:sz w:val="36"/>
                  </w:rPr>
                </w:pPr>
                <w:r>
                  <w:rPr>
                    <w:color w:val="F7941D"/>
                    <w:spacing w:val="4"/>
                    <w:position w:val="1"/>
                    <w:sz w:val="14"/>
                  </w:rPr>
                  <w:t>RELATÓRIO </w:t>
                </w:r>
                <w:r>
                  <w:rPr>
                    <w:color w:val="F7941D"/>
                    <w:spacing w:val="3"/>
                    <w:position w:val="1"/>
                    <w:sz w:val="14"/>
                  </w:rPr>
                  <w:t>DE </w:t>
                </w:r>
                <w:r>
                  <w:rPr>
                    <w:color w:val="F7941D"/>
                    <w:spacing w:val="4"/>
                    <w:position w:val="1"/>
                    <w:sz w:val="14"/>
                  </w:rPr>
                  <w:t>COLETA</w:t>
                </w:r>
                <w:r>
                  <w:rPr>
                    <w:color w:val="F7941D"/>
                    <w:spacing w:val="14"/>
                    <w:position w:val="1"/>
                    <w:sz w:val="14"/>
                  </w:rPr>
                  <w:t> </w:t>
                </w:r>
                <w:r>
                  <w:rPr>
                    <w:color w:val="F7941D"/>
                    <w:spacing w:val="3"/>
                    <w:position w:val="1"/>
                    <w:sz w:val="14"/>
                  </w:rPr>
                  <w:t>DE</w:t>
                </w:r>
                <w:r>
                  <w:rPr>
                    <w:color w:val="F7941D"/>
                    <w:spacing w:val="7"/>
                    <w:position w:val="1"/>
                    <w:sz w:val="14"/>
                  </w:rPr>
                  <w:t> </w:t>
                </w:r>
                <w:r>
                  <w:rPr>
                    <w:color w:val="F7941D"/>
                    <w:spacing w:val="6"/>
                    <w:position w:val="1"/>
                    <w:sz w:val="14"/>
                  </w:rPr>
                  <w:t>DADOS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615814pt;margin-top:25.628096pt;width:86.25pt;height:10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F7941D"/>
                    <w:sz w:val="14"/>
                  </w:rPr>
                  <w:t>2016 </w:t>
                </w:r>
                <w:r>
                  <w:rPr>
                    <w:color w:val="939598"/>
                    <w:sz w:val="12"/>
                  </w:rPr>
                  <w:t>PESQUISA TIC CULTURA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23301pt;margin-top:24.689196pt;width:27.25pt;height:23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6"/>
                  <w:ind w:left="60" w:right="0" w:firstLine="0"/>
                  <w:jc w:val="left"/>
                  <w:rPr>
                    <w:rFonts w:ascii="Calibri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15.4pt;height:18.650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939598"/>
                    <w:sz w:val="12"/>
                  </w:rPr>
                  <w:t>PESQUISA TIC CULTURA </w:t>
                </w:r>
                <w:r>
                  <w:rPr>
                    <w:color w:val="F7941D"/>
                    <w:sz w:val="14"/>
                  </w:rPr>
                  <w:t>2016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F7941D"/>
                    <w:w w:val="95"/>
                    <w:sz w:val="14"/>
                  </w:rPr>
                  <w:t>RELATÓRIO DE COLETA DE DADOS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23301pt;margin-top:24.689196pt;width:27.25pt;height:23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6"/>
                  <w:ind w:left="60" w:right="0" w:firstLine="0"/>
                  <w:jc w:val="left"/>
                  <w:rPr>
                    <w:rFonts w:ascii="Calibri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C7C8CA"/>
                    <w:w w:val="12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15.4pt;height:18.650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939598"/>
                    <w:sz w:val="12"/>
                  </w:rPr>
                  <w:t>PESQUISA TIC CULTURA </w:t>
                </w:r>
                <w:r>
                  <w:rPr>
                    <w:color w:val="F7941D"/>
                    <w:sz w:val="14"/>
                  </w:rPr>
                  <w:t>2016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F7941D"/>
                    <w:w w:val="95"/>
                    <w:sz w:val="14"/>
                  </w:rPr>
                  <w:t>RELATÓRIO DE COLETA DE DADOS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2020-08-26T12:27:14Z</dcterms:created>
  <dcterms:modified xsi:type="dcterms:W3CDTF">2020-08-26T12:27:14Z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