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28.497pt;margin-top:28.212996pt;width:481.7pt;height:680.3pt;mso-position-horizontal-relative:page;mso-position-vertical-relative:page;z-index:-16418304" coordorigin="570,564" coordsize="9634,13606">
            <v:shape style="position:absolute;left:569;top:564;width:9634;height:13606" type="#_x0000_t75" stroked="false">
              <v:imagedata r:id="rId5" o:title=""/>
            </v:shape>
            <v:rect style="position:absolute;left:3246;top:4867;width:4281;height:5001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161"/>
        <w:ind w:left="2911" w:right="2678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RELATÓRIO</w:t>
      </w:r>
    </w:p>
    <w:p>
      <w:pPr>
        <w:spacing w:line="288" w:lineRule="exact" w:before="55"/>
        <w:ind w:left="2911" w:right="2678" w:firstLine="0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color w:val="832C73"/>
          <w:w w:val="105"/>
          <w:sz w:val="30"/>
        </w:rPr>
        <w:t>METODOLÓGICO</w:t>
      </w:r>
    </w:p>
    <w:p>
      <w:pPr>
        <w:spacing w:line="636" w:lineRule="exact" w:before="0"/>
        <w:ind w:left="221" w:right="0" w:firstLine="0"/>
        <w:jc w:val="center"/>
        <w:rPr>
          <w:rFonts w:ascii="Arial Black" w:hAnsi="Arial Black"/>
          <w:sz w:val="50"/>
        </w:rPr>
      </w:pPr>
      <w:r>
        <w:rPr>
          <w:rFonts w:ascii="Arial Black" w:hAnsi="Arial Black"/>
          <w:color w:val="832C73"/>
          <w:sz w:val="50"/>
        </w:rPr>
        <w:t>—</w:t>
      </w:r>
    </w:p>
    <w:p>
      <w:pPr>
        <w:spacing w:line="386" w:lineRule="exact" w:before="0"/>
        <w:ind w:left="2899" w:right="2678" w:firstLine="0"/>
        <w:jc w:val="center"/>
        <w:rPr>
          <w:rFonts w:ascii="Noto Sans"/>
          <w:b/>
          <w:sz w:val="32"/>
        </w:rPr>
      </w:pPr>
      <w:r>
        <w:rPr>
          <w:rFonts w:ascii="Noto Sans"/>
          <w:b/>
          <w:color w:val="231F20"/>
          <w:spacing w:val="54"/>
          <w:w w:val="80"/>
          <w:sz w:val="32"/>
        </w:rPr>
        <w:t>PESQUIS</w:t>
      </w:r>
      <w:r>
        <w:rPr>
          <w:rFonts w:ascii="Noto Sans"/>
          <w:b/>
          <w:color w:val="231F20"/>
          <w:spacing w:val="-9"/>
          <w:w w:val="80"/>
          <w:sz w:val="32"/>
        </w:rPr>
        <w:t> </w:t>
      </w:r>
      <w:r>
        <w:rPr>
          <w:rFonts w:ascii="Noto Sans"/>
          <w:b/>
          <w:color w:val="231F20"/>
          <w:w w:val="80"/>
          <w:sz w:val="32"/>
        </w:rPr>
        <w:t>A</w:t>
      </w:r>
    </w:p>
    <w:p>
      <w:pPr>
        <w:spacing w:line="199" w:lineRule="auto" w:before="20"/>
        <w:ind w:left="2966" w:right="2678" w:firstLine="0"/>
        <w:jc w:val="center"/>
        <w:rPr>
          <w:rFonts w:ascii="Noto Sans"/>
          <w:b/>
          <w:sz w:val="32"/>
        </w:rPr>
      </w:pPr>
      <w:r>
        <w:rPr>
          <w:rFonts w:ascii="Noto Sans"/>
          <w:b/>
          <w:color w:val="231F20"/>
          <w:spacing w:val="42"/>
          <w:w w:val="75"/>
          <w:sz w:val="32"/>
        </w:rPr>
        <w:t>TIC </w:t>
      </w:r>
      <w:r>
        <w:rPr>
          <w:rFonts w:ascii="Noto Sans"/>
          <w:b/>
          <w:color w:val="231F20"/>
          <w:spacing w:val="48"/>
          <w:w w:val="75"/>
          <w:sz w:val="32"/>
        </w:rPr>
        <w:t>KIDS </w:t>
      </w:r>
      <w:r>
        <w:rPr>
          <w:rFonts w:ascii="Noto Sans"/>
          <w:b/>
          <w:color w:val="231F20"/>
          <w:spacing w:val="53"/>
          <w:w w:val="75"/>
          <w:sz w:val="32"/>
        </w:rPr>
        <w:t>ONLINE </w:t>
      </w:r>
      <w:r>
        <w:rPr>
          <w:rFonts w:ascii="Noto Sans"/>
          <w:b/>
          <w:color w:val="231F20"/>
          <w:spacing w:val="32"/>
          <w:w w:val="75"/>
          <w:sz w:val="32"/>
        </w:rPr>
        <w:t>BR </w:t>
      </w:r>
      <w:r>
        <w:rPr>
          <w:rFonts w:ascii="Noto Sans"/>
          <w:b/>
          <w:color w:val="231F20"/>
          <w:w w:val="75"/>
          <w:sz w:val="32"/>
        </w:rPr>
        <w:t>A </w:t>
      </w:r>
      <w:r>
        <w:rPr>
          <w:rFonts w:ascii="Noto Sans"/>
          <w:b/>
          <w:color w:val="231F20"/>
          <w:spacing w:val="42"/>
          <w:w w:val="75"/>
          <w:sz w:val="32"/>
        </w:rPr>
        <w:t>SIL</w:t>
      </w:r>
      <w:r>
        <w:rPr>
          <w:rFonts w:ascii="Noto Sans"/>
          <w:b/>
          <w:color w:val="231F20"/>
          <w:spacing w:val="-20"/>
          <w:sz w:val="32"/>
        </w:rPr>
        <w:t> </w:t>
      </w:r>
    </w:p>
    <w:p>
      <w:pPr>
        <w:spacing w:before="162"/>
        <w:ind w:left="2892" w:right="2678" w:firstLine="0"/>
        <w:jc w:val="center"/>
        <w:rPr>
          <w:rFonts w:ascii="Arial"/>
          <w:sz w:val="78"/>
        </w:rPr>
      </w:pPr>
      <w:r>
        <w:rPr>
          <w:rFonts w:ascii="Arial"/>
          <w:color w:val="231F20"/>
          <w:sz w:val="78"/>
        </w:rPr>
        <w:t>2019</w:t>
      </w:r>
    </w:p>
    <w:p>
      <w:pPr>
        <w:spacing w:after="0"/>
        <w:jc w:val="center"/>
        <w:rPr>
          <w:rFonts w:ascii="Arial"/>
          <w:sz w:val="78"/>
        </w:rPr>
        <w:sectPr>
          <w:type w:val="continuous"/>
          <w:pgSz w:w="10780" w:h="14750"/>
          <w:pgMar w:top="1400" w:bottom="280" w:left="1080" w:right="1300"/>
        </w:sectPr>
      </w:pPr>
    </w:p>
    <w:p>
      <w:pPr>
        <w:spacing w:before="103"/>
        <w:ind w:left="108" w:right="0" w:firstLine="0"/>
        <w:jc w:val="left"/>
        <w:rPr>
          <w:rFonts w:ascii="Arial" w:hAnsi="Arial"/>
          <w:sz w:val="14"/>
        </w:rPr>
      </w:pPr>
      <w:r>
        <w:rPr/>
        <w:drawing>
          <wp:anchor distT="0" distB="0" distL="0" distR="0" allowOverlap="1" layoutInCell="1" locked="0" behindDoc="1" simplePos="0" relativeHeight="486898688">
            <wp:simplePos x="0" y="0"/>
            <wp:positionH relativeFrom="page">
              <wp:posOffset>361302</wp:posOffset>
            </wp:positionH>
            <wp:positionV relativeFrom="page">
              <wp:posOffset>358305</wp:posOffset>
            </wp:positionV>
            <wp:extent cx="6117399" cy="86397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99" cy="8639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231F20"/>
          <w:w w:val="90"/>
          <w:sz w:val="14"/>
        </w:rPr>
        <w:t>P esquisa TIC K ids Online Br asil 2019 — IC T Health Surv e y 2019</w:t>
      </w:r>
      <w:r>
        <w:rPr>
          <w:rFonts w:ascii="Arial" w:hAnsi="Arial"/>
          <w:color w:val="231F20"/>
          <w:sz w:val="14"/>
        </w:rPr>
        <w:t> </w:t>
      </w:r>
    </w:p>
    <w:p>
      <w:pPr>
        <w:spacing w:after="0"/>
        <w:jc w:val="left"/>
        <w:rPr>
          <w:rFonts w:ascii="Arial" w:hAnsi="Arial"/>
          <w:sz w:val="14"/>
        </w:rPr>
        <w:sectPr>
          <w:pgSz w:w="10780" w:h="14750"/>
          <w:pgMar w:top="580" w:bottom="280" w:left="1080" w:right="1300"/>
        </w:sectPr>
      </w:pPr>
    </w:p>
    <w:p>
      <w:pPr>
        <w:pStyle w:val="BodyText"/>
        <w:rPr>
          <w:rFonts w:ascii="Arial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417280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spacing w:line="218" w:lineRule="auto" w:before="285"/>
        <w:ind w:left="337" w:right="3998" w:firstLine="0"/>
        <w:jc w:val="left"/>
        <w:rPr>
          <w:rFonts w:ascii="Verdana" w:hAnsi="Verdana"/>
          <w:b/>
          <w:sz w:val="38"/>
        </w:rPr>
      </w:pPr>
      <w:r>
        <w:rPr>
          <w:rFonts w:ascii="Verdana" w:hAnsi="Verdana"/>
          <w:b/>
          <w:color w:val="231F20"/>
          <w:spacing w:val="3"/>
          <w:w w:val="70"/>
          <w:sz w:val="38"/>
        </w:rPr>
        <w:t>Relatório </w:t>
      </w:r>
      <w:r>
        <w:rPr>
          <w:rFonts w:ascii="Verdana" w:hAnsi="Verdana"/>
          <w:b/>
          <w:color w:val="231F20"/>
          <w:spacing w:val="4"/>
          <w:w w:val="70"/>
          <w:sz w:val="38"/>
        </w:rPr>
        <w:t>Metodológico </w:t>
      </w:r>
      <w:r>
        <w:rPr>
          <w:rFonts w:ascii="Verdana" w:hAnsi="Verdana"/>
          <w:b/>
          <w:color w:val="231F20"/>
          <w:spacing w:val="2"/>
          <w:w w:val="75"/>
          <w:sz w:val="38"/>
        </w:rPr>
        <w:t>TIC</w:t>
      </w:r>
      <w:r>
        <w:rPr>
          <w:rFonts w:ascii="Verdana" w:hAnsi="Verdana"/>
          <w:b/>
          <w:color w:val="231F20"/>
          <w:spacing w:val="-56"/>
          <w:w w:val="75"/>
          <w:sz w:val="38"/>
        </w:rPr>
        <w:t> </w:t>
      </w:r>
      <w:r>
        <w:rPr>
          <w:rFonts w:ascii="Verdana" w:hAnsi="Verdana"/>
          <w:b/>
          <w:color w:val="231F20"/>
          <w:w w:val="75"/>
          <w:sz w:val="38"/>
        </w:rPr>
        <w:t>Kids</w:t>
      </w:r>
      <w:r>
        <w:rPr>
          <w:rFonts w:ascii="Verdana" w:hAnsi="Verdana"/>
          <w:b/>
          <w:color w:val="231F20"/>
          <w:spacing w:val="-55"/>
          <w:w w:val="75"/>
          <w:sz w:val="38"/>
        </w:rPr>
        <w:t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Online</w:t>
      </w:r>
      <w:r>
        <w:rPr>
          <w:rFonts w:ascii="Verdana" w:hAnsi="Verdana"/>
          <w:b/>
          <w:color w:val="231F20"/>
          <w:spacing w:val="-55"/>
          <w:w w:val="75"/>
          <w:sz w:val="38"/>
        </w:rPr>
        <w:t> </w:t>
      </w:r>
      <w:r>
        <w:rPr>
          <w:rFonts w:ascii="Verdana" w:hAnsi="Verdana"/>
          <w:b/>
          <w:color w:val="231F20"/>
          <w:spacing w:val="3"/>
          <w:w w:val="75"/>
          <w:sz w:val="38"/>
        </w:rPr>
        <w:t>Brasil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line="249" w:lineRule="auto" w:before="114"/>
        <w:ind w:left="2195" w:right="680"/>
        <w:jc w:val="both"/>
      </w:pPr>
      <w:r>
        <w:rPr/>
        <w:pict>
          <v:shape style="position:absolute;margin-left:108.877998pt;margin-top:-20.387457pt;width:54.45pt;height:133.15pt;mso-position-horizontal-relative:page;mso-position-vertical-relative:paragraph;z-index:-16416768" type="#_x0000_t202" filled="false" stroked="false">
            <v:textbox inset="0,0,0,0">
              <w:txbxContent>
                <w:p>
                  <w:pPr>
                    <w:spacing w:before="97"/>
                    <w:ind w:left="0" w:right="0" w:firstLine="0"/>
                    <w:jc w:val="left"/>
                    <w:rPr>
                      <w:rFonts w:ascii="Verdana"/>
                      <w:b/>
                      <w:sz w:val="204"/>
                    </w:rPr>
                  </w:pPr>
                  <w:r>
                    <w:rPr>
                      <w:rFonts w:ascii="Verdana"/>
                      <w:b/>
                      <w:color w:val="231F20"/>
                      <w:w w:val="62"/>
                      <w:sz w:val="204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"/>
        </w:rPr>
        <w:t>Comitê Gestor </w:t>
      </w:r>
      <w:r>
        <w:rPr>
          <w:color w:val="231F20"/>
        </w:rPr>
        <w:t>da </w:t>
      </w:r>
      <w:r>
        <w:rPr>
          <w:color w:val="231F20"/>
          <w:spacing w:val="2"/>
        </w:rPr>
        <w:t>Internet </w:t>
      </w:r>
      <w:r>
        <w:rPr>
          <w:color w:val="231F20"/>
        </w:rPr>
        <w:t>no </w:t>
      </w:r>
      <w:r>
        <w:rPr>
          <w:color w:val="231F20"/>
          <w:spacing w:val="2"/>
        </w:rPr>
        <w:t>Brasil (CGI.br), </w:t>
      </w:r>
      <w:r>
        <w:rPr>
          <w:color w:val="231F20"/>
        </w:rPr>
        <w:t>por </w:t>
      </w:r>
      <w:r>
        <w:rPr>
          <w:color w:val="231F20"/>
          <w:spacing w:val="2"/>
        </w:rPr>
        <w:t>meio </w:t>
      </w:r>
      <w:r>
        <w:rPr>
          <w:color w:val="231F20"/>
        </w:rPr>
        <w:t>do </w:t>
      </w:r>
      <w:r>
        <w:rPr>
          <w:color w:val="231F20"/>
          <w:spacing w:val="3"/>
        </w:rPr>
        <w:t>Centro </w:t>
      </w:r>
      <w:r>
        <w:rPr>
          <w:color w:val="231F20"/>
          <w:spacing w:val="-3"/>
        </w:rPr>
        <w:t>Regional</w:t>
      </w:r>
      <w:r>
        <w:rPr>
          <w:color w:val="231F20"/>
          <w:spacing w:val="-36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Estudos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5"/>
        </w:rPr>
        <w:t> </w:t>
      </w:r>
      <w:r>
        <w:rPr>
          <w:color w:val="231F20"/>
        </w:rPr>
        <w:t>o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Desenvolvimento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Sociedade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Informação </w:t>
      </w:r>
      <w:r>
        <w:rPr>
          <w:color w:val="231F20"/>
        </w:rPr>
        <w:t>(Cetic.br),</w:t>
      </w:r>
      <w:r>
        <w:rPr>
          <w:color w:val="231F20"/>
          <w:spacing w:val="-5"/>
        </w:rPr>
        <w:t> </w:t>
      </w:r>
      <w:r>
        <w:rPr>
          <w:color w:val="231F20"/>
        </w:rPr>
        <w:t>departamento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Núcleo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Informação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Coordenação</w:t>
      </w:r>
      <w:r>
        <w:rPr>
          <w:color w:val="231F20"/>
          <w:spacing w:val="-4"/>
        </w:rPr>
        <w:t> </w:t>
      </w:r>
      <w:r>
        <w:rPr>
          <w:color w:val="231F20"/>
        </w:rPr>
        <w:t>do Ponto</w:t>
      </w:r>
      <w:r>
        <w:rPr>
          <w:color w:val="231F20"/>
          <w:spacing w:val="-20"/>
        </w:rPr>
        <w:t> </w:t>
      </w:r>
      <w:r>
        <w:rPr>
          <w:color w:val="231F20"/>
        </w:rPr>
        <w:t>BR</w:t>
      </w:r>
      <w:r>
        <w:rPr>
          <w:color w:val="231F20"/>
          <w:spacing w:val="-20"/>
        </w:rPr>
        <w:t> </w:t>
      </w:r>
      <w:r>
        <w:rPr>
          <w:color w:val="231F20"/>
        </w:rPr>
        <w:t>(NIC.br),</w:t>
      </w:r>
      <w:r>
        <w:rPr>
          <w:color w:val="231F20"/>
          <w:spacing w:val="-21"/>
        </w:rPr>
        <w:t> </w:t>
      </w:r>
      <w:r>
        <w:rPr>
          <w:color w:val="231F20"/>
        </w:rPr>
        <w:t>apresenta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“Relatório</w:t>
      </w:r>
      <w:r>
        <w:rPr>
          <w:color w:val="231F20"/>
          <w:spacing w:val="-19"/>
        </w:rPr>
        <w:t> </w:t>
      </w:r>
      <w:r>
        <w:rPr>
          <w:color w:val="231F20"/>
        </w:rPr>
        <w:t>Metodológico”</w:t>
      </w:r>
      <w:r>
        <w:rPr>
          <w:color w:val="231F20"/>
          <w:spacing w:val="-20"/>
        </w:rPr>
        <w:t> </w:t>
      </w:r>
      <w:r>
        <w:rPr>
          <w:color w:val="231F20"/>
        </w:rPr>
        <w:t>da</w:t>
      </w:r>
      <w:r>
        <w:rPr>
          <w:color w:val="231F20"/>
          <w:spacing w:val="-20"/>
        </w:rPr>
        <w:t> </w:t>
      </w:r>
      <w:r>
        <w:rPr>
          <w:color w:val="231F20"/>
        </w:rPr>
        <w:t>pesquisa TIC Kids Online</w:t>
      </w:r>
      <w:r>
        <w:rPr>
          <w:color w:val="231F20"/>
          <w:spacing w:val="-21"/>
        </w:rPr>
        <w:t> </w:t>
      </w:r>
      <w:r>
        <w:rPr>
          <w:color w:val="231F20"/>
        </w:rPr>
        <w:t>Brasil.</w:t>
      </w:r>
    </w:p>
    <w:p>
      <w:pPr>
        <w:pStyle w:val="BodyText"/>
        <w:spacing w:line="249" w:lineRule="auto" w:before="117"/>
        <w:ind w:left="2195" w:right="679" w:firstLine="198"/>
        <w:jc w:val="both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pesquisa</w:t>
      </w:r>
      <w:r>
        <w:rPr>
          <w:color w:val="231F20"/>
          <w:spacing w:val="-6"/>
        </w:rPr>
        <w:t> </w:t>
      </w:r>
      <w:r>
        <w:rPr>
          <w:color w:val="231F20"/>
        </w:rPr>
        <w:t>tem</w:t>
      </w:r>
      <w:r>
        <w:rPr>
          <w:color w:val="231F20"/>
          <w:spacing w:val="-6"/>
        </w:rPr>
        <w:t> </w:t>
      </w:r>
      <w:r>
        <w:rPr>
          <w:color w:val="231F20"/>
        </w:rPr>
        <w:t>seu</w:t>
      </w:r>
      <w:r>
        <w:rPr>
          <w:color w:val="231F20"/>
          <w:spacing w:val="-6"/>
        </w:rPr>
        <w:t> </w:t>
      </w:r>
      <w:r>
        <w:rPr>
          <w:color w:val="231F20"/>
        </w:rPr>
        <w:t>processo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coleta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informações</w:t>
      </w:r>
      <w:r>
        <w:rPr>
          <w:color w:val="231F20"/>
          <w:spacing w:val="-6"/>
        </w:rPr>
        <w:t> </w:t>
      </w:r>
      <w:r>
        <w:rPr>
          <w:color w:val="231F20"/>
        </w:rPr>
        <w:t>incorporado à</w:t>
      </w:r>
      <w:r>
        <w:rPr>
          <w:color w:val="231F20"/>
          <w:spacing w:val="-23"/>
        </w:rPr>
        <w:t> </w:t>
      </w:r>
      <w:r>
        <w:rPr>
          <w:color w:val="231F20"/>
        </w:rPr>
        <w:t>operação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campo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pesquisa</w:t>
      </w:r>
      <w:r>
        <w:rPr>
          <w:color w:val="231F20"/>
          <w:spacing w:val="-22"/>
        </w:rPr>
        <w:t> </w:t>
      </w:r>
      <w:r>
        <w:rPr>
          <w:color w:val="231F20"/>
        </w:rPr>
        <w:t>TIC</w:t>
      </w:r>
      <w:r>
        <w:rPr>
          <w:color w:val="231F20"/>
          <w:spacing w:val="-23"/>
        </w:rPr>
        <w:t> </w:t>
      </w:r>
      <w:r>
        <w:rPr>
          <w:color w:val="231F20"/>
        </w:rPr>
        <w:t>Domicílios.</w:t>
      </w:r>
      <w:r>
        <w:rPr>
          <w:color w:val="231F20"/>
          <w:spacing w:val="-22"/>
        </w:rPr>
        <w:t> </w:t>
      </w:r>
      <w:r>
        <w:rPr>
          <w:color w:val="231F20"/>
        </w:rPr>
        <w:t>Desse</w:t>
      </w:r>
      <w:r>
        <w:rPr>
          <w:color w:val="231F20"/>
          <w:spacing w:val="-22"/>
        </w:rPr>
        <w:t> </w:t>
      </w:r>
      <w:r>
        <w:rPr>
          <w:color w:val="231F20"/>
        </w:rPr>
        <w:t>modo,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3"/>
        </w:rPr>
        <w:t> </w:t>
      </w:r>
      <w:r>
        <w:rPr>
          <w:color w:val="231F20"/>
        </w:rPr>
        <w:t>duas</w:t>
      </w:r>
    </w:p>
    <w:p>
      <w:pPr>
        <w:pStyle w:val="BodyText"/>
        <w:spacing w:line="249" w:lineRule="auto" w:before="2"/>
        <w:ind w:left="1187" w:right="680"/>
        <w:jc w:val="both"/>
      </w:pPr>
      <w:r>
        <w:rPr>
          <w:color w:val="231F20"/>
        </w:rPr>
        <w:t>pesquisas compartilham a forma de seleção dos indivíduos respondentes, descrita em detalhes na seção de planejamento amostral. Ainda que os dados tenham sido coletados</w:t>
      </w:r>
      <w:r>
        <w:rPr>
          <w:color w:val="231F20"/>
          <w:spacing w:val="-6"/>
        </w:rPr>
        <w:t> </w:t>
      </w:r>
      <w:r>
        <w:rPr>
          <w:color w:val="231F20"/>
        </w:rPr>
        <w:t>conjuntamente,</w:t>
      </w:r>
      <w:r>
        <w:rPr>
          <w:color w:val="231F20"/>
          <w:spacing w:val="-6"/>
        </w:rPr>
        <w:t> </w:t>
      </w:r>
      <w:r>
        <w:rPr>
          <w:color w:val="231F20"/>
        </w:rPr>
        <w:t>os</w:t>
      </w:r>
      <w:r>
        <w:rPr>
          <w:color w:val="231F20"/>
          <w:spacing w:val="-6"/>
        </w:rPr>
        <w:t> </w:t>
      </w:r>
      <w:r>
        <w:rPr>
          <w:color w:val="231F20"/>
        </w:rPr>
        <w:t>resultados</w:t>
      </w:r>
      <w:r>
        <w:rPr>
          <w:color w:val="231F20"/>
          <w:spacing w:val="-6"/>
        </w:rPr>
        <w:t> </w:t>
      </w:r>
      <w:r>
        <w:rPr>
          <w:color w:val="231F20"/>
        </w:rPr>
        <w:t>relativos</w:t>
      </w:r>
      <w:r>
        <w:rPr>
          <w:color w:val="231F20"/>
          <w:spacing w:val="-6"/>
        </w:rPr>
        <w:t> </w:t>
      </w:r>
      <w:r>
        <w:rPr>
          <w:color w:val="231F20"/>
        </w:rPr>
        <w:t>às</w:t>
      </w:r>
      <w:r>
        <w:rPr>
          <w:color w:val="231F20"/>
          <w:spacing w:val="-5"/>
        </w:rPr>
        <w:t> </w:t>
      </w:r>
      <w:r>
        <w:rPr>
          <w:color w:val="231F20"/>
        </w:rPr>
        <w:t>duas</w:t>
      </w:r>
      <w:r>
        <w:rPr>
          <w:color w:val="231F20"/>
          <w:spacing w:val="-6"/>
        </w:rPr>
        <w:t> </w:t>
      </w:r>
      <w:r>
        <w:rPr>
          <w:color w:val="231F20"/>
        </w:rPr>
        <w:t>pesquisas</w:t>
      </w:r>
      <w:r>
        <w:rPr>
          <w:color w:val="231F20"/>
          <w:spacing w:val="-6"/>
        </w:rPr>
        <w:t> </w:t>
      </w:r>
      <w:r>
        <w:rPr>
          <w:color w:val="231F20"/>
        </w:rPr>
        <w:t>são</w:t>
      </w:r>
      <w:r>
        <w:rPr>
          <w:color w:val="231F20"/>
          <w:spacing w:val="-6"/>
        </w:rPr>
        <w:t> </w:t>
      </w:r>
      <w:r>
        <w:rPr>
          <w:color w:val="231F20"/>
        </w:rPr>
        <w:t>divulgados em relatórios específicos para cada</w:t>
      </w:r>
      <w:r>
        <w:rPr>
          <w:color w:val="231F20"/>
          <w:spacing w:val="-37"/>
        </w:rPr>
        <w:t> </w:t>
      </w:r>
      <w:r>
        <w:rPr>
          <w:color w:val="231F20"/>
        </w:rPr>
        <w:t>público.</w:t>
      </w:r>
    </w:p>
    <w:p>
      <w:pPr>
        <w:pStyle w:val="BodyText"/>
        <w:rPr>
          <w:sz w:val="26"/>
        </w:rPr>
      </w:pPr>
    </w:p>
    <w:p>
      <w:pPr>
        <w:pStyle w:val="Heading1"/>
        <w:ind w:left="337"/>
      </w:pPr>
      <w:r>
        <w:rPr>
          <w:color w:val="231F20"/>
          <w:spacing w:val="4"/>
          <w:w w:val="80"/>
        </w:rPr>
        <w:t>Objetivos </w:t>
      </w:r>
      <w:r>
        <w:rPr>
          <w:color w:val="231F20"/>
          <w:spacing w:val="2"/>
          <w:w w:val="80"/>
        </w:rPr>
        <w:t>da </w:t>
      </w:r>
      <w:r>
        <w:rPr>
          <w:color w:val="231F20"/>
          <w:spacing w:val="5"/>
          <w:w w:val="80"/>
        </w:rPr>
        <w:t>pesquisa</w:t>
      </w:r>
    </w:p>
    <w:p>
      <w:pPr>
        <w:pStyle w:val="BodyText"/>
        <w:spacing w:line="249" w:lineRule="auto" w:before="108"/>
        <w:ind w:left="1187" w:right="680" w:firstLine="198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TIC</w:t>
      </w:r>
      <w:r>
        <w:rPr>
          <w:color w:val="231F20"/>
          <w:spacing w:val="-14"/>
        </w:rPr>
        <w:t> </w:t>
      </w:r>
      <w:r>
        <w:rPr>
          <w:color w:val="231F20"/>
        </w:rPr>
        <w:t>Kids</w:t>
      </w:r>
      <w:r>
        <w:rPr>
          <w:color w:val="231F20"/>
          <w:spacing w:val="-14"/>
        </w:rPr>
        <w:t> </w:t>
      </w:r>
      <w:r>
        <w:rPr>
          <w:color w:val="231F20"/>
        </w:rPr>
        <w:t>Online</w:t>
      </w:r>
      <w:r>
        <w:rPr>
          <w:color w:val="231F20"/>
          <w:spacing w:val="-13"/>
        </w:rPr>
        <w:t> </w:t>
      </w:r>
      <w:r>
        <w:rPr>
          <w:color w:val="231F20"/>
        </w:rPr>
        <w:t>Brasil</w:t>
      </w:r>
      <w:r>
        <w:rPr>
          <w:color w:val="231F20"/>
          <w:spacing w:val="-14"/>
        </w:rPr>
        <w:t> </w:t>
      </w:r>
      <w:r>
        <w:rPr>
          <w:color w:val="231F20"/>
        </w:rPr>
        <w:t>tem</w:t>
      </w:r>
      <w:r>
        <w:rPr>
          <w:color w:val="231F20"/>
          <w:spacing w:val="-14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objetivo</w:t>
      </w:r>
      <w:r>
        <w:rPr>
          <w:color w:val="231F20"/>
          <w:spacing w:val="-13"/>
        </w:rPr>
        <w:t> </w:t>
      </w:r>
      <w:r>
        <w:rPr>
          <w:color w:val="231F20"/>
        </w:rPr>
        <w:t>principal</w:t>
      </w:r>
      <w:r>
        <w:rPr>
          <w:color w:val="231F20"/>
          <w:spacing w:val="-14"/>
        </w:rPr>
        <w:t> </w:t>
      </w:r>
      <w:r>
        <w:rPr>
          <w:color w:val="231F20"/>
        </w:rPr>
        <w:t>compreender</w:t>
      </w:r>
      <w:r>
        <w:rPr>
          <w:color w:val="231F20"/>
          <w:spacing w:val="-14"/>
        </w:rPr>
        <w:t> </w:t>
      </w:r>
      <w:r>
        <w:rPr>
          <w:color w:val="231F20"/>
        </w:rPr>
        <w:t>de que</w:t>
      </w:r>
      <w:r>
        <w:rPr>
          <w:color w:val="231F20"/>
          <w:spacing w:val="-13"/>
        </w:rPr>
        <w:t> </w:t>
      </w:r>
      <w:r>
        <w:rPr>
          <w:color w:val="231F20"/>
        </w:rPr>
        <w:t>forma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população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9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17</w:t>
      </w:r>
      <w:r>
        <w:rPr>
          <w:color w:val="231F20"/>
          <w:spacing w:val="-12"/>
        </w:rPr>
        <w:t> </w:t>
      </w:r>
      <w:r>
        <w:rPr>
          <w:color w:val="231F20"/>
        </w:rPr>
        <w:t>anos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idade</w:t>
      </w:r>
      <w:r>
        <w:rPr>
          <w:color w:val="231F20"/>
          <w:spacing w:val="-13"/>
        </w:rPr>
        <w:t> </w:t>
      </w:r>
      <w:r>
        <w:rPr>
          <w:color w:val="231F20"/>
        </w:rPr>
        <w:t>utiliza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Internet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como</w:t>
      </w:r>
      <w:r>
        <w:rPr>
          <w:color w:val="231F20"/>
          <w:spacing w:val="-13"/>
        </w:rPr>
        <w:t> </w:t>
      </w:r>
      <w:r>
        <w:rPr>
          <w:color w:val="231F20"/>
        </w:rPr>
        <w:t>lida</w:t>
      </w:r>
      <w:r>
        <w:rPr>
          <w:color w:val="231F20"/>
          <w:spacing w:val="-12"/>
        </w:rPr>
        <w:t> </w:t>
      </w:r>
      <w:r>
        <w:rPr>
          <w:color w:val="231F20"/>
        </w:rPr>
        <w:t>com</w:t>
      </w:r>
      <w:r>
        <w:rPr>
          <w:color w:val="231F20"/>
          <w:spacing w:val="-12"/>
        </w:rPr>
        <w:t> </w:t>
      </w:r>
      <w:r>
        <w:rPr>
          <w:color w:val="231F20"/>
        </w:rPr>
        <w:t>os riscos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oportunidades</w:t>
      </w:r>
      <w:r>
        <w:rPr>
          <w:color w:val="231F20"/>
          <w:spacing w:val="-7"/>
        </w:rPr>
        <w:t> </w:t>
      </w:r>
      <w:r>
        <w:rPr>
          <w:color w:val="231F20"/>
        </w:rPr>
        <w:t>decorrentes</w:t>
      </w:r>
      <w:r>
        <w:rPr>
          <w:color w:val="231F20"/>
          <w:spacing w:val="-7"/>
        </w:rPr>
        <w:t> </w:t>
      </w:r>
      <w:r>
        <w:rPr>
          <w:color w:val="231F20"/>
        </w:rPr>
        <w:t>desse</w:t>
      </w:r>
      <w:r>
        <w:rPr>
          <w:color w:val="231F20"/>
          <w:spacing w:val="-7"/>
        </w:rPr>
        <w:t> </w:t>
      </w:r>
      <w:r>
        <w:rPr>
          <w:color w:val="231F20"/>
        </w:rPr>
        <w:t>uso.</w:t>
      </w:r>
    </w:p>
    <w:p>
      <w:pPr>
        <w:pStyle w:val="BodyText"/>
        <w:spacing w:before="116"/>
        <w:ind w:left="1386"/>
        <w:jc w:val="both"/>
      </w:pPr>
      <w:r>
        <w:rPr>
          <w:color w:val="231F20"/>
        </w:rPr>
        <w:t>Os objetivos específicos são: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23" w:after="0"/>
        <w:ind w:left="1746" w:right="682" w:hanging="360"/>
        <w:jc w:val="both"/>
        <w:rPr>
          <w:sz w:val="20"/>
        </w:rPr>
      </w:pPr>
      <w:r>
        <w:rPr>
          <w:color w:val="231F20"/>
          <w:sz w:val="20"/>
        </w:rPr>
        <w:t>Produzir estimativas sobre o acesso à Internet por crianças e adolescentes, bem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investigar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perfil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usuários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rede;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6" w:after="0"/>
        <w:ind w:left="1746" w:right="681" w:hanging="360"/>
        <w:jc w:val="both"/>
        <w:rPr>
          <w:sz w:val="20"/>
        </w:rPr>
      </w:pPr>
      <w:r>
        <w:rPr>
          <w:color w:val="231F20"/>
          <w:sz w:val="20"/>
        </w:rPr>
        <w:t>Compreender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crianças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adolescentes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acessam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utilizam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Internet 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qual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percepção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deles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relação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conteúdos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acessados,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bem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as oportunidades e os riscos</w:t>
      </w:r>
      <w:r>
        <w:rPr>
          <w:color w:val="231F20"/>
          <w:spacing w:val="-30"/>
          <w:sz w:val="20"/>
        </w:rPr>
        <w:t> </w:t>
      </w:r>
      <w:r>
        <w:rPr>
          <w:i/>
          <w:color w:val="231F20"/>
          <w:sz w:val="20"/>
        </w:rPr>
        <w:t>on-line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1747" w:val="left" w:leader="none"/>
        </w:tabs>
        <w:spacing w:line="249" w:lineRule="auto" w:before="115" w:after="0"/>
        <w:ind w:left="1746" w:right="681" w:hanging="360"/>
        <w:jc w:val="both"/>
        <w:rPr>
          <w:sz w:val="20"/>
        </w:rPr>
      </w:pPr>
      <w:r>
        <w:rPr>
          <w:color w:val="231F20"/>
          <w:sz w:val="20"/>
        </w:rPr>
        <w:t>Delinear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2"/>
          <w:sz w:val="20"/>
        </w:rPr>
        <w:t>experiências,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2"/>
          <w:sz w:val="20"/>
        </w:rPr>
        <w:t>preocupações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2"/>
          <w:sz w:val="20"/>
        </w:rPr>
        <w:t>práticas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pais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2"/>
          <w:sz w:val="20"/>
        </w:rPr>
        <w:t>responsáveis </w:t>
      </w:r>
      <w:r>
        <w:rPr>
          <w:color w:val="231F20"/>
          <w:sz w:val="20"/>
        </w:rPr>
        <w:t>quanto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uso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Internet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parte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seus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filhos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tutelados.</w:t>
      </w:r>
    </w:p>
    <w:p>
      <w:pPr>
        <w:spacing w:after="0" w:line="249" w:lineRule="auto"/>
        <w:jc w:val="both"/>
        <w:rPr>
          <w:sz w:val="20"/>
        </w:rPr>
        <w:sectPr>
          <w:footerReference w:type="default" r:id="rId6"/>
          <w:footerReference w:type="even" r:id="rId7"/>
          <w:pgSz w:w="10780" w:h="14750"/>
          <w:pgMar w:footer="680" w:header="0" w:top="1400" w:bottom="880" w:left="1080" w:right="1300"/>
          <w:pgNumType w:start="31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16256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BodyText"/>
        <w:spacing w:line="249" w:lineRule="auto" w:before="114"/>
        <w:ind w:left="17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metodologia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adotada</w:t>
      </w:r>
      <w:r>
        <w:rPr>
          <w:color w:val="231F20"/>
          <w:spacing w:val="-36"/>
        </w:rPr>
        <w:t> </w:t>
      </w:r>
      <w:r>
        <w:rPr>
          <w:color w:val="231F20"/>
        </w:rPr>
        <w:t>pela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pesquisa</w:t>
      </w:r>
      <w:r>
        <w:rPr>
          <w:color w:val="231F20"/>
          <w:spacing w:val="-36"/>
        </w:rPr>
        <w:t> </w:t>
      </w:r>
      <w:r>
        <w:rPr>
          <w:color w:val="231F20"/>
        </w:rPr>
        <w:t>está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alinhada</w:t>
      </w:r>
      <w:r>
        <w:rPr>
          <w:color w:val="231F20"/>
          <w:spacing w:val="-37"/>
        </w:rPr>
        <w:t> </w:t>
      </w:r>
      <w:r>
        <w:rPr>
          <w:color w:val="231F20"/>
        </w:rPr>
        <w:t>ao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marco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conceitual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desenvolvido </w:t>
      </w:r>
      <w:r>
        <w:rPr>
          <w:color w:val="231F20"/>
        </w:rPr>
        <w:t>pela</w:t>
      </w:r>
      <w:r>
        <w:rPr>
          <w:color w:val="231F20"/>
          <w:spacing w:val="-32"/>
        </w:rPr>
        <w:t> </w:t>
      </w:r>
      <w:r>
        <w:rPr>
          <w:color w:val="231F20"/>
        </w:rPr>
        <w:t>rede</w:t>
      </w:r>
      <w:r>
        <w:rPr>
          <w:color w:val="231F20"/>
          <w:spacing w:val="-32"/>
        </w:rPr>
        <w:t> </w:t>
      </w:r>
      <w:r>
        <w:rPr>
          <w:color w:val="231F20"/>
        </w:rPr>
        <w:t>acadêmica</w:t>
      </w:r>
      <w:r>
        <w:rPr>
          <w:color w:val="231F20"/>
          <w:spacing w:val="-31"/>
        </w:rPr>
        <w:t> </w:t>
      </w:r>
      <w:r>
        <w:rPr>
          <w:color w:val="231F20"/>
        </w:rPr>
        <w:t>EU</w:t>
      </w:r>
      <w:r>
        <w:rPr>
          <w:color w:val="231F20"/>
          <w:spacing w:val="-32"/>
        </w:rPr>
        <w:t> </w:t>
      </w:r>
      <w:r>
        <w:rPr>
          <w:color w:val="231F20"/>
        </w:rPr>
        <w:t>Kids</w:t>
      </w:r>
      <w:r>
        <w:rPr>
          <w:color w:val="231F20"/>
          <w:spacing w:val="-32"/>
        </w:rPr>
        <w:t> </w:t>
      </w:r>
      <w:r>
        <w:rPr>
          <w:color w:val="231F20"/>
        </w:rPr>
        <w:t>Online</w:t>
      </w:r>
      <w:r>
        <w:rPr>
          <w:color w:val="231F20"/>
          <w:spacing w:val="-31"/>
        </w:rPr>
        <w:t> </w:t>
      </w:r>
      <w:r>
        <w:rPr>
          <w:color w:val="231F20"/>
        </w:rPr>
        <w:t>(Livingstone,</w:t>
      </w:r>
      <w:r>
        <w:rPr>
          <w:color w:val="231F20"/>
          <w:spacing w:val="-32"/>
        </w:rPr>
        <w:t> </w:t>
      </w:r>
      <w:r>
        <w:rPr>
          <w:color w:val="231F20"/>
        </w:rPr>
        <w:t>Mascheroni,</w:t>
      </w:r>
      <w:r>
        <w:rPr>
          <w:color w:val="231F20"/>
          <w:spacing w:val="-32"/>
        </w:rPr>
        <w:t> </w:t>
      </w:r>
      <w:r>
        <w:rPr>
          <w:color w:val="231F20"/>
        </w:rPr>
        <w:t>&amp;</w:t>
      </w:r>
      <w:r>
        <w:rPr>
          <w:color w:val="231F20"/>
          <w:spacing w:val="-31"/>
        </w:rPr>
        <w:t> </w:t>
      </w:r>
      <w:r>
        <w:rPr>
          <w:color w:val="231F20"/>
        </w:rPr>
        <w:t>Staksrud,</w:t>
      </w:r>
      <w:r>
        <w:rPr>
          <w:color w:val="231F20"/>
          <w:spacing w:val="-32"/>
        </w:rPr>
        <w:t> </w:t>
      </w:r>
      <w:r>
        <w:rPr>
          <w:color w:val="231F20"/>
        </w:rPr>
        <w:t>2015),</w:t>
      </w:r>
      <w:r>
        <w:rPr>
          <w:color w:val="231F20"/>
          <w:spacing w:val="-32"/>
        </w:rPr>
        <w:t> </w:t>
      </w:r>
      <w:r>
        <w:rPr>
          <w:color w:val="231F20"/>
        </w:rPr>
        <w:t>o que</w:t>
      </w:r>
      <w:r>
        <w:rPr>
          <w:color w:val="231F20"/>
          <w:spacing w:val="-8"/>
        </w:rPr>
        <w:t> </w:t>
      </w:r>
      <w:r>
        <w:rPr>
          <w:color w:val="231F20"/>
        </w:rPr>
        <w:t>permite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produção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estudos</w:t>
      </w:r>
      <w:r>
        <w:rPr>
          <w:color w:val="231F20"/>
          <w:spacing w:val="-7"/>
        </w:rPr>
        <w:t> </w:t>
      </w:r>
      <w:r>
        <w:rPr>
          <w:color w:val="231F20"/>
        </w:rPr>
        <w:t>comparativos</w:t>
      </w:r>
      <w:r>
        <w:rPr>
          <w:color w:val="231F20"/>
          <w:spacing w:val="-7"/>
        </w:rPr>
        <w:t> </w:t>
      </w:r>
      <w:r>
        <w:rPr>
          <w:color w:val="231F20"/>
        </w:rPr>
        <w:t>sobre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tema.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31F20"/>
          <w:spacing w:val="4"/>
          <w:w w:val="80"/>
        </w:rPr>
        <w:t>Conceitos </w:t>
      </w:r>
      <w:r>
        <w:rPr>
          <w:color w:val="231F20"/>
          <w:w w:val="80"/>
        </w:rPr>
        <w:t>e </w:t>
      </w:r>
      <w:r>
        <w:rPr>
          <w:color w:val="231F20"/>
          <w:spacing w:val="4"/>
          <w:w w:val="80"/>
        </w:rPr>
        <w:t>definições</w:t>
      </w:r>
    </w:p>
    <w:p>
      <w:pPr>
        <w:spacing w:before="113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Setor censitário</w:t>
      </w:r>
    </w:p>
    <w:p>
      <w:pPr>
        <w:pStyle w:val="BodyText"/>
        <w:spacing w:line="249" w:lineRule="auto" w:before="16"/>
        <w:ind w:left="1754" w:right="114" w:firstLine="198"/>
        <w:jc w:val="both"/>
      </w:pPr>
      <w:r>
        <w:rPr>
          <w:color w:val="231F20"/>
        </w:rPr>
        <w:t>Segundo</w:t>
      </w:r>
      <w:r>
        <w:rPr>
          <w:color w:val="231F20"/>
          <w:spacing w:val="-28"/>
        </w:rPr>
        <w:t> </w:t>
      </w:r>
      <w:r>
        <w:rPr>
          <w:color w:val="231F20"/>
        </w:rPr>
        <w:t>definição</w:t>
      </w:r>
      <w:r>
        <w:rPr>
          <w:color w:val="231F20"/>
          <w:spacing w:val="-27"/>
        </w:rPr>
        <w:t> </w:t>
      </w:r>
      <w:r>
        <w:rPr>
          <w:color w:val="231F20"/>
        </w:rPr>
        <w:t>do</w:t>
      </w:r>
      <w:r>
        <w:rPr>
          <w:color w:val="231F20"/>
          <w:spacing w:val="-28"/>
        </w:rPr>
        <w:t> </w:t>
      </w:r>
      <w:r>
        <w:rPr>
          <w:color w:val="231F20"/>
        </w:rPr>
        <w:t>Instituto</w:t>
      </w:r>
      <w:r>
        <w:rPr>
          <w:color w:val="231F20"/>
          <w:spacing w:val="-27"/>
        </w:rPr>
        <w:t> </w:t>
      </w:r>
      <w:r>
        <w:rPr>
          <w:color w:val="231F20"/>
        </w:rPr>
        <w:t>Brasileiro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Geografia</w:t>
      </w:r>
      <w:r>
        <w:rPr>
          <w:color w:val="231F20"/>
          <w:spacing w:val="-27"/>
        </w:rPr>
        <w:t> </w:t>
      </w:r>
      <w:r>
        <w:rPr>
          <w:color w:val="231F20"/>
        </w:rPr>
        <w:t>e</w:t>
      </w:r>
      <w:r>
        <w:rPr>
          <w:color w:val="231F20"/>
          <w:spacing w:val="-27"/>
        </w:rPr>
        <w:t> </w:t>
      </w:r>
      <w:r>
        <w:rPr>
          <w:color w:val="231F20"/>
        </w:rPr>
        <w:t>Estatística</w:t>
      </w:r>
      <w:r>
        <w:rPr>
          <w:color w:val="231F20"/>
          <w:spacing w:val="-28"/>
        </w:rPr>
        <w:t> </w:t>
      </w:r>
      <w:r>
        <w:rPr>
          <w:color w:val="231F20"/>
        </w:rPr>
        <w:t>(IBGE)</w:t>
      </w:r>
      <w:r>
        <w:rPr>
          <w:color w:val="231F20"/>
          <w:spacing w:val="-27"/>
        </w:rPr>
        <w:t> </w:t>
      </w:r>
      <w:r>
        <w:rPr>
          <w:color w:val="231F20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o Censo</w:t>
      </w:r>
      <w:r>
        <w:rPr>
          <w:color w:val="231F20"/>
          <w:spacing w:val="-17"/>
        </w:rPr>
        <w:t> </w:t>
      </w:r>
      <w:r>
        <w:rPr>
          <w:color w:val="231F20"/>
        </w:rPr>
        <w:t>Demográfico,</w:t>
      </w:r>
      <w:r>
        <w:rPr>
          <w:color w:val="231F20"/>
          <w:spacing w:val="-16"/>
        </w:rPr>
        <w:t> </w:t>
      </w:r>
      <w:r>
        <w:rPr>
          <w:color w:val="231F20"/>
        </w:rPr>
        <w:t>setor</w:t>
      </w:r>
      <w:r>
        <w:rPr>
          <w:color w:val="231F20"/>
          <w:spacing w:val="-17"/>
        </w:rPr>
        <w:t> </w:t>
      </w:r>
      <w:r>
        <w:rPr>
          <w:color w:val="231F20"/>
        </w:rPr>
        <w:t>censitário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menor</w:t>
      </w:r>
      <w:r>
        <w:rPr>
          <w:color w:val="231F20"/>
          <w:spacing w:val="-16"/>
        </w:rPr>
        <w:t> </w:t>
      </w:r>
      <w:r>
        <w:rPr>
          <w:color w:val="231F20"/>
        </w:rPr>
        <w:t>unidade</w:t>
      </w:r>
      <w:r>
        <w:rPr>
          <w:color w:val="231F20"/>
          <w:spacing w:val="-16"/>
        </w:rPr>
        <w:t> </w:t>
      </w:r>
      <w:r>
        <w:rPr>
          <w:color w:val="231F20"/>
        </w:rPr>
        <w:t>territorial</w:t>
      </w:r>
      <w:r>
        <w:rPr>
          <w:color w:val="231F20"/>
          <w:spacing w:val="-17"/>
        </w:rPr>
        <w:t> </w:t>
      </w:r>
      <w:r>
        <w:rPr>
          <w:color w:val="231F20"/>
        </w:rPr>
        <w:t>formada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7"/>
        </w:rPr>
        <w:t> </w:t>
      </w:r>
      <w:r>
        <w:rPr>
          <w:color w:val="231F20"/>
        </w:rPr>
        <w:t>área contínua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limites</w:t>
      </w:r>
      <w:r>
        <w:rPr>
          <w:color w:val="231F20"/>
          <w:spacing w:val="-20"/>
        </w:rPr>
        <w:t> </w:t>
      </w:r>
      <w:r>
        <w:rPr>
          <w:color w:val="231F20"/>
        </w:rPr>
        <w:t>físicos</w:t>
      </w:r>
      <w:r>
        <w:rPr>
          <w:color w:val="231F20"/>
          <w:spacing w:val="-21"/>
        </w:rPr>
        <w:t> </w:t>
      </w:r>
      <w:r>
        <w:rPr>
          <w:color w:val="231F20"/>
        </w:rPr>
        <w:t>identificados,</w:t>
      </w:r>
      <w:r>
        <w:rPr>
          <w:color w:val="231F20"/>
          <w:spacing w:val="-20"/>
        </w:rPr>
        <w:t> </w:t>
      </w: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área</w:t>
      </w:r>
      <w:r>
        <w:rPr>
          <w:color w:val="231F20"/>
          <w:spacing w:val="-20"/>
        </w:rPr>
        <w:t> </w:t>
      </w:r>
      <w:r>
        <w:rPr>
          <w:color w:val="231F20"/>
        </w:rPr>
        <w:t>urbana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0"/>
        </w:rPr>
        <w:t> </w:t>
      </w:r>
      <w:r>
        <w:rPr>
          <w:color w:val="231F20"/>
        </w:rPr>
        <w:t>rural,</w:t>
      </w:r>
      <w:r>
        <w:rPr>
          <w:color w:val="231F20"/>
          <w:spacing w:val="-20"/>
        </w:rPr>
        <w:t> </w:t>
      </w:r>
      <w:r>
        <w:rPr>
          <w:color w:val="231F20"/>
        </w:rPr>
        <w:t>com</w:t>
      </w:r>
      <w:r>
        <w:rPr>
          <w:color w:val="231F20"/>
          <w:spacing w:val="-20"/>
        </w:rPr>
        <w:t> </w:t>
      </w:r>
      <w:r>
        <w:rPr>
          <w:color w:val="231F20"/>
        </w:rPr>
        <w:t>dimensão apropriada</w:t>
      </w:r>
      <w:r>
        <w:rPr>
          <w:color w:val="231F20"/>
          <w:spacing w:val="-14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realização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coleta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dados.</w:t>
      </w:r>
      <w:r>
        <w:rPr>
          <w:color w:val="231F20"/>
          <w:spacing w:val="-13"/>
        </w:rPr>
        <w:t> </w:t>
      </w:r>
      <w:r>
        <w:rPr>
          <w:color w:val="231F20"/>
        </w:rPr>
        <w:t>O</w:t>
      </w:r>
      <w:r>
        <w:rPr>
          <w:color w:val="231F20"/>
          <w:spacing w:val="-13"/>
        </w:rPr>
        <w:t> </w:t>
      </w:r>
      <w:r>
        <w:rPr>
          <w:color w:val="231F20"/>
        </w:rPr>
        <w:t>conjunto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setores</w:t>
      </w:r>
      <w:r>
        <w:rPr>
          <w:color w:val="231F20"/>
          <w:spacing w:val="-14"/>
        </w:rPr>
        <w:t> </w:t>
      </w:r>
      <w:r>
        <w:rPr>
          <w:color w:val="231F20"/>
        </w:rPr>
        <w:t>censitários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um país</w:t>
      </w:r>
      <w:r>
        <w:rPr>
          <w:color w:val="231F20"/>
          <w:spacing w:val="-7"/>
        </w:rPr>
        <w:t> </w:t>
      </w:r>
      <w:r>
        <w:rPr>
          <w:color w:val="231F20"/>
        </w:rPr>
        <w:t>cobre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totalidade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território</w:t>
      </w:r>
      <w:r>
        <w:rPr>
          <w:color w:val="231F20"/>
          <w:spacing w:val="-7"/>
        </w:rPr>
        <w:t> </w:t>
      </w:r>
      <w:r>
        <w:rPr>
          <w:color w:val="231F20"/>
        </w:rPr>
        <w:t>nacional.</w:t>
      </w:r>
    </w:p>
    <w:p>
      <w:pPr>
        <w:spacing w:before="123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Área</w:t>
      </w:r>
    </w:p>
    <w:p>
      <w:pPr>
        <w:pStyle w:val="BodyText"/>
        <w:spacing w:line="249" w:lineRule="auto" w:before="16"/>
        <w:ind w:left="1754" w:right="113" w:firstLine="198"/>
        <w:jc w:val="both"/>
      </w:pPr>
      <w:r>
        <w:rPr>
          <w:color w:val="231F20"/>
        </w:rPr>
        <w:t>O</w:t>
      </w:r>
      <w:r>
        <w:rPr>
          <w:color w:val="231F20"/>
          <w:spacing w:val="-11"/>
        </w:rPr>
        <w:t> </w:t>
      </w:r>
      <w:r>
        <w:rPr>
          <w:color w:val="231F20"/>
        </w:rPr>
        <w:t>domicílio</w:t>
      </w:r>
      <w:r>
        <w:rPr>
          <w:color w:val="231F20"/>
          <w:spacing w:val="-10"/>
        </w:rPr>
        <w:t> </w:t>
      </w:r>
      <w:r>
        <w:rPr>
          <w:color w:val="231F20"/>
        </w:rPr>
        <w:t>pode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urbano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0"/>
        </w:rPr>
        <w:t> </w:t>
      </w:r>
      <w:r>
        <w:rPr>
          <w:color w:val="231F20"/>
        </w:rPr>
        <w:t>rural,</w:t>
      </w:r>
      <w:r>
        <w:rPr>
          <w:color w:val="231F20"/>
          <w:spacing w:val="-11"/>
        </w:rPr>
        <w:t> </w:t>
      </w:r>
      <w:r>
        <w:rPr>
          <w:color w:val="231F20"/>
        </w:rPr>
        <w:t>segundo</w:t>
      </w:r>
      <w:r>
        <w:rPr>
          <w:color w:val="231F20"/>
          <w:spacing w:val="-10"/>
        </w:rPr>
        <w:t> </w:t>
      </w:r>
      <w:r>
        <w:rPr>
          <w:color w:val="231F20"/>
        </w:rPr>
        <w:t>sua</w:t>
      </w:r>
      <w:r>
        <w:rPr>
          <w:color w:val="231F20"/>
          <w:spacing w:val="-11"/>
        </w:rPr>
        <w:t> </w:t>
      </w:r>
      <w:r>
        <w:rPr>
          <w:color w:val="231F20"/>
        </w:rPr>
        <w:t>área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localização,</w:t>
      </w:r>
      <w:r>
        <w:rPr>
          <w:color w:val="231F20"/>
          <w:spacing w:val="-10"/>
        </w:rPr>
        <w:t> </w:t>
      </w:r>
      <w:r>
        <w:rPr>
          <w:color w:val="231F20"/>
        </w:rPr>
        <w:t>tomando por</w:t>
      </w:r>
      <w:r>
        <w:rPr>
          <w:color w:val="231F20"/>
          <w:spacing w:val="-30"/>
        </w:rPr>
        <w:t> </w:t>
      </w:r>
      <w:r>
        <w:rPr>
          <w:color w:val="231F20"/>
        </w:rPr>
        <w:t>base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legislação</w:t>
      </w:r>
      <w:r>
        <w:rPr>
          <w:color w:val="231F20"/>
          <w:spacing w:val="-30"/>
        </w:rPr>
        <w:t> </w:t>
      </w:r>
      <w:r>
        <w:rPr>
          <w:color w:val="231F20"/>
        </w:rPr>
        <w:t>vigente</w:t>
      </w:r>
      <w:r>
        <w:rPr>
          <w:color w:val="231F20"/>
          <w:spacing w:val="-30"/>
        </w:rPr>
        <w:t> </w:t>
      </w:r>
      <w:r>
        <w:rPr>
          <w:color w:val="231F20"/>
        </w:rPr>
        <w:t>por</w:t>
      </w:r>
      <w:r>
        <w:rPr>
          <w:color w:val="231F20"/>
          <w:spacing w:val="-30"/>
        </w:rPr>
        <w:t> </w:t>
      </w:r>
      <w:r>
        <w:rPr>
          <w:color w:val="231F20"/>
        </w:rPr>
        <w:t>ocasião</w:t>
      </w:r>
      <w:r>
        <w:rPr>
          <w:color w:val="231F20"/>
          <w:spacing w:val="-29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realização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Censo</w:t>
      </w:r>
      <w:r>
        <w:rPr>
          <w:color w:val="231F20"/>
          <w:spacing w:val="-30"/>
        </w:rPr>
        <w:t> </w:t>
      </w:r>
      <w:r>
        <w:rPr>
          <w:color w:val="231F20"/>
        </w:rPr>
        <w:t>Demográfico.</w:t>
      </w:r>
      <w:r>
        <w:rPr>
          <w:color w:val="231F20"/>
          <w:spacing w:val="-30"/>
        </w:rPr>
        <w:t> </w:t>
      </w:r>
      <w:r>
        <w:rPr>
          <w:color w:val="231F20"/>
        </w:rPr>
        <w:t>Como </w:t>
      </w:r>
      <w:r>
        <w:rPr>
          <w:color w:val="231F20"/>
          <w:w w:val="95"/>
        </w:rPr>
        <w:t>situação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urbana,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consideram-se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áreas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correspondentes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às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cidades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(sedes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municipais),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vilas</w:t>
      </w:r>
      <w:r>
        <w:rPr>
          <w:color w:val="231F20"/>
          <w:spacing w:val="-16"/>
        </w:rPr>
        <w:t> </w:t>
      </w:r>
      <w:r>
        <w:rPr>
          <w:color w:val="231F20"/>
        </w:rPr>
        <w:t>(sedes</w:t>
      </w:r>
      <w:r>
        <w:rPr>
          <w:color w:val="231F20"/>
          <w:spacing w:val="-15"/>
        </w:rPr>
        <w:t> </w:t>
      </w:r>
      <w:r>
        <w:rPr>
          <w:color w:val="231F20"/>
        </w:rPr>
        <w:t>distritais)</w:t>
      </w:r>
      <w:r>
        <w:rPr>
          <w:color w:val="231F20"/>
          <w:spacing w:val="-16"/>
        </w:rPr>
        <w:t> </w:t>
      </w:r>
      <w:r>
        <w:rPr>
          <w:color w:val="231F20"/>
        </w:rPr>
        <w:t>ou</w:t>
      </w:r>
      <w:r>
        <w:rPr>
          <w:color w:val="231F20"/>
          <w:spacing w:val="-15"/>
        </w:rPr>
        <w:t> </w:t>
      </w:r>
      <w:r>
        <w:rPr>
          <w:color w:val="231F20"/>
        </w:rPr>
        <w:t>às</w:t>
      </w:r>
      <w:r>
        <w:rPr>
          <w:color w:val="231F20"/>
          <w:spacing w:val="-16"/>
        </w:rPr>
        <w:t> </w:t>
      </w:r>
      <w:r>
        <w:rPr>
          <w:color w:val="231F20"/>
        </w:rPr>
        <w:t>áreas</w:t>
      </w:r>
      <w:r>
        <w:rPr>
          <w:color w:val="231F20"/>
          <w:spacing w:val="-16"/>
        </w:rPr>
        <w:t> </w:t>
      </w:r>
      <w:r>
        <w:rPr>
          <w:color w:val="231F20"/>
        </w:rPr>
        <w:t>urbanas</w:t>
      </w:r>
      <w:r>
        <w:rPr>
          <w:color w:val="231F20"/>
          <w:spacing w:val="-15"/>
        </w:rPr>
        <w:t> </w:t>
      </w:r>
      <w:r>
        <w:rPr>
          <w:color w:val="231F20"/>
        </w:rPr>
        <w:t>isoladas.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situação</w:t>
      </w:r>
      <w:r>
        <w:rPr>
          <w:color w:val="231F20"/>
          <w:spacing w:val="-16"/>
        </w:rPr>
        <w:t> </w:t>
      </w:r>
      <w:r>
        <w:rPr>
          <w:color w:val="231F20"/>
        </w:rPr>
        <w:t>rural</w:t>
      </w:r>
      <w:r>
        <w:rPr>
          <w:color w:val="231F20"/>
          <w:spacing w:val="-16"/>
        </w:rPr>
        <w:t> </w:t>
      </w:r>
      <w:r>
        <w:rPr>
          <w:color w:val="231F20"/>
        </w:rPr>
        <w:t>abrange</w:t>
      </w:r>
      <w:r>
        <w:rPr>
          <w:color w:val="231F20"/>
          <w:spacing w:val="-15"/>
        </w:rPr>
        <w:t> </w:t>
      </w:r>
      <w:r>
        <w:rPr>
          <w:color w:val="231F20"/>
        </w:rPr>
        <w:t>toda a</w:t>
      </w:r>
      <w:r>
        <w:rPr>
          <w:color w:val="231F20"/>
          <w:spacing w:val="-7"/>
        </w:rPr>
        <w:t> </w:t>
      </w:r>
      <w:r>
        <w:rPr>
          <w:color w:val="231F20"/>
        </w:rPr>
        <w:t>área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</w:rPr>
        <w:t>fora</w:t>
      </w:r>
      <w:r>
        <w:rPr>
          <w:color w:val="231F20"/>
          <w:spacing w:val="-7"/>
        </w:rPr>
        <w:t> </w:t>
      </w:r>
      <w:r>
        <w:rPr>
          <w:color w:val="231F20"/>
        </w:rPr>
        <w:t>desses</w:t>
      </w:r>
      <w:r>
        <w:rPr>
          <w:color w:val="231F20"/>
          <w:spacing w:val="-7"/>
        </w:rPr>
        <w:t> </w:t>
      </w:r>
      <w:r>
        <w:rPr>
          <w:color w:val="231F20"/>
        </w:rPr>
        <w:t>limites.</w:t>
      </w:r>
    </w:p>
    <w:p>
      <w:pPr>
        <w:spacing w:before="123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Grau de instrução</w:t>
      </w:r>
    </w:p>
    <w:p>
      <w:pPr>
        <w:pStyle w:val="BodyText"/>
        <w:spacing w:line="249" w:lineRule="auto" w:before="15"/>
        <w:ind w:left="1754" w:right="111" w:firstLine="198"/>
        <w:jc w:val="both"/>
      </w:pPr>
      <w:r>
        <w:rPr>
          <w:color w:val="231F20"/>
        </w:rPr>
        <w:t>Refere-se</w:t>
      </w:r>
      <w:r>
        <w:rPr>
          <w:color w:val="231F20"/>
          <w:spacing w:val="-39"/>
        </w:rPr>
        <w:t> </w:t>
      </w:r>
      <w:r>
        <w:rPr>
          <w:color w:val="231F20"/>
        </w:rPr>
        <w:t>ao</w:t>
      </w:r>
      <w:r>
        <w:rPr>
          <w:color w:val="231F20"/>
          <w:spacing w:val="-38"/>
        </w:rPr>
        <w:t> </w:t>
      </w:r>
      <w:r>
        <w:rPr>
          <w:color w:val="231F20"/>
        </w:rPr>
        <w:t>cumprimento</w:t>
      </w:r>
      <w:r>
        <w:rPr>
          <w:color w:val="231F20"/>
          <w:spacing w:val="-39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determinado</w:t>
      </w:r>
      <w:r>
        <w:rPr>
          <w:color w:val="231F20"/>
          <w:spacing w:val="-39"/>
        </w:rPr>
        <w:t> </w:t>
      </w:r>
      <w:r>
        <w:rPr>
          <w:color w:val="231F20"/>
        </w:rPr>
        <w:t>ciclo</w:t>
      </w:r>
      <w:r>
        <w:rPr>
          <w:color w:val="231F20"/>
          <w:spacing w:val="-38"/>
        </w:rPr>
        <w:t> </w:t>
      </w:r>
      <w:r>
        <w:rPr>
          <w:color w:val="231F20"/>
        </w:rPr>
        <w:t>formal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estudos.</w:t>
      </w:r>
      <w:r>
        <w:rPr>
          <w:color w:val="231F20"/>
          <w:spacing w:val="-38"/>
        </w:rPr>
        <w:t> </w:t>
      </w:r>
      <w:r>
        <w:rPr>
          <w:color w:val="231F20"/>
        </w:rPr>
        <w:t>Se</w:t>
      </w:r>
      <w:r>
        <w:rPr>
          <w:color w:val="231F20"/>
          <w:spacing w:val="-39"/>
        </w:rPr>
        <w:t> </w:t>
      </w:r>
      <w:r>
        <w:rPr>
          <w:color w:val="231F20"/>
        </w:rPr>
        <w:t>um</w:t>
      </w:r>
      <w:r>
        <w:rPr>
          <w:color w:val="231F20"/>
          <w:spacing w:val="-38"/>
        </w:rPr>
        <w:t> </w:t>
      </w:r>
      <w:r>
        <w:rPr>
          <w:color w:val="231F20"/>
        </w:rPr>
        <w:t>indivíduo completou todos os anos de um ciclo com aprovação, diz-se que obteve o grau de escolaridade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questão.</w:t>
      </w:r>
      <w:r>
        <w:rPr>
          <w:color w:val="231F20"/>
          <w:spacing w:val="-26"/>
        </w:rPr>
        <w:t> </w:t>
      </w:r>
      <w:r>
        <w:rPr>
          <w:color w:val="231F20"/>
        </w:rPr>
        <w:t>Assim,</w:t>
      </w:r>
      <w:r>
        <w:rPr>
          <w:color w:val="231F20"/>
          <w:spacing w:val="-26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aprovado</w:t>
      </w:r>
      <w:r>
        <w:rPr>
          <w:color w:val="231F20"/>
          <w:spacing w:val="-26"/>
        </w:rPr>
        <w:t> </w:t>
      </w:r>
      <w:r>
        <w:rPr>
          <w:color w:val="231F20"/>
        </w:rPr>
        <w:t>no</w:t>
      </w:r>
      <w:r>
        <w:rPr>
          <w:color w:val="231F20"/>
          <w:spacing w:val="-26"/>
        </w:rPr>
        <w:t> </w:t>
      </w:r>
      <w:r>
        <w:rPr>
          <w:color w:val="231F20"/>
        </w:rPr>
        <w:t>último</w:t>
      </w:r>
      <w:r>
        <w:rPr>
          <w:color w:val="231F20"/>
          <w:spacing w:val="-26"/>
        </w:rPr>
        <w:t> </w:t>
      </w:r>
      <w:r>
        <w:rPr>
          <w:color w:val="231F20"/>
        </w:rPr>
        <w:t>nível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Ensino</w:t>
      </w:r>
      <w:r>
        <w:rPr>
          <w:color w:val="231F20"/>
          <w:spacing w:val="-26"/>
        </w:rPr>
        <w:t> </w:t>
      </w:r>
      <w:r>
        <w:rPr>
          <w:color w:val="231F20"/>
        </w:rPr>
        <w:t>Fundamental obtém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escolaridade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Ensino</w:t>
      </w:r>
      <w:r>
        <w:rPr>
          <w:color w:val="231F20"/>
          <w:spacing w:val="-11"/>
        </w:rPr>
        <w:t> </w:t>
      </w:r>
      <w:r>
        <w:rPr>
          <w:color w:val="231F20"/>
        </w:rPr>
        <w:t>Fundamental.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coleta</w:t>
      </w:r>
      <w:r>
        <w:rPr>
          <w:color w:val="231F20"/>
          <w:spacing w:val="-11"/>
        </w:rPr>
        <w:t> </w:t>
      </w:r>
      <w:r>
        <w:rPr>
          <w:color w:val="231F20"/>
        </w:rPr>
        <w:t>do</w:t>
      </w:r>
      <w:r>
        <w:rPr>
          <w:color w:val="231F20"/>
          <w:spacing w:val="-11"/>
        </w:rPr>
        <w:t> </w:t>
      </w:r>
      <w:r>
        <w:rPr>
          <w:color w:val="231F20"/>
        </w:rPr>
        <w:t>grau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instrução</w:t>
      </w:r>
      <w:r>
        <w:rPr>
          <w:color w:val="231F20"/>
          <w:spacing w:val="-11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feita em</w:t>
      </w:r>
      <w:r>
        <w:rPr>
          <w:color w:val="231F20"/>
          <w:spacing w:val="-29"/>
        </w:rPr>
        <w:t> </w:t>
      </w:r>
      <w:r>
        <w:rPr>
          <w:color w:val="231F20"/>
        </w:rPr>
        <w:t>12</w:t>
      </w:r>
      <w:r>
        <w:rPr>
          <w:color w:val="231F20"/>
          <w:spacing w:val="-29"/>
        </w:rPr>
        <w:t> </w:t>
      </w:r>
      <w:r>
        <w:rPr>
          <w:color w:val="231F20"/>
        </w:rPr>
        <w:t>subcategorias,</w:t>
      </w:r>
      <w:r>
        <w:rPr>
          <w:color w:val="231F20"/>
          <w:spacing w:val="-29"/>
        </w:rPr>
        <w:t> </w:t>
      </w:r>
      <w:r>
        <w:rPr>
          <w:color w:val="231F20"/>
        </w:rPr>
        <w:t>variando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Ensino</w:t>
      </w:r>
      <w:r>
        <w:rPr>
          <w:color w:val="231F20"/>
          <w:spacing w:val="-29"/>
        </w:rPr>
        <w:t> </w:t>
      </w:r>
      <w:r>
        <w:rPr>
          <w:color w:val="231F20"/>
        </w:rPr>
        <w:t>Infantil</w:t>
      </w:r>
      <w:r>
        <w:rPr>
          <w:color w:val="231F20"/>
          <w:spacing w:val="-28"/>
        </w:rPr>
        <w:t> </w:t>
      </w:r>
      <w:r>
        <w:rPr>
          <w:color w:val="231F20"/>
        </w:rPr>
        <w:t>ou</w:t>
      </w:r>
      <w:r>
        <w:rPr>
          <w:color w:val="231F20"/>
          <w:spacing w:val="-29"/>
        </w:rPr>
        <w:t> </w:t>
      </w:r>
      <w:r>
        <w:rPr>
          <w:color w:val="231F20"/>
        </w:rPr>
        <w:t>analfabeto</w:t>
      </w:r>
      <w:r>
        <w:rPr>
          <w:color w:val="231F20"/>
          <w:spacing w:val="-29"/>
        </w:rPr>
        <w:t> </w:t>
      </w:r>
      <w:r>
        <w:rPr>
          <w:color w:val="231F20"/>
        </w:rPr>
        <w:t>até</w:t>
      </w:r>
      <w:r>
        <w:rPr>
          <w:color w:val="231F20"/>
          <w:spacing w:val="-29"/>
        </w:rPr>
        <w:t> </w:t>
      </w:r>
      <w:r>
        <w:rPr>
          <w:color w:val="231F20"/>
        </w:rPr>
        <w:t>o</w:t>
      </w:r>
      <w:r>
        <w:rPr>
          <w:color w:val="231F20"/>
          <w:spacing w:val="-29"/>
        </w:rPr>
        <w:t> </w:t>
      </w:r>
      <w:r>
        <w:rPr>
          <w:color w:val="231F20"/>
        </w:rPr>
        <w:t>Ensino</w:t>
      </w:r>
      <w:r>
        <w:rPr>
          <w:color w:val="231F20"/>
          <w:spacing w:val="-29"/>
        </w:rPr>
        <w:t> </w:t>
      </w:r>
      <w:r>
        <w:rPr>
          <w:color w:val="231F20"/>
        </w:rPr>
        <w:t>Superior completo ou</w:t>
      </w:r>
      <w:r>
        <w:rPr>
          <w:color w:val="231F20"/>
          <w:spacing w:val="-13"/>
        </w:rPr>
        <w:t> </w:t>
      </w:r>
      <w:r>
        <w:rPr>
          <w:color w:val="231F20"/>
        </w:rPr>
        <w:t>além.</w:t>
      </w:r>
    </w:p>
    <w:p>
      <w:pPr>
        <w:spacing w:before="124"/>
        <w:ind w:left="17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Renda familiar mensal</w:t>
      </w:r>
    </w:p>
    <w:p>
      <w:pPr>
        <w:pStyle w:val="BodyText"/>
        <w:spacing w:line="249" w:lineRule="auto" w:before="16"/>
        <w:ind w:left="1754" w:right="113" w:firstLine="198"/>
        <w:jc w:val="both"/>
      </w:pPr>
      <w:r>
        <w:rPr>
          <w:color w:val="231F20"/>
        </w:rPr>
        <w:t>A renda familiar mensal é dada pela soma da renda de todos os moradores do domicílio, incluindo o respondente. Para divulgação dos dados, são estabelecidas seis</w:t>
      </w:r>
      <w:r>
        <w:rPr>
          <w:color w:val="231F20"/>
          <w:spacing w:val="-24"/>
        </w:rPr>
        <w:t> </w:t>
      </w:r>
      <w:r>
        <w:rPr>
          <w:color w:val="231F20"/>
        </w:rPr>
        <w:t>faixas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renda,</w:t>
      </w:r>
      <w:r>
        <w:rPr>
          <w:color w:val="231F20"/>
          <w:spacing w:val="-24"/>
        </w:rPr>
        <w:t> </w:t>
      </w:r>
      <w:r>
        <w:rPr>
          <w:color w:val="231F20"/>
        </w:rPr>
        <w:t>iniciando-se</w:t>
      </w:r>
      <w:r>
        <w:rPr>
          <w:color w:val="231F20"/>
          <w:spacing w:val="-24"/>
        </w:rPr>
        <w:t> </w:t>
      </w:r>
      <w:r>
        <w:rPr>
          <w:color w:val="231F20"/>
        </w:rPr>
        <w:t>pelo</w:t>
      </w:r>
      <w:r>
        <w:rPr>
          <w:color w:val="231F20"/>
          <w:spacing w:val="-23"/>
        </w:rPr>
        <w:t> </w:t>
      </w:r>
      <w:r>
        <w:rPr>
          <w:color w:val="231F20"/>
        </w:rPr>
        <w:t>salário</w:t>
      </w:r>
      <w:r>
        <w:rPr>
          <w:color w:val="231F20"/>
          <w:spacing w:val="-24"/>
        </w:rPr>
        <w:t> </w:t>
      </w:r>
      <w:r>
        <w:rPr>
          <w:color w:val="231F20"/>
        </w:rPr>
        <w:t>mínimo</w:t>
      </w:r>
      <w:r>
        <w:rPr>
          <w:color w:val="231F20"/>
          <w:spacing w:val="-24"/>
        </w:rPr>
        <w:t> </w:t>
      </w:r>
      <w:r>
        <w:rPr>
          <w:color w:val="231F20"/>
        </w:rPr>
        <w:t>definido</w:t>
      </w:r>
      <w:r>
        <w:rPr>
          <w:color w:val="231F20"/>
          <w:spacing w:val="-23"/>
        </w:rPr>
        <w:t> </w:t>
      </w:r>
      <w:r>
        <w:rPr>
          <w:color w:val="231F20"/>
        </w:rPr>
        <w:t>pelo</w:t>
      </w:r>
      <w:r>
        <w:rPr>
          <w:color w:val="231F20"/>
          <w:spacing w:val="-24"/>
        </w:rPr>
        <w:t> </w:t>
      </w:r>
      <w:r>
        <w:rPr>
          <w:color w:val="231F20"/>
        </w:rPr>
        <w:t>governo</w:t>
      </w:r>
      <w:r>
        <w:rPr>
          <w:color w:val="231F20"/>
          <w:spacing w:val="-23"/>
        </w:rPr>
        <w:t> </w:t>
      </w:r>
      <w:r>
        <w:rPr>
          <w:color w:val="231F20"/>
        </w:rPr>
        <w:t>federal. A</w:t>
      </w:r>
      <w:r>
        <w:rPr>
          <w:color w:val="231F20"/>
          <w:spacing w:val="-29"/>
        </w:rPr>
        <w:t> </w:t>
      </w:r>
      <w:r>
        <w:rPr>
          <w:color w:val="231F20"/>
        </w:rPr>
        <w:t>primeira</w:t>
      </w:r>
      <w:r>
        <w:rPr>
          <w:color w:val="231F20"/>
          <w:spacing w:val="-29"/>
        </w:rPr>
        <w:t> </w:t>
      </w:r>
      <w:r>
        <w:rPr>
          <w:color w:val="231F20"/>
        </w:rPr>
        <w:t>faixa</w:t>
      </w:r>
      <w:r>
        <w:rPr>
          <w:color w:val="231F20"/>
          <w:spacing w:val="-28"/>
        </w:rPr>
        <w:t> </w:t>
      </w:r>
      <w:r>
        <w:rPr>
          <w:color w:val="231F20"/>
        </w:rPr>
        <w:t>representa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renda</w:t>
      </w:r>
      <w:r>
        <w:rPr>
          <w:color w:val="231F20"/>
          <w:spacing w:val="-28"/>
        </w:rPr>
        <w:t> </w:t>
      </w:r>
      <w:r>
        <w:rPr>
          <w:color w:val="231F20"/>
        </w:rPr>
        <w:t>total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28"/>
        </w:rPr>
        <w:t> </w:t>
      </w:r>
      <w:r>
        <w:rPr>
          <w:color w:val="231F20"/>
        </w:rPr>
        <w:t>domicílio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até</w:t>
      </w:r>
      <w:r>
        <w:rPr>
          <w:color w:val="231F20"/>
          <w:spacing w:val="-28"/>
        </w:rPr>
        <w:t> </w:t>
      </w:r>
      <w:r>
        <w:rPr>
          <w:color w:val="231F20"/>
        </w:rPr>
        <w:t>um</w:t>
      </w:r>
      <w:r>
        <w:rPr>
          <w:color w:val="231F20"/>
          <w:spacing w:val="-29"/>
        </w:rPr>
        <w:t> </w:t>
      </w:r>
      <w:r>
        <w:rPr>
          <w:color w:val="231F20"/>
        </w:rPr>
        <w:t>salário</w:t>
      </w:r>
      <w:r>
        <w:rPr>
          <w:color w:val="231F20"/>
          <w:spacing w:val="-28"/>
        </w:rPr>
        <w:t> </w:t>
      </w:r>
      <w:r>
        <w:rPr>
          <w:color w:val="231F20"/>
        </w:rPr>
        <w:t>mínimo</w:t>
      </w:r>
      <w:r>
        <w:rPr>
          <w:color w:val="231F20"/>
          <w:spacing w:val="-29"/>
        </w:rPr>
        <w:t> </w:t>
      </w:r>
      <w:r>
        <w:rPr>
          <w:color w:val="231F20"/>
        </w:rPr>
        <w:t>(SM), enquanto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sexta</w:t>
      </w:r>
      <w:r>
        <w:rPr>
          <w:color w:val="231F20"/>
          <w:spacing w:val="-34"/>
        </w:rPr>
        <w:t> </w:t>
      </w:r>
      <w:r>
        <w:rPr>
          <w:color w:val="231F20"/>
        </w:rPr>
        <w:t>faixa</w:t>
      </w:r>
      <w:r>
        <w:rPr>
          <w:color w:val="231F20"/>
          <w:spacing w:val="-33"/>
        </w:rPr>
        <w:t> </w:t>
      </w:r>
      <w:r>
        <w:rPr>
          <w:color w:val="231F20"/>
        </w:rPr>
        <w:t>representa</w:t>
      </w:r>
      <w:r>
        <w:rPr>
          <w:color w:val="231F20"/>
          <w:spacing w:val="-34"/>
        </w:rPr>
        <w:t> </w:t>
      </w:r>
      <w:r>
        <w:rPr>
          <w:color w:val="231F20"/>
        </w:rPr>
        <w:t>rendas</w:t>
      </w:r>
      <w:r>
        <w:rPr>
          <w:color w:val="231F20"/>
          <w:spacing w:val="-34"/>
        </w:rPr>
        <w:t> </w:t>
      </w:r>
      <w:r>
        <w:rPr>
          <w:color w:val="231F20"/>
        </w:rPr>
        <w:t>familiares</w:t>
      </w:r>
      <w:r>
        <w:rPr>
          <w:color w:val="231F20"/>
          <w:spacing w:val="-33"/>
        </w:rPr>
        <w:t> </w:t>
      </w:r>
      <w:r>
        <w:rPr>
          <w:color w:val="231F20"/>
        </w:rPr>
        <w:t>superiores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dez</w:t>
      </w:r>
      <w:r>
        <w:rPr>
          <w:color w:val="231F20"/>
          <w:spacing w:val="-34"/>
        </w:rPr>
        <w:t> </w:t>
      </w:r>
      <w:r>
        <w:rPr>
          <w:color w:val="231F20"/>
        </w:rPr>
        <w:t>salários</w:t>
      </w:r>
      <w:r>
        <w:rPr>
          <w:color w:val="231F20"/>
          <w:spacing w:val="-33"/>
        </w:rPr>
        <w:t> </w:t>
      </w:r>
      <w:r>
        <w:rPr>
          <w:color w:val="231F20"/>
        </w:rPr>
        <w:t>mínimos.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17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Até 1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24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Mais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Mais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Mais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24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Mais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23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Mais de 10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SM.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7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5"/>
          <w:sz w:val="18"/>
        </w:rPr>
        <w:t>Classe social</w:t>
      </w:r>
    </w:p>
    <w:p>
      <w:pPr>
        <w:pStyle w:val="BodyText"/>
        <w:spacing w:line="249" w:lineRule="auto" w:before="16"/>
        <w:ind w:left="1754" w:right="113" w:firstLine="198"/>
        <w:jc w:val="both"/>
      </w:pP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</w:rPr>
        <w:t>termo</w:t>
      </w:r>
      <w:r>
        <w:rPr>
          <w:color w:val="231F20"/>
          <w:spacing w:val="-25"/>
        </w:rPr>
        <w:t> </w:t>
      </w:r>
      <w:r>
        <w:rPr>
          <w:color w:val="231F20"/>
        </w:rPr>
        <w:t>mais</w:t>
      </w:r>
      <w:r>
        <w:rPr>
          <w:color w:val="231F20"/>
          <w:spacing w:val="-25"/>
        </w:rPr>
        <w:t> </w:t>
      </w:r>
      <w:r>
        <w:rPr>
          <w:color w:val="231F20"/>
        </w:rPr>
        <w:t>preciso</w:t>
      </w:r>
      <w:r>
        <w:rPr>
          <w:color w:val="231F20"/>
          <w:spacing w:val="-25"/>
        </w:rPr>
        <w:t> </w:t>
      </w:r>
      <w:r>
        <w:rPr>
          <w:color w:val="231F20"/>
        </w:rPr>
        <w:t>para</w:t>
      </w:r>
      <w:r>
        <w:rPr>
          <w:color w:val="231F20"/>
          <w:spacing w:val="-24"/>
        </w:rPr>
        <w:t> </w:t>
      </w:r>
      <w:r>
        <w:rPr>
          <w:color w:val="231F20"/>
        </w:rPr>
        <w:t>designar</w:t>
      </w:r>
      <w:r>
        <w:rPr>
          <w:color w:val="231F20"/>
          <w:spacing w:val="-25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</w:rPr>
        <w:t>conceito</w:t>
      </w:r>
      <w:r>
        <w:rPr>
          <w:color w:val="231F20"/>
          <w:spacing w:val="-25"/>
        </w:rPr>
        <w:t> </w:t>
      </w:r>
      <w:r>
        <w:rPr>
          <w:color w:val="231F20"/>
        </w:rPr>
        <w:t>seria</w:t>
      </w:r>
      <w:r>
        <w:rPr>
          <w:color w:val="231F20"/>
          <w:spacing w:val="-25"/>
        </w:rPr>
        <w:t> </w:t>
      </w:r>
      <w:r>
        <w:rPr>
          <w:color w:val="231F20"/>
        </w:rPr>
        <w:t>classe</w:t>
      </w:r>
      <w:r>
        <w:rPr>
          <w:color w:val="231F20"/>
          <w:spacing w:val="-24"/>
        </w:rPr>
        <w:t> </w:t>
      </w:r>
      <w:r>
        <w:rPr>
          <w:color w:val="231F20"/>
        </w:rPr>
        <w:t>econômica.</w:t>
      </w:r>
      <w:r>
        <w:rPr>
          <w:color w:val="231F20"/>
          <w:spacing w:val="-25"/>
        </w:rPr>
        <w:t> </w:t>
      </w:r>
      <w:r>
        <w:rPr>
          <w:color w:val="231F20"/>
        </w:rPr>
        <w:t>Entretanto, mantém-se</w:t>
      </w:r>
      <w:r>
        <w:rPr>
          <w:color w:val="231F20"/>
          <w:spacing w:val="-23"/>
        </w:rPr>
        <w:t> </w:t>
      </w:r>
      <w:r>
        <w:rPr>
          <w:color w:val="231F20"/>
        </w:rPr>
        <w:t>classe</w:t>
      </w:r>
      <w:r>
        <w:rPr>
          <w:color w:val="231F20"/>
          <w:spacing w:val="-22"/>
        </w:rPr>
        <w:t> </w:t>
      </w:r>
      <w:r>
        <w:rPr>
          <w:color w:val="231F20"/>
        </w:rPr>
        <w:t>social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fins</w:t>
      </w:r>
      <w:r>
        <w:rPr>
          <w:color w:val="231F20"/>
          <w:spacing w:val="-23"/>
        </w:rPr>
        <w:t> </w:t>
      </w:r>
      <w:r>
        <w:rPr>
          <w:color w:val="231F20"/>
        </w:rPr>
        <w:t>da</w:t>
      </w:r>
      <w:r>
        <w:rPr>
          <w:color w:val="231F20"/>
          <w:spacing w:val="-22"/>
        </w:rPr>
        <w:t> </w:t>
      </w:r>
      <w:r>
        <w:rPr>
          <w:color w:val="231F20"/>
        </w:rPr>
        <w:t>publicação</w:t>
      </w:r>
      <w:r>
        <w:rPr>
          <w:color w:val="231F20"/>
          <w:spacing w:val="-23"/>
        </w:rPr>
        <w:t> </w:t>
      </w:r>
      <w:r>
        <w:rPr>
          <w:color w:val="231F20"/>
        </w:rPr>
        <w:t>das</w:t>
      </w:r>
      <w:r>
        <w:rPr>
          <w:color w:val="231F20"/>
          <w:spacing w:val="-22"/>
        </w:rPr>
        <w:t> </w:t>
      </w:r>
      <w:r>
        <w:rPr>
          <w:color w:val="231F20"/>
        </w:rPr>
        <w:t>tabelas</w:t>
      </w:r>
      <w:r>
        <w:rPr>
          <w:color w:val="231F20"/>
          <w:spacing w:val="-23"/>
        </w:rPr>
        <w:t> </w:t>
      </w:r>
      <w:r>
        <w:rPr>
          <w:color w:val="231F20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análises</w:t>
      </w:r>
      <w:r>
        <w:rPr>
          <w:color w:val="231F20"/>
          <w:spacing w:val="-23"/>
        </w:rPr>
        <w:t> </w:t>
      </w:r>
      <w:r>
        <w:rPr>
          <w:color w:val="231F20"/>
        </w:rPr>
        <w:t>relativas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esta</w:t>
      </w:r>
    </w:p>
    <w:p>
      <w:pPr>
        <w:spacing w:after="0" w:line="249" w:lineRule="auto"/>
        <w:jc w:val="both"/>
        <w:sectPr>
          <w:headerReference w:type="even" r:id="rId8"/>
          <w:headerReference w:type="default" r:id="rId9"/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415744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9" w:lineRule="auto" w:before="114"/>
        <w:ind w:left="1187" w:right="678"/>
        <w:jc w:val="both"/>
      </w:pPr>
      <w:r>
        <w:rPr>
          <w:color w:val="231F20"/>
          <w:w w:val="95"/>
        </w:rPr>
        <w:t>pesquisa.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classificação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econômica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baseada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Critério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Classificação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Econômica Brasil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(CCEB),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conforme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definido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pela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Associação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Brasileira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Empresas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Pesquisa </w:t>
      </w:r>
      <w:r>
        <w:rPr>
          <w:color w:val="231F20"/>
        </w:rPr>
        <w:t>(Abep).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entidade</w:t>
      </w:r>
      <w:r>
        <w:rPr>
          <w:color w:val="231F20"/>
          <w:spacing w:val="-11"/>
        </w:rPr>
        <w:t> </w:t>
      </w:r>
      <w:r>
        <w:rPr>
          <w:color w:val="231F20"/>
        </w:rPr>
        <w:t>utiliza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tal</w:t>
      </w:r>
      <w:r>
        <w:rPr>
          <w:color w:val="231F20"/>
          <w:spacing w:val="-11"/>
        </w:rPr>
        <w:t> </w:t>
      </w:r>
      <w:r>
        <w:rPr>
          <w:color w:val="231F20"/>
        </w:rPr>
        <w:t>classificação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posse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alguns</w:t>
      </w:r>
      <w:r>
        <w:rPr>
          <w:color w:val="231F20"/>
          <w:spacing w:val="-10"/>
        </w:rPr>
        <w:t> </w:t>
      </w:r>
      <w:r>
        <w:rPr>
          <w:color w:val="231F20"/>
        </w:rPr>
        <w:t>itens</w:t>
      </w:r>
      <w:r>
        <w:rPr>
          <w:color w:val="231F20"/>
          <w:spacing w:val="-11"/>
        </w:rPr>
        <w:t> </w:t>
      </w:r>
      <w:r>
        <w:rPr>
          <w:color w:val="231F20"/>
        </w:rPr>
        <w:t>duráveis</w:t>
      </w:r>
      <w:r>
        <w:rPr>
          <w:color w:val="231F20"/>
          <w:spacing w:val="-10"/>
        </w:rPr>
        <w:t> </w:t>
      </w:r>
      <w:r>
        <w:rPr>
          <w:color w:val="231F20"/>
        </w:rPr>
        <w:t>de </w:t>
      </w:r>
      <w:r>
        <w:rPr>
          <w:color w:val="231F20"/>
          <w:spacing w:val="2"/>
        </w:rPr>
        <w:t>consumo doméstico, mais </w:t>
      </w:r>
      <w:r>
        <w:rPr>
          <w:color w:val="231F20"/>
        </w:rPr>
        <w:t>o </w:t>
      </w:r>
      <w:r>
        <w:rPr>
          <w:color w:val="231F20"/>
          <w:spacing w:val="2"/>
        </w:rPr>
        <w:t>grau </w:t>
      </w:r>
      <w:r>
        <w:rPr>
          <w:color w:val="231F20"/>
        </w:rPr>
        <w:t>de </w:t>
      </w:r>
      <w:r>
        <w:rPr>
          <w:color w:val="231F20"/>
          <w:spacing w:val="2"/>
        </w:rPr>
        <w:t>instrução </w:t>
      </w:r>
      <w:r>
        <w:rPr>
          <w:color w:val="231F20"/>
        </w:rPr>
        <w:t>do </w:t>
      </w:r>
      <w:r>
        <w:rPr>
          <w:color w:val="231F20"/>
          <w:spacing w:val="2"/>
        </w:rPr>
        <w:t>chefe </w:t>
      </w:r>
      <w:r>
        <w:rPr>
          <w:color w:val="231F20"/>
        </w:rPr>
        <w:t>do </w:t>
      </w:r>
      <w:r>
        <w:rPr>
          <w:color w:val="231F20"/>
          <w:spacing w:val="2"/>
        </w:rPr>
        <w:t>domicílio </w:t>
      </w:r>
      <w:r>
        <w:rPr>
          <w:color w:val="231F20"/>
          <w:spacing w:val="3"/>
        </w:rPr>
        <w:t>declarado. </w:t>
      </w:r>
      <w:r>
        <w:rPr>
          <w:color w:val="231F20"/>
        </w:rPr>
        <w:t>A </w:t>
      </w:r>
      <w:r>
        <w:rPr>
          <w:color w:val="231F20"/>
          <w:spacing w:val="2"/>
        </w:rPr>
        <w:t>posse </w:t>
      </w:r>
      <w:r>
        <w:rPr>
          <w:color w:val="231F20"/>
        </w:rPr>
        <w:t>dos </w:t>
      </w:r>
      <w:r>
        <w:rPr>
          <w:color w:val="231F20"/>
          <w:spacing w:val="2"/>
        </w:rPr>
        <w:t>itens estabelece </w:t>
      </w:r>
      <w:r>
        <w:rPr>
          <w:color w:val="231F20"/>
        </w:rPr>
        <w:t>um </w:t>
      </w:r>
      <w:r>
        <w:rPr>
          <w:color w:val="231F20"/>
          <w:spacing w:val="2"/>
        </w:rPr>
        <w:t>sistema </w:t>
      </w:r>
      <w:r>
        <w:rPr>
          <w:color w:val="231F20"/>
        </w:rPr>
        <w:t>de </w:t>
      </w:r>
      <w:r>
        <w:rPr>
          <w:color w:val="231F20"/>
          <w:spacing w:val="2"/>
        </w:rPr>
        <w:t>pontuação </w:t>
      </w:r>
      <w:r>
        <w:rPr>
          <w:color w:val="231F20"/>
        </w:rPr>
        <w:t>em que a </w:t>
      </w:r>
      <w:r>
        <w:rPr>
          <w:color w:val="231F20"/>
          <w:spacing w:val="2"/>
        </w:rPr>
        <w:t>soma para </w:t>
      </w:r>
      <w:r>
        <w:rPr>
          <w:color w:val="231F20"/>
          <w:spacing w:val="3"/>
        </w:rPr>
        <w:t>cada </w:t>
      </w:r>
      <w:r>
        <w:rPr>
          <w:color w:val="231F20"/>
        </w:rPr>
        <w:t>domicílio</w:t>
      </w:r>
      <w:r>
        <w:rPr>
          <w:color w:val="231F20"/>
          <w:spacing w:val="-29"/>
        </w:rPr>
        <w:t> </w:t>
      </w:r>
      <w:r>
        <w:rPr>
          <w:color w:val="231F20"/>
        </w:rPr>
        <w:t>resulta</w:t>
      </w:r>
      <w:r>
        <w:rPr>
          <w:color w:val="231F20"/>
          <w:spacing w:val="-28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classificação</w:t>
      </w:r>
      <w:r>
        <w:rPr>
          <w:color w:val="231F20"/>
          <w:spacing w:val="-28"/>
        </w:rPr>
        <w:t> </w:t>
      </w:r>
      <w:r>
        <w:rPr>
          <w:color w:val="231F20"/>
        </w:rPr>
        <w:t>como</w:t>
      </w:r>
      <w:r>
        <w:rPr>
          <w:color w:val="231F20"/>
          <w:spacing w:val="-29"/>
        </w:rPr>
        <w:t> </w:t>
      </w:r>
      <w:r>
        <w:rPr>
          <w:color w:val="231F20"/>
        </w:rPr>
        <w:t>classes</w:t>
      </w:r>
      <w:r>
        <w:rPr>
          <w:color w:val="231F20"/>
          <w:spacing w:val="-28"/>
        </w:rPr>
        <w:t> </w:t>
      </w:r>
      <w:r>
        <w:rPr>
          <w:color w:val="231F20"/>
        </w:rPr>
        <w:t>econômicas</w:t>
      </w:r>
      <w:r>
        <w:rPr>
          <w:color w:val="231F20"/>
          <w:spacing w:val="-28"/>
        </w:rPr>
        <w:t> </w:t>
      </w:r>
      <w:r>
        <w:rPr>
          <w:color w:val="231F20"/>
        </w:rPr>
        <w:t>A1,</w:t>
      </w:r>
      <w:r>
        <w:rPr>
          <w:color w:val="231F20"/>
          <w:spacing w:val="-28"/>
        </w:rPr>
        <w:t> </w:t>
      </w:r>
      <w:r>
        <w:rPr>
          <w:color w:val="231F20"/>
        </w:rPr>
        <w:t>A2,</w:t>
      </w:r>
      <w:r>
        <w:rPr>
          <w:color w:val="231F20"/>
          <w:spacing w:val="-29"/>
        </w:rPr>
        <w:t> </w:t>
      </w:r>
      <w:r>
        <w:rPr>
          <w:color w:val="231F20"/>
        </w:rPr>
        <w:t>B1,</w:t>
      </w:r>
      <w:r>
        <w:rPr>
          <w:color w:val="231F20"/>
          <w:spacing w:val="-28"/>
        </w:rPr>
        <w:t> </w:t>
      </w:r>
      <w:r>
        <w:rPr>
          <w:color w:val="231F20"/>
        </w:rPr>
        <w:t>B2,</w:t>
      </w:r>
      <w:r>
        <w:rPr>
          <w:color w:val="231F20"/>
          <w:spacing w:val="-28"/>
        </w:rPr>
        <w:t> </w:t>
      </w:r>
      <w:r>
        <w:rPr>
          <w:color w:val="231F20"/>
        </w:rPr>
        <w:t>C,</w:t>
      </w:r>
      <w:r>
        <w:rPr>
          <w:color w:val="231F20"/>
          <w:spacing w:val="-28"/>
        </w:rPr>
        <w:t> </w:t>
      </w:r>
      <w:r>
        <w:rPr>
          <w:color w:val="231F20"/>
        </w:rPr>
        <w:t>D</w:t>
      </w:r>
      <w:r>
        <w:rPr>
          <w:color w:val="231F20"/>
          <w:spacing w:val="-29"/>
        </w:rPr>
        <w:t> </w:t>
      </w:r>
      <w:r>
        <w:rPr>
          <w:color w:val="231F20"/>
        </w:rPr>
        <w:t>e</w:t>
      </w:r>
      <w:r>
        <w:rPr>
          <w:color w:val="231F20"/>
          <w:spacing w:val="-28"/>
        </w:rPr>
        <w:t> </w:t>
      </w:r>
      <w:r>
        <w:rPr>
          <w:color w:val="231F20"/>
        </w:rPr>
        <w:t>E. O</w:t>
      </w:r>
      <w:r>
        <w:rPr>
          <w:color w:val="231F20"/>
          <w:spacing w:val="-32"/>
        </w:rPr>
        <w:t> </w:t>
      </w:r>
      <w:r>
        <w:rPr>
          <w:color w:val="231F20"/>
        </w:rPr>
        <w:t>Critério</w:t>
      </w:r>
      <w:r>
        <w:rPr>
          <w:color w:val="231F20"/>
          <w:spacing w:val="-31"/>
        </w:rPr>
        <w:t> </w:t>
      </w:r>
      <w:r>
        <w:rPr>
          <w:color w:val="231F20"/>
        </w:rPr>
        <w:t>Brasil</w:t>
      </w:r>
      <w:r>
        <w:rPr>
          <w:color w:val="231F20"/>
          <w:spacing w:val="-32"/>
        </w:rPr>
        <w:t> </w:t>
      </w: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atualizado</w:t>
      </w:r>
      <w:r>
        <w:rPr>
          <w:color w:val="231F20"/>
          <w:spacing w:val="-32"/>
        </w:rPr>
        <w:t> </w:t>
      </w:r>
      <w:r>
        <w:rPr>
          <w:color w:val="231F20"/>
        </w:rPr>
        <w:t>em</w:t>
      </w:r>
      <w:r>
        <w:rPr>
          <w:color w:val="231F20"/>
          <w:spacing w:val="-31"/>
        </w:rPr>
        <w:t> </w:t>
      </w:r>
      <w:r>
        <w:rPr>
          <w:color w:val="231F20"/>
        </w:rPr>
        <w:t>2015,</w:t>
      </w:r>
      <w:r>
        <w:rPr>
          <w:color w:val="231F20"/>
          <w:spacing w:val="-31"/>
        </w:rPr>
        <w:t> </w:t>
      </w:r>
      <w:r>
        <w:rPr>
          <w:color w:val="231F20"/>
        </w:rPr>
        <w:t>resultando</w:t>
      </w:r>
      <w:r>
        <w:rPr>
          <w:color w:val="231F20"/>
          <w:spacing w:val="-32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classificação</w:t>
      </w:r>
      <w:r>
        <w:rPr>
          <w:color w:val="231F20"/>
          <w:spacing w:val="-31"/>
        </w:rPr>
        <w:t> </w:t>
      </w:r>
      <w:r>
        <w:rPr>
          <w:color w:val="231F20"/>
        </w:rPr>
        <w:t>não</w:t>
      </w:r>
      <w:r>
        <w:rPr>
          <w:color w:val="231F20"/>
          <w:spacing w:val="-32"/>
        </w:rPr>
        <w:t> </w:t>
      </w:r>
      <w:r>
        <w:rPr>
          <w:color w:val="231F20"/>
        </w:rPr>
        <w:t>comparável à</w:t>
      </w:r>
      <w:r>
        <w:rPr>
          <w:color w:val="231F20"/>
          <w:spacing w:val="-25"/>
        </w:rPr>
        <w:t> </w:t>
      </w:r>
      <w:r>
        <w:rPr>
          <w:color w:val="231F20"/>
        </w:rPr>
        <w:t>anteriormente</w:t>
      </w:r>
      <w:r>
        <w:rPr>
          <w:color w:val="231F20"/>
          <w:spacing w:val="-25"/>
        </w:rPr>
        <w:t> </w:t>
      </w:r>
      <w:r>
        <w:rPr>
          <w:color w:val="231F20"/>
        </w:rPr>
        <w:t>vigente</w:t>
      </w:r>
      <w:r>
        <w:rPr>
          <w:color w:val="231F20"/>
          <w:spacing w:val="-25"/>
        </w:rPr>
        <w:t> </w:t>
      </w:r>
      <w:r>
        <w:rPr>
          <w:color w:val="231F20"/>
        </w:rPr>
        <w:t>(Critério</w:t>
      </w:r>
      <w:r>
        <w:rPr>
          <w:color w:val="231F20"/>
          <w:spacing w:val="-25"/>
        </w:rPr>
        <w:t> </w:t>
      </w:r>
      <w:r>
        <w:rPr>
          <w:color w:val="231F20"/>
        </w:rPr>
        <w:t>Brasil</w:t>
      </w:r>
      <w:r>
        <w:rPr>
          <w:color w:val="231F20"/>
          <w:spacing w:val="-24"/>
        </w:rPr>
        <w:t> </w:t>
      </w:r>
      <w:r>
        <w:rPr>
          <w:color w:val="231F20"/>
        </w:rPr>
        <w:t>2008).</w:t>
      </w:r>
      <w:r>
        <w:rPr>
          <w:color w:val="231F20"/>
          <w:spacing w:val="-25"/>
        </w:rPr>
        <w:t> </w:t>
      </w:r>
      <w:r>
        <w:rPr>
          <w:color w:val="231F20"/>
        </w:rPr>
        <w:t>Para</w:t>
      </w:r>
      <w:r>
        <w:rPr>
          <w:color w:val="231F20"/>
          <w:spacing w:val="-25"/>
        </w:rPr>
        <w:t> </w:t>
      </w:r>
      <w:r>
        <w:rPr>
          <w:color w:val="231F20"/>
        </w:rPr>
        <w:t>os</w:t>
      </w:r>
      <w:r>
        <w:rPr>
          <w:color w:val="231F20"/>
          <w:spacing w:val="-25"/>
        </w:rPr>
        <w:t> </w:t>
      </w:r>
      <w:r>
        <w:rPr>
          <w:color w:val="231F20"/>
        </w:rPr>
        <w:t>resultados</w:t>
      </w:r>
      <w:r>
        <w:rPr>
          <w:color w:val="231F20"/>
          <w:spacing w:val="-25"/>
        </w:rPr>
        <w:t> </w:t>
      </w:r>
      <w:r>
        <w:rPr>
          <w:color w:val="231F20"/>
        </w:rPr>
        <w:t>divulgados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partir de</w:t>
      </w:r>
      <w:r>
        <w:rPr>
          <w:color w:val="231F20"/>
          <w:spacing w:val="-8"/>
        </w:rPr>
        <w:t> </w:t>
      </w:r>
      <w:r>
        <w:rPr>
          <w:color w:val="231F20"/>
        </w:rPr>
        <w:t>2016,</w:t>
      </w:r>
      <w:r>
        <w:rPr>
          <w:color w:val="231F20"/>
          <w:spacing w:val="-8"/>
        </w:rPr>
        <w:t> </w:t>
      </w:r>
      <w:r>
        <w:rPr>
          <w:color w:val="231F20"/>
        </w:rPr>
        <w:t>foi</w:t>
      </w:r>
      <w:r>
        <w:rPr>
          <w:color w:val="231F20"/>
          <w:spacing w:val="-7"/>
        </w:rPr>
        <w:t> </w:t>
      </w:r>
      <w:r>
        <w:rPr>
          <w:color w:val="231F20"/>
        </w:rPr>
        <w:t>adotado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Critério</w:t>
      </w:r>
      <w:r>
        <w:rPr>
          <w:color w:val="231F20"/>
          <w:spacing w:val="-8"/>
        </w:rPr>
        <w:t> </w:t>
      </w:r>
      <w:r>
        <w:rPr>
          <w:color w:val="231F20"/>
        </w:rPr>
        <w:t>Brasil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2015.</w:t>
      </w:r>
    </w:p>
    <w:p>
      <w:pPr>
        <w:spacing w:before="127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Condição de atividade</w:t>
      </w:r>
    </w:p>
    <w:p>
      <w:pPr>
        <w:pStyle w:val="BodyText"/>
        <w:spacing w:line="249" w:lineRule="auto" w:before="15"/>
        <w:ind w:left="1187" w:right="681" w:firstLine="198"/>
        <w:jc w:val="both"/>
      </w:pPr>
      <w:r>
        <w:rPr>
          <w:color w:val="231F20"/>
        </w:rPr>
        <w:t>Refere-se</w:t>
      </w:r>
      <w:r>
        <w:rPr>
          <w:color w:val="231F20"/>
          <w:spacing w:val="-27"/>
        </w:rPr>
        <w:t> </w:t>
      </w:r>
      <w:r>
        <w:rPr>
          <w:color w:val="231F20"/>
        </w:rPr>
        <w:t>à</w:t>
      </w:r>
      <w:r>
        <w:rPr>
          <w:color w:val="231F20"/>
          <w:spacing w:val="-26"/>
        </w:rPr>
        <w:t> </w:t>
      </w:r>
      <w:r>
        <w:rPr>
          <w:color w:val="231F20"/>
        </w:rPr>
        <w:t>condição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respondente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10</w:t>
      </w:r>
      <w:r>
        <w:rPr>
          <w:color w:val="231F20"/>
          <w:spacing w:val="-26"/>
        </w:rPr>
        <w:t> </w:t>
      </w:r>
      <w:r>
        <w:rPr>
          <w:color w:val="231F20"/>
        </w:rPr>
        <w:t>anos</w:t>
      </w:r>
      <w:r>
        <w:rPr>
          <w:color w:val="231F20"/>
          <w:spacing w:val="-26"/>
        </w:rPr>
        <w:t> </w:t>
      </w:r>
      <w:r>
        <w:rPr>
          <w:color w:val="231F20"/>
        </w:rPr>
        <w:t>ou</w:t>
      </w:r>
      <w:r>
        <w:rPr>
          <w:color w:val="231F20"/>
          <w:spacing w:val="-27"/>
        </w:rPr>
        <w:t> </w:t>
      </w:r>
      <w:r>
        <w:rPr>
          <w:color w:val="231F20"/>
        </w:rPr>
        <w:t>mais</w:t>
      </w:r>
      <w:r>
        <w:rPr>
          <w:color w:val="231F20"/>
          <w:spacing w:val="-26"/>
        </w:rPr>
        <w:t> </w:t>
      </w:r>
      <w:r>
        <w:rPr>
          <w:color w:val="231F20"/>
        </w:rPr>
        <w:t>em</w:t>
      </w:r>
      <w:r>
        <w:rPr>
          <w:color w:val="231F20"/>
          <w:spacing w:val="-26"/>
        </w:rPr>
        <w:t> </w:t>
      </w:r>
      <w:r>
        <w:rPr>
          <w:color w:val="231F20"/>
        </w:rPr>
        <w:t>relação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sua</w:t>
      </w:r>
      <w:r>
        <w:rPr>
          <w:color w:val="231F20"/>
          <w:spacing w:val="-26"/>
        </w:rPr>
        <w:t> </w:t>
      </w:r>
      <w:r>
        <w:rPr>
          <w:color w:val="231F20"/>
        </w:rPr>
        <w:t>atividade </w:t>
      </w:r>
      <w:r>
        <w:rPr>
          <w:color w:val="231F20"/>
          <w:w w:val="95"/>
        </w:rPr>
        <w:t>econômica.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partir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sequência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quatro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perguntas,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obtêm-se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sete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classificações </w:t>
      </w:r>
      <w:r>
        <w:rPr>
          <w:color w:val="231F20"/>
        </w:rPr>
        <w:t>referentes</w:t>
      </w:r>
      <w:r>
        <w:rPr>
          <w:color w:val="231F20"/>
          <w:spacing w:val="-30"/>
        </w:rPr>
        <w:t> </w:t>
      </w:r>
      <w:r>
        <w:rPr>
          <w:color w:val="231F20"/>
        </w:rPr>
        <w:t>à</w:t>
      </w:r>
      <w:r>
        <w:rPr>
          <w:color w:val="231F20"/>
          <w:spacing w:val="-29"/>
        </w:rPr>
        <w:t> </w:t>
      </w:r>
      <w:r>
        <w:rPr>
          <w:color w:val="231F20"/>
        </w:rPr>
        <w:t>condição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atividade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entrevistado.</w:t>
      </w:r>
      <w:r>
        <w:rPr>
          <w:color w:val="231F20"/>
          <w:spacing w:val="-29"/>
        </w:rPr>
        <w:t> </w:t>
      </w:r>
      <w:r>
        <w:rPr>
          <w:color w:val="231F20"/>
        </w:rPr>
        <w:t>Essas</w:t>
      </w:r>
      <w:r>
        <w:rPr>
          <w:color w:val="231F20"/>
          <w:spacing w:val="-29"/>
        </w:rPr>
        <w:t> </w:t>
      </w:r>
      <w:r>
        <w:rPr>
          <w:color w:val="231F20"/>
        </w:rPr>
        <w:t>opções</w:t>
      </w:r>
      <w:r>
        <w:rPr>
          <w:color w:val="231F20"/>
          <w:spacing w:val="-30"/>
        </w:rPr>
        <w:t> </w:t>
      </w:r>
      <w:r>
        <w:rPr>
          <w:color w:val="231F20"/>
        </w:rPr>
        <w:t>são</w:t>
      </w:r>
      <w:r>
        <w:rPr>
          <w:color w:val="231F20"/>
          <w:spacing w:val="-29"/>
        </w:rPr>
        <w:t> </w:t>
      </w:r>
      <w:r>
        <w:rPr>
          <w:color w:val="231F20"/>
        </w:rPr>
        <w:t>classificadas</w:t>
      </w:r>
      <w:r>
        <w:rPr>
          <w:color w:val="231F20"/>
          <w:spacing w:val="-29"/>
        </w:rPr>
        <w:t> </w:t>
      </w:r>
      <w:r>
        <w:rPr>
          <w:color w:val="231F20"/>
        </w:rPr>
        <w:t>em duas</w:t>
      </w:r>
      <w:r>
        <w:rPr>
          <w:color w:val="231F20"/>
          <w:spacing w:val="-8"/>
        </w:rPr>
        <w:t> </w:t>
      </w:r>
      <w:r>
        <w:rPr>
          <w:color w:val="231F20"/>
        </w:rPr>
        <w:t>categorias,</w:t>
      </w:r>
      <w:r>
        <w:rPr>
          <w:color w:val="231F20"/>
          <w:spacing w:val="-7"/>
        </w:rPr>
        <w:t> </w:t>
      </w:r>
      <w:r>
        <w:rPr>
          <w:color w:val="231F20"/>
        </w:rPr>
        <w:t>como</w:t>
      </w:r>
      <w:r>
        <w:rPr>
          <w:color w:val="231F20"/>
          <w:spacing w:val="-7"/>
        </w:rPr>
        <w:t> </w:t>
      </w:r>
      <w:r>
        <w:rPr>
          <w:color w:val="231F20"/>
        </w:rPr>
        <w:t>consta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Tabela</w:t>
      </w:r>
      <w:r>
        <w:rPr>
          <w:color w:val="231F20"/>
          <w:spacing w:val="-8"/>
        </w:rPr>
        <w:t> </w:t>
      </w:r>
      <w:r>
        <w:rPr>
          <w:color w:val="231F20"/>
        </w:rPr>
        <w:t>1.</w:t>
      </w:r>
    </w:p>
    <w:p>
      <w:pPr>
        <w:pStyle w:val="BodyText"/>
        <w:spacing w:before="9"/>
        <w:rPr>
          <w:sz w:val="35"/>
        </w:rPr>
      </w:pPr>
    </w:p>
    <w:p>
      <w:pPr>
        <w:spacing w:before="0"/>
        <w:ind w:left="3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TABELA 1</w:t>
      </w:r>
    </w:p>
    <w:p>
      <w:pPr>
        <w:spacing w:before="53"/>
        <w:ind w:left="337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CLASSIFICAÇÃO DA CONDIÇÃO DE ATIVIDADE</w:t>
      </w:r>
    </w:p>
    <w:p>
      <w:pPr>
        <w:pStyle w:val="BodyText"/>
        <w:spacing w:before="9"/>
        <w:rPr>
          <w:rFonts w:ascii="Arial"/>
          <w:b/>
          <w:sz w:val="16"/>
        </w:rPr>
      </w:pPr>
    </w:p>
    <w:tbl>
      <w:tblPr>
        <w:tblW w:w="0" w:type="auto"/>
        <w:jc w:val="left"/>
        <w:tblInd w:w="35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4365"/>
        <w:gridCol w:w="2154"/>
      </w:tblGrid>
      <w:tr>
        <w:trPr>
          <w:trHeight w:val="350" w:hRule="atLeast"/>
        </w:trPr>
        <w:tc>
          <w:tcPr>
            <w:tcW w:w="5215" w:type="dxa"/>
            <w:gridSpan w:val="2"/>
            <w:shd w:val="clear" w:color="auto" w:fill="832C73"/>
          </w:tcPr>
          <w:p>
            <w:pPr>
              <w:pStyle w:val="TableParagraph"/>
              <w:spacing w:before="66"/>
              <w:ind w:left="1549"/>
              <w:jc w:val="left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Alternativas no questionário</w:t>
            </w:r>
          </w:p>
        </w:tc>
        <w:tc>
          <w:tcPr>
            <w:tcW w:w="2154" w:type="dxa"/>
            <w:shd w:val="clear" w:color="auto" w:fill="832C73"/>
          </w:tcPr>
          <w:p>
            <w:pPr>
              <w:pStyle w:val="TableParagraph"/>
              <w:spacing w:before="66"/>
              <w:ind w:left="97" w:right="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75"/>
                <w:sz w:val="18"/>
              </w:rPr>
              <w:t>Classificação da condição</w:t>
            </w:r>
          </w:p>
        </w:tc>
      </w:tr>
      <w:tr>
        <w:trPr>
          <w:trHeight w:val="350" w:hRule="atLeast"/>
        </w:trPr>
        <w:tc>
          <w:tcPr>
            <w:tcW w:w="850" w:type="dxa"/>
            <w:shd w:val="clear" w:color="auto" w:fill="832C73"/>
          </w:tcPr>
          <w:p>
            <w:pPr>
              <w:pStyle w:val="TableParagraph"/>
              <w:spacing w:before="66"/>
              <w:ind w:left="130" w:right="106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Código</w:t>
            </w:r>
          </w:p>
        </w:tc>
        <w:tc>
          <w:tcPr>
            <w:tcW w:w="4365" w:type="dxa"/>
            <w:shd w:val="clear" w:color="auto" w:fill="832C73"/>
          </w:tcPr>
          <w:p>
            <w:pPr>
              <w:pStyle w:val="TableParagraph"/>
              <w:spacing w:before="66"/>
              <w:ind w:left="1771" w:right="1747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Descrição</w:t>
            </w:r>
          </w:p>
        </w:tc>
        <w:tc>
          <w:tcPr>
            <w:tcW w:w="2154" w:type="dxa"/>
            <w:shd w:val="clear" w:color="auto" w:fill="832C73"/>
          </w:tcPr>
          <w:p>
            <w:pPr>
              <w:pStyle w:val="TableParagraph"/>
              <w:spacing w:before="66"/>
              <w:ind w:left="97" w:right="72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color w:val="FFFFFF"/>
                <w:w w:val="80"/>
                <w:sz w:val="18"/>
              </w:rPr>
              <w:t>Descrição</w:t>
            </w:r>
          </w:p>
        </w:tc>
      </w:tr>
      <w:tr>
        <w:trPr>
          <w:trHeight w:val="334" w:hRule="atLeast"/>
        </w:trPr>
        <w:tc>
          <w:tcPr>
            <w:tcW w:w="850" w:type="dxa"/>
            <w:shd w:val="clear" w:color="auto" w:fill="EBE2E8"/>
          </w:tcPr>
          <w:p>
            <w:pPr>
              <w:pStyle w:val="TableParagraph"/>
              <w:spacing w:before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73"/>
                <w:sz w:val="16"/>
              </w:rPr>
              <w:t>1</w:t>
            </w:r>
          </w:p>
        </w:tc>
        <w:tc>
          <w:tcPr>
            <w:tcW w:w="4365" w:type="dxa"/>
            <w:shd w:val="clear" w:color="auto" w:fill="EBE2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Trabalha em atividade remunerada</w:t>
            </w:r>
          </w:p>
        </w:tc>
        <w:tc>
          <w:tcPr>
            <w:tcW w:w="2154" w:type="dxa"/>
            <w:vMerge w:val="restart"/>
            <w:shd w:val="clear" w:color="auto" w:fill="DCCAD7"/>
          </w:tcPr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0"/>
              <w:ind w:left="0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32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Na força de trabalho</w:t>
            </w:r>
          </w:p>
        </w:tc>
      </w:tr>
      <w:tr>
        <w:trPr>
          <w:trHeight w:val="334" w:hRule="atLeast"/>
        </w:trPr>
        <w:tc>
          <w:tcPr>
            <w:tcW w:w="850" w:type="dxa"/>
            <w:shd w:val="clear" w:color="auto" w:fill="DCCAD7"/>
          </w:tcPr>
          <w:p>
            <w:pPr>
              <w:pStyle w:val="TableParagraph"/>
              <w:spacing w:before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73"/>
                <w:sz w:val="16"/>
              </w:rPr>
              <w:t>2</w:t>
            </w:r>
          </w:p>
        </w:tc>
        <w:tc>
          <w:tcPr>
            <w:tcW w:w="4365" w:type="dxa"/>
            <w:shd w:val="clear" w:color="auto" w:fill="DCCAD7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0"/>
                <w:sz w:val="16"/>
              </w:rPr>
              <w:t>Trabalha em atividade não remunerada, como ajudante</w:t>
            </w:r>
          </w:p>
        </w:tc>
        <w:tc>
          <w:tcPr>
            <w:tcW w:w="2154" w:type="dxa"/>
            <w:vMerge/>
            <w:tcBorders>
              <w:top w:val="nil"/>
            </w:tcBorders>
            <w:shd w:val="clear" w:color="auto" w:fill="DCCAD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850" w:type="dxa"/>
            <w:shd w:val="clear" w:color="auto" w:fill="EBE2E8"/>
          </w:tcPr>
          <w:p>
            <w:pPr>
              <w:pStyle w:val="TableParagraph"/>
              <w:spacing w:before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73"/>
                <w:sz w:val="16"/>
              </w:rPr>
              <w:t>3</w:t>
            </w:r>
          </w:p>
        </w:tc>
        <w:tc>
          <w:tcPr>
            <w:tcW w:w="4365" w:type="dxa"/>
            <w:shd w:val="clear" w:color="auto" w:fill="EBE2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Trabalha, mas está afastado</w:t>
            </w:r>
          </w:p>
        </w:tc>
        <w:tc>
          <w:tcPr>
            <w:tcW w:w="2154" w:type="dxa"/>
            <w:vMerge/>
            <w:tcBorders>
              <w:top w:val="nil"/>
            </w:tcBorders>
            <w:shd w:val="clear" w:color="auto" w:fill="DCCAD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850" w:type="dxa"/>
            <w:shd w:val="clear" w:color="auto" w:fill="DCCAD7"/>
          </w:tcPr>
          <w:p>
            <w:pPr>
              <w:pStyle w:val="TableParagraph"/>
              <w:spacing w:before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73"/>
                <w:sz w:val="16"/>
              </w:rPr>
              <w:t>4</w:t>
            </w:r>
          </w:p>
        </w:tc>
        <w:tc>
          <w:tcPr>
            <w:tcW w:w="4365" w:type="dxa"/>
            <w:shd w:val="clear" w:color="auto" w:fill="DCCAD7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-12"/>
                <w:w w:val="69"/>
                <w:sz w:val="16"/>
              </w:rPr>
              <w:t>T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omo</w:t>
            </w:r>
            <w:r>
              <w:rPr>
                <w:b/>
                <w:color w:val="231F20"/>
                <w:w w:val="71"/>
                <w:sz w:val="16"/>
              </w:rPr>
              <w:t>u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70"/>
                <w:sz w:val="16"/>
              </w:rPr>
              <w:t>r</w:t>
            </w:r>
            <w:r>
              <w:rPr>
                <w:b/>
                <w:color w:val="231F20"/>
                <w:spacing w:val="1"/>
                <w:w w:val="74"/>
                <w:sz w:val="16"/>
              </w:rPr>
              <w:t>o</w:t>
            </w:r>
            <w:r>
              <w:rPr>
                <w:b/>
                <w:color w:val="231F20"/>
                <w:spacing w:val="3"/>
                <w:w w:val="72"/>
                <w:sz w:val="16"/>
              </w:rPr>
              <w:t>vidênci</w:t>
            </w:r>
            <w:r>
              <w:rPr>
                <w:b/>
                <w:color w:val="231F20"/>
                <w:w w:val="72"/>
                <w:sz w:val="16"/>
              </w:rPr>
              <w:t>a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pa</w:t>
            </w:r>
            <w:r>
              <w:rPr>
                <w:b/>
                <w:color w:val="231F20"/>
                <w:spacing w:val="1"/>
                <w:w w:val="71"/>
                <w:sz w:val="16"/>
              </w:rPr>
              <w:t>r</w:t>
            </w:r>
            <w:r>
              <w:rPr>
                <w:b/>
                <w:color w:val="231F20"/>
                <w:w w:val="73"/>
                <w:sz w:val="16"/>
              </w:rPr>
              <w:t>a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2"/>
                <w:sz w:val="16"/>
              </w:rPr>
              <w:t>consegui</w:t>
            </w:r>
            <w:r>
              <w:rPr>
                <w:b/>
                <w:color w:val="231F20"/>
                <w:w w:val="72"/>
                <w:sz w:val="16"/>
              </w:rPr>
              <w:t>r</w:t>
            </w:r>
            <w:r>
              <w:rPr>
                <w:b/>
                <w:color w:val="231F20"/>
                <w:spacing w:val="-9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9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abalh</w:t>
            </w:r>
            <w:r>
              <w:rPr>
                <w:b/>
                <w:color w:val="231F20"/>
                <w:w w:val="71"/>
                <w:sz w:val="16"/>
              </w:rPr>
              <w:t>o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4"/>
                <w:sz w:val="16"/>
              </w:rPr>
              <w:t>no</w:t>
            </w:r>
            <w:r>
              <w:rPr>
                <w:b/>
                <w:color w:val="231F20"/>
                <w:w w:val="74"/>
                <w:sz w:val="16"/>
              </w:rPr>
              <w:t>s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3"/>
                <w:sz w:val="16"/>
              </w:rPr>
              <w:t>último</w:t>
            </w:r>
            <w:r>
              <w:rPr>
                <w:b/>
                <w:smallCaps/>
                <w:color w:val="231F20"/>
                <w:w w:val="73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1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90"/>
                <w:sz w:val="16"/>
              </w:rPr>
              <w:t>3</w:t>
            </w:r>
            <w:r>
              <w:rPr>
                <w:b/>
                <w:smallCaps w:val="0"/>
                <w:color w:val="231F20"/>
                <w:w w:val="90"/>
                <w:sz w:val="16"/>
              </w:rPr>
              <w:t>0</w:t>
            </w:r>
            <w:r>
              <w:rPr>
                <w:b/>
                <w:smallCaps w:val="0"/>
                <w:color w:val="231F20"/>
                <w:spacing w:val="-7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73"/>
                <w:sz w:val="16"/>
              </w:rPr>
              <w:t>dias</w:t>
            </w:r>
          </w:p>
        </w:tc>
        <w:tc>
          <w:tcPr>
            <w:tcW w:w="2154" w:type="dxa"/>
            <w:vMerge/>
            <w:tcBorders>
              <w:top w:val="nil"/>
            </w:tcBorders>
            <w:shd w:val="clear" w:color="auto" w:fill="DCCAD7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4" w:hRule="atLeast"/>
        </w:trPr>
        <w:tc>
          <w:tcPr>
            <w:tcW w:w="850" w:type="dxa"/>
            <w:shd w:val="clear" w:color="auto" w:fill="EBE2E8"/>
          </w:tcPr>
          <w:p>
            <w:pPr>
              <w:pStyle w:val="TableParagraph"/>
              <w:spacing w:before="70"/>
              <w:rPr>
                <w:rFonts w:ascii="Verdana"/>
                <w:b/>
                <w:sz w:val="16"/>
              </w:rPr>
            </w:pPr>
            <w:r>
              <w:rPr>
                <w:rFonts w:ascii="Verdana"/>
                <w:b/>
                <w:color w:val="231F20"/>
                <w:w w:val="73"/>
                <w:sz w:val="16"/>
              </w:rPr>
              <w:t>5</w:t>
            </w:r>
          </w:p>
        </w:tc>
        <w:tc>
          <w:tcPr>
            <w:tcW w:w="4365" w:type="dxa"/>
            <w:shd w:val="clear" w:color="auto" w:fill="EBE2E8"/>
          </w:tcPr>
          <w:p>
            <w:pPr>
              <w:pStyle w:val="TableParagraph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pacing w:val="3"/>
                <w:w w:val="69"/>
                <w:sz w:val="16"/>
              </w:rPr>
              <w:t>Nã</w:t>
            </w:r>
            <w:r>
              <w:rPr>
                <w:b/>
                <w:color w:val="231F20"/>
                <w:w w:val="69"/>
                <w:sz w:val="16"/>
              </w:rPr>
              <w:t>o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9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abalh</w:t>
            </w:r>
            <w:r>
              <w:rPr>
                <w:b/>
                <w:color w:val="231F20"/>
                <w:w w:val="71"/>
                <w:sz w:val="16"/>
              </w:rPr>
              <w:t>a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w w:val="75"/>
                <w:sz w:val="16"/>
              </w:rPr>
              <w:t>e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2"/>
                <w:sz w:val="16"/>
              </w:rPr>
              <w:t>nã</w:t>
            </w:r>
            <w:r>
              <w:rPr>
                <w:b/>
                <w:color w:val="231F20"/>
                <w:w w:val="72"/>
                <w:sz w:val="16"/>
              </w:rPr>
              <w:t>o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0"/>
                <w:sz w:val="16"/>
              </w:rPr>
              <w:t>p</w:t>
            </w:r>
            <w:r>
              <w:rPr>
                <w:b/>
                <w:color w:val="231F20"/>
                <w:spacing w:val="1"/>
                <w:w w:val="70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73"/>
                <w:sz w:val="16"/>
              </w:rPr>
              <w:t>ocu</w:t>
            </w:r>
            <w:r>
              <w:rPr>
                <w:b/>
                <w:color w:val="231F20"/>
                <w:spacing w:val="1"/>
                <w:w w:val="73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o</w:t>
            </w:r>
            <w:r>
              <w:rPr>
                <w:b/>
                <w:color w:val="231F20"/>
                <w:w w:val="71"/>
                <w:sz w:val="16"/>
              </w:rPr>
              <w:t>u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69"/>
                <w:sz w:val="16"/>
              </w:rPr>
              <w:t>t</w:t>
            </w:r>
            <w:r>
              <w:rPr>
                <w:b/>
                <w:color w:val="231F20"/>
                <w:spacing w:val="1"/>
                <w:w w:val="69"/>
                <w:sz w:val="16"/>
              </w:rPr>
              <w:t>r</w:t>
            </w:r>
            <w:r>
              <w:rPr>
                <w:b/>
                <w:color w:val="231F20"/>
                <w:spacing w:val="3"/>
                <w:w w:val="71"/>
                <w:sz w:val="16"/>
              </w:rPr>
              <w:t>abalh</w:t>
            </w:r>
            <w:r>
              <w:rPr>
                <w:b/>
                <w:color w:val="231F20"/>
                <w:w w:val="71"/>
                <w:sz w:val="16"/>
              </w:rPr>
              <w:t>o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color w:val="231F20"/>
                <w:spacing w:val="3"/>
                <w:w w:val="74"/>
                <w:sz w:val="16"/>
              </w:rPr>
              <w:t>no</w:t>
            </w:r>
            <w:r>
              <w:rPr>
                <w:b/>
                <w:color w:val="231F20"/>
                <w:w w:val="74"/>
                <w:sz w:val="16"/>
              </w:rPr>
              <w:t>s</w:t>
            </w:r>
            <w:r>
              <w:rPr>
                <w:b/>
                <w:color w:val="231F20"/>
                <w:spacing w:val="-7"/>
                <w:sz w:val="16"/>
              </w:rPr>
              <w:t> </w:t>
            </w:r>
            <w:r>
              <w:rPr>
                <w:b/>
                <w:smallCaps/>
                <w:color w:val="231F20"/>
                <w:spacing w:val="3"/>
                <w:w w:val="73"/>
                <w:sz w:val="16"/>
              </w:rPr>
              <w:t>último</w:t>
            </w:r>
            <w:r>
              <w:rPr>
                <w:b/>
                <w:smallCaps/>
                <w:color w:val="231F20"/>
                <w:w w:val="73"/>
                <w:sz w:val="16"/>
              </w:rPr>
              <w:t>s</w:t>
            </w:r>
            <w:r>
              <w:rPr>
                <w:b/>
                <w:smallCaps w:val="0"/>
                <w:color w:val="231F20"/>
                <w:spacing w:val="-11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90"/>
                <w:sz w:val="16"/>
              </w:rPr>
              <w:t>3</w:t>
            </w:r>
            <w:r>
              <w:rPr>
                <w:b/>
                <w:smallCaps w:val="0"/>
                <w:color w:val="231F20"/>
                <w:w w:val="90"/>
                <w:sz w:val="16"/>
              </w:rPr>
              <w:t>0</w:t>
            </w:r>
            <w:r>
              <w:rPr>
                <w:b/>
                <w:smallCaps w:val="0"/>
                <w:color w:val="231F20"/>
                <w:spacing w:val="-7"/>
                <w:sz w:val="16"/>
              </w:rPr>
              <w:t> </w:t>
            </w:r>
            <w:r>
              <w:rPr>
                <w:b/>
                <w:smallCaps w:val="0"/>
                <w:color w:val="231F20"/>
                <w:spacing w:val="3"/>
                <w:w w:val="73"/>
                <w:sz w:val="16"/>
              </w:rPr>
              <w:t>dias</w:t>
            </w:r>
          </w:p>
        </w:tc>
        <w:tc>
          <w:tcPr>
            <w:tcW w:w="2154" w:type="dxa"/>
            <w:shd w:val="clear" w:color="auto" w:fill="EBE2E8"/>
          </w:tcPr>
          <w:p>
            <w:pPr>
              <w:pStyle w:val="TableParagraph"/>
              <w:ind w:left="97" w:right="72"/>
              <w:rPr>
                <w:b/>
                <w:sz w:val="16"/>
              </w:rPr>
            </w:pPr>
            <w:r>
              <w:rPr>
                <w:b/>
                <w:color w:val="231F20"/>
                <w:w w:val="85"/>
                <w:sz w:val="16"/>
              </w:rPr>
              <w:t>Fora da força de trabalho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spacing w:before="146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Domicílio particular permanente</w:t>
      </w:r>
    </w:p>
    <w:p>
      <w:pPr>
        <w:pStyle w:val="BodyText"/>
        <w:spacing w:line="249" w:lineRule="auto" w:before="15"/>
        <w:ind w:left="1187" w:right="681" w:firstLine="198"/>
        <w:jc w:val="both"/>
      </w:pPr>
      <w:r>
        <w:rPr>
          <w:color w:val="231F20"/>
        </w:rPr>
        <w:t>Refere-se ao domicílio particular localizado em unidade que se destina a servir de moradia (casa, apartamento e cômodo). O domicílio particular é a moradia de uma</w:t>
      </w:r>
      <w:r>
        <w:rPr>
          <w:color w:val="231F20"/>
          <w:spacing w:val="-18"/>
        </w:rPr>
        <w:t> </w:t>
      </w:r>
      <w:r>
        <w:rPr>
          <w:color w:val="231F20"/>
        </w:rPr>
        <w:t>pessoa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um</w:t>
      </w:r>
      <w:r>
        <w:rPr>
          <w:color w:val="231F20"/>
          <w:spacing w:val="-18"/>
        </w:rPr>
        <w:t> </w:t>
      </w:r>
      <w:r>
        <w:rPr>
          <w:color w:val="231F20"/>
        </w:rPr>
        <w:t>grupo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pessoas,</w:t>
      </w:r>
      <w:r>
        <w:rPr>
          <w:color w:val="231F20"/>
          <w:spacing w:val="-17"/>
        </w:rPr>
        <w:t> </w:t>
      </w:r>
      <w:r>
        <w:rPr>
          <w:color w:val="231F20"/>
        </w:rPr>
        <w:t>onde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relacionamento</w:t>
      </w:r>
      <w:r>
        <w:rPr>
          <w:color w:val="231F20"/>
          <w:spacing w:val="-17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ditado</w:t>
      </w:r>
      <w:r>
        <w:rPr>
          <w:color w:val="231F20"/>
          <w:spacing w:val="-18"/>
        </w:rPr>
        <w:t> </w:t>
      </w:r>
      <w:r>
        <w:rPr>
          <w:color w:val="231F20"/>
        </w:rPr>
        <w:t>por</w:t>
      </w:r>
      <w:r>
        <w:rPr>
          <w:color w:val="231F20"/>
          <w:spacing w:val="-18"/>
        </w:rPr>
        <w:t> </w:t>
      </w:r>
      <w:r>
        <w:rPr>
          <w:color w:val="231F20"/>
        </w:rPr>
        <w:t>laços</w:t>
      </w:r>
      <w:r>
        <w:rPr>
          <w:color w:val="231F20"/>
          <w:spacing w:val="-17"/>
        </w:rPr>
        <w:t> </w:t>
      </w:r>
      <w:r>
        <w:rPr>
          <w:color w:val="231F20"/>
        </w:rPr>
        <w:t>de parentesco,</w:t>
      </w:r>
      <w:r>
        <w:rPr>
          <w:color w:val="231F20"/>
          <w:spacing w:val="-9"/>
        </w:rPr>
        <w:t> </w:t>
      </w:r>
      <w:r>
        <w:rPr>
          <w:color w:val="231F20"/>
        </w:rPr>
        <w:t>dependência</w:t>
      </w:r>
      <w:r>
        <w:rPr>
          <w:color w:val="231F20"/>
          <w:spacing w:val="-8"/>
        </w:rPr>
        <w:t> </w:t>
      </w:r>
      <w:r>
        <w:rPr>
          <w:color w:val="231F20"/>
        </w:rPr>
        <w:t>doméstica</w:t>
      </w:r>
      <w:r>
        <w:rPr>
          <w:color w:val="231F20"/>
          <w:spacing w:val="-9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normas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convivência.</w:t>
      </w:r>
    </w:p>
    <w:p>
      <w:pPr>
        <w:spacing w:before="123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Usuários de Internet</w:t>
      </w:r>
    </w:p>
    <w:p>
      <w:pPr>
        <w:pStyle w:val="BodyText"/>
        <w:spacing w:line="249" w:lineRule="auto" w:before="15"/>
        <w:ind w:left="1187" w:right="681" w:firstLine="198"/>
        <w:jc w:val="both"/>
      </w:pPr>
      <w:r>
        <w:rPr>
          <w:color w:val="231F20"/>
        </w:rPr>
        <w:t>São </w:t>
      </w:r>
      <w:r>
        <w:rPr>
          <w:color w:val="231F20"/>
          <w:spacing w:val="2"/>
        </w:rPr>
        <w:t>considerados usuários </w:t>
      </w:r>
      <w:r>
        <w:rPr>
          <w:color w:val="231F20"/>
        </w:rPr>
        <w:t>de </w:t>
      </w:r>
      <w:r>
        <w:rPr>
          <w:color w:val="231F20"/>
          <w:spacing w:val="2"/>
        </w:rPr>
        <w:t>Internet </w:t>
      </w:r>
      <w:r>
        <w:rPr>
          <w:color w:val="231F20"/>
        </w:rPr>
        <w:t>os </w:t>
      </w:r>
      <w:r>
        <w:rPr>
          <w:color w:val="231F20"/>
          <w:spacing w:val="2"/>
        </w:rPr>
        <w:t>indivíduos </w:t>
      </w:r>
      <w:r>
        <w:rPr>
          <w:color w:val="231F20"/>
        </w:rPr>
        <w:t>que </w:t>
      </w:r>
      <w:r>
        <w:rPr>
          <w:color w:val="231F20"/>
          <w:spacing w:val="2"/>
        </w:rPr>
        <w:t>utilizaram </w:t>
      </w:r>
      <w:r>
        <w:rPr>
          <w:color w:val="231F20"/>
        </w:rPr>
        <w:t>a </w:t>
      </w:r>
      <w:r>
        <w:rPr>
          <w:color w:val="231F20"/>
          <w:spacing w:val="2"/>
        </w:rPr>
        <w:t>rede </w:t>
      </w:r>
      <w:r>
        <w:rPr>
          <w:color w:val="231F20"/>
        </w:rPr>
        <w:t>ao menos</w:t>
      </w:r>
      <w:r>
        <w:rPr>
          <w:color w:val="231F20"/>
          <w:spacing w:val="-18"/>
        </w:rPr>
        <w:t> </w:t>
      </w:r>
      <w:r>
        <w:rPr>
          <w:color w:val="231F20"/>
        </w:rPr>
        <w:t>uma</w:t>
      </w:r>
      <w:r>
        <w:rPr>
          <w:color w:val="231F20"/>
          <w:spacing w:val="-17"/>
        </w:rPr>
        <w:t> </w:t>
      </w:r>
      <w:r>
        <w:rPr>
          <w:color w:val="231F20"/>
        </w:rPr>
        <w:t>vez</w:t>
      </w:r>
      <w:r>
        <w:rPr>
          <w:color w:val="231F20"/>
          <w:spacing w:val="-18"/>
        </w:rPr>
        <w:t> </w:t>
      </w:r>
      <w:r>
        <w:rPr>
          <w:color w:val="231F20"/>
        </w:rPr>
        <w:t>nos</w:t>
      </w:r>
      <w:r>
        <w:rPr>
          <w:color w:val="231F20"/>
          <w:spacing w:val="-17"/>
        </w:rPr>
        <w:t> </w:t>
      </w:r>
      <w:r>
        <w:rPr>
          <w:color w:val="231F20"/>
        </w:rPr>
        <w:t>três</w:t>
      </w:r>
      <w:r>
        <w:rPr>
          <w:color w:val="231F20"/>
          <w:spacing w:val="-18"/>
        </w:rPr>
        <w:t> </w:t>
      </w:r>
      <w:r>
        <w:rPr>
          <w:color w:val="231F20"/>
        </w:rPr>
        <w:t>meses</w:t>
      </w:r>
      <w:r>
        <w:rPr>
          <w:color w:val="231F20"/>
          <w:spacing w:val="-17"/>
        </w:rPr>
        <w:t> </w:t>
      </w:r>
      <w:r>
        <w:rPr>
          <w:color w:val="231F20"/>
        </w:rPr>
        <w:t>anteriores</w:t>
      </w:r>
      <w:r>
        <w:rPr>
          <w:color w:val="231F20"/>
          <w:spacing w:val="-17"/>
        </w:rPr>
        <w:t> </w:t>
      </w:r>
      <w:r>
        <w:rPr>
          <w:color w:val="231F20"/>
        </w:rPr>
        <w:t>à</w:t>
      </w:r>
      <w:r>
        <w:rPr>
          <w:color w:val="231F20"/>
          <w:spacing w:val="-18"/>
        </w:rPr>
        <w:t> </w:t>
      </w:r>
      <w:r>
        <w:rPr>
          <w:color w:val="231F20"/>
        </w:rPr>
        <w:t>entrevista,</w:t>
      </w:r>
      <w:r>
        <w:rPr>
          <w:color w:val="231F20"/>
          <w:spacing w:val="-17"/>
        </w:rPr>
        <w:t> </w:t>
      </w:r>
      <w:r>
        <w:rPr>
          <w:color w:val="231F20"/>
        </w:rPr>
        <w:t>conforme</w:t>
      </w:r>
      <w:r>
        <w:rPr>
          <w:color w:val="231F20"/>
          <w:spacing w:val="-18"/>
        </w:rPr>
        <w:t> </w:t>
      </w:r>
      <w:r>
        <w:rPr>
          <w:color w:val="231F20"/>
        </w:rPr>
        <w:t>definição</w:t>
      </w:r>
      <w:r>
        <w:rPr>
          <w:color w:val="231F20"/>
          <w:spacing w:val="-17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União Internacional de Telecomunicações</w:t>
      </w:r>
      <w:r>
        <w:rPr>
          <w:color w:val="231F20"/>
          <w:spacing w:val="-22"/>
        </w:rPr>
        <w:t> </w:t>
      </w:r>
      <w:r>
        <w:rPr>
          <w:color w:val="231F20"/>
        </w:rPr>
        <w:t>(2014).</w:t>
      </w:r>
    </w:p>
    <w:p>
      <w:pPr>
        <w:pStyle w:val="BodyText"/>
        <w:rPr>
          <w:sz w:val="26"/>
        </w:rPr>
      </w:pPr>
    </w:p>
    <w:p>
      <w:pPr>
        <w:pStyle w:val="Heading2"/>
        <w:spacing w:before="156"/>
        <w:ind w:left="1187"/>
      </w:pPr>
      <w:r>
        <w:rPr>
          <w:color w:val="231F20"/>
          <w:w w:val="75"/>
        </w:rPr>
        <w:t>POPULAÇÃO-ALVO</w:t>
      </w:r>
    </w:p>
    <w:p>
      <w:pPr>
        <w:pStyle w:val="BodyText"/>
        <w:spacing w:line="249" w:lineRule="auto" w:before="125"/>
        <w:ind w:left="11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população-alvo</w:t>
      </w:r>
      <w:r>
        <w:rPr>
          <w:color w:val="231F20"/>
          <w:spacing w:val="-22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pesquisa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2"/>
        </w:rPr>
        <w:t> </w:t>
      </w:r>
      <w:r>
        <w:rPr>
          <w:color w:val="231F20"/>
        </w:rPr>
        <w:t>composta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2"/>
        </w:rPr>
        <w:t> </w:t>
      </w:r>
      <w:r>
        <w:rPr>
          <w:color w:val="231F20"/>
        </w:rPr>
        <w:t>crianças</w:t>
      </w:r>
      <w:r>
        <w:rPr>
          <w:color w:val="231F20"/>
          <w:spacing w:val="-22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adolescentes</w:t>
      </w:r>
      <w:r>
        <w:rPr>
          <w:color w:val="231F20"/>
          <w:spacing w:val="-22"/>
        </w:rPr>
        <w:t> </w:t>
      </w:r>
      <w:r>
        <w:rPr>
          <w:color w:val="231F20"/>
        </w:rPr>
        <w:t>com</w:t>
      </w:r>
      <w:r>
        <w:rPr>
          <w:color w:val="231F20"/>
          <w:spacing w:val="-21"/>
        </w:rPr>
        <w:t> </w:t>
      </w:r>
      <w:r>
        <w:rPr>
          <w:color w:val="231F20"/>
        </w:rPr>
        <w:t>idades entre</w:t>
      </w:r>
      <w:r>
        <w:rPr>
          <w:color w:val="231F20"/>
          <w:spacing w:val="-12"/>
        </w:rPr>
        <w:t> </w:t>
      </w:r>
      <w:r>
        <w:rPr>
          <w:color w:val="231F20"/>
        </w:rPr>
        <w:t>9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17</w:t>
      </w:r>
      <w:r>
        <w:rPr>
          <w:color w:val="231F20"/>
          <w:spacing w:val="-11"/>
        </w:rPr>
        <w:t> </w:t>
      </w:r>
      <w:r>
        <w:rPr>
          <w:color w:val="231F20"/>
        </w:rPr>
        <w:t>anos,</w:t>
      </w:r>
      <w:r>
        <w:rPr>
          <w:color w:val="231F20"/>
          <w:spacing w:val="-12"/>
        </w:rPr>
        <w:t> </w:t>
      </w:r>
      <w:r>
        <w:rPr>
          <w:color w:val="231F20"/>
        </w:rPr>
        <w:t>residentes</w:t>
      </w:r>
      <w:r>
        <w:rPr>
          <w:color w:val="231F20"/>
          <w:spacing w:val="-11"/>
        </w:rPr>
        <w:t> </w:t>
      </w: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domicílios</w:t>
      </w:r>
      <w:r>
        <w:rPr>
          <w:color w:val="231F20"/>
          <w:spacing w:val="-11"/>
        </w:rPr>
        <w:t> </w:t>
      </w:r>
      <w:r>
        <w:rPr>
          <w:color w:val="231F20"/>
        </w:rPr>
        <w:t>particulares</w:t>
      </w:r>
      <w:r>
        <w:rPr>
          <w:color w:val="231F20"/>
          <w:spacing w:val="-12"/>
        </w:rPr>
        <w:t> </w:t>
      </w:r>
      <w:r>
        <w:rPr>
          <w:color w:val="231F20"/>
        </w:rPr>
        <w:t>permanentes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2"/>
        </w:rPr>
        <w:t> </w:t>
      </w:r>
      <w:r>
        <w:rPr>
          <w:color w:val="231F20"/>
        </w:rPr>
        <w:t>Brasil.</w:t>
      </w:r>
    </w:p>
    <w:p>
      <w:pPr>
        <w:spacing w:after="0" w:line="249" w:lineRule="auto"/>
        <w:jc w:val="both"/>
        <w:sectPr>
          <w:footerReference w:type="default" r:id="rId10"/>
          <w:footerReference w:type="even" r:id="rId11"/>
          <w:pgSz w:w="10780" w:h="14750"/>
          <w:pgMar w:footer="680" w:header="663" w:top="880" w:bottom="880" w:left="1080" w:right="1300"/>
          <w:pgNumType w:start="33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15232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2"/>
        <w:spacing w:before="109"/>
      </w:pPr>
      <w:r>
        <w:rPr>
          <w:color w:val="231F20"/>
          <w:w w:val="75"/>
        </w:rPr>
        <w:t>UNIDADE DE ANÁLISE E REFERÊNCIA</w:t>
      </w:r>
    </w:p>
    <w:p>
      <w:pPr>
        <w:pStyle w:val="BodyText"/>
        <w:spacing w:line="249" w:lineRule="auto" w:before="125"/>
        <w:ind w:left="1754" w:right="111" w:firstLine="198"/>
        <w:jc w:val="both"/>
      </w:pP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unidade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9"/>
        </w:rPr>
        <w:t> </w:t>
      </w:r>
      <w:r>
        <w:rPr>
          <w:color w:val="231F20"/>
        </w:rPr>
        <w:t>referência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9"/>
        </w:rPr>
        <w:t> </w:t>
      </w:r>
      <w:r>
        <w:rPr>
          <w:color w:val="231F20"/>
        </w:rPr>
        <w:t>análise</w:t>
      </w:r>
      <w:r>
        <w:rPr>
          <w:color w:val="231F20"/>
          <w:spacing w:val="-38"/>
        </w:rPr>
        <w:t> </w:t>
      </w:r>
      <w:r>
        <w:rPr>
          <w:color w:val="231F20"/>
        </w:rPr>
        <w:t>da</w:t>
      </w:r>
      <w:r>
        <w:rPr>
          <w:color w:val="231F20"/>
          <w:spacing w:val="-38"/>
        </w:rPr>
        <w:t> </w:t>
      </w:r>
      <w:r>
        <w:rPr>
          <w:color w:val="231F20"/>
        </w:rPr>
        <w:t>pesquisa</w:t>
      </w:r>
      <w:r>
        <w:rPr>
          <w:color w:val="231F20"/>
          <w:spacing w:val="-39"/>
        </w:rPr>
        <w:t> </w:t>
      </w:r>
      <w:r>
        <w:rPr>
          <w:color w:val="231F20"/>
        </w:rPr>
        <w:t>é</w:t>
      </w:r>
      <w:r>
        <w:rPr>
          <w:color w:val="231F20"/>
          <w:spacing w:val="-38"/>
        </w:rPr>
        <w:t> </w:t>
      </w:r>
      <w:r>
        <w:rPr>
          <w:color w:val="231F20"/>
        </w:rPr>
        <w:t>composta</w:t>
      </w:r>
      <w:r>
        <w:rPr>
          <w:color w:val="231F20"/>
          <w:spacing w:val="-39"/>
        </w:rPr>
        <w:t> </w:t>
      </w:r>
      <w:r>
        <w:rPr>
          <w:color w:val="231F20"/>
        </w:rPr>
        <w:t>por</w:t>
      </w:r>
      <w:r>
        <w:rPr>
          <w:color w:val="231F20"/>
          <w:spacing w:val="-38"/>
        </w:rPr>
        <w:t> </w:t>
      </w:r>
      <w:r>
        <w:rPr>
          <w:color w:val="231F20"/>
        </w:rPr>
        <w:t>crianças</w:t>
      </w:r>
      <w:r>
        <w:rPr>
          <w:color w:val="231F20"/>
          <w:spacing w:val="-38"/>
        </w:rPr>
        <w:t> </w:t>
      </w:r>
      <w:r>
        <w:rPr>
          <w:color w:val="231F20"/>
        </w:rPr>
        <w:t>e</w:t>
      </w:r>
      <w:r>
        <w:rPr>
          <w:color w:val="231F20"/>
          <w:spacing w:val="-39"/>
        </w:rPr>
        <w:t> </w:t>
      </w:r>
      <w:r>
        <w:rPr>
          <w:color w:val="231F20"/>
        </w:rPr>
        <w:t>adolescentes com</w:t>
      </w:r>
      <w:r>
        <w:rPr>
          <w:color w:val="231F20"/>
          <w:spacing w:val="-4"/>
        </w:rPr>
        <w:t> </w:t>
      </w:r>
      <w:r>
        <w:rPr>
          <w:color w:val="231F20"/>
        </w:rPr>
        <w:t>idades</w:t>
      </w:r>
      <w:r>
        <w:rPr>
          <w:color w:val="231F20"/>
          <w:spacing w:val="-4"/>
        </w:rPr>
        <w:t> </w:t>
      </w:r>
      <w:r>
        <w:rPr>
          <w:color w:val="231F20"/>
        </w:rPr>
        <w:t>entre</w:t>
      </w:r>
      <w:r>
        <w:rPr>
          <w:color w:val="231F20"/>
          <w:spacing w:val="-3"/>
        </w:rPr>
        <w:t> </w:t>
      </w:r>
      <w:r>
        <w:rPr>
          <w:color w:val="231F20"/>
        </w:rPr>
        <w:t>9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17</w:t>
      </w:r>
      <w:r>
        <w:rPr>
          <w:color w:val="231F20"/>
          <w:spacing w:val="-4"/>
        </w:rPr>
        <w:t> </w:t>
      </w:r>
      <w:r>
        <w:rPr>
          <w:color w:val="231F20"/>
        </w:rPr>
        <w:t>anos.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os</w:t>
      </w:r>
      <w:r>
        <w:rPr>
          <w:color w:val="231F20"/>
          <w:spacing w:val="-3"/>
        </w:rPr>
        <w:t> </w:t>
      </w:r>
      <w:r>
        <w:rPr>
          <w:color w:val="231F20"/>
        </w:rPr>
        <w:t>indicadores</w:t>
      </w:r>
      <w:r>
        <w:rPr>
          <w:color w:val="231F20"/>
          <w:spacing w:val="-4"/>
        </w:rPr>
        <w:t> </w:t>
      </w:r>
      <w:r>
        <w:rPr>
          <w:color w:val="231F20"/>
        </w:rPr>
        <w:t>divulgados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população</w:t>
      </w:r>
      <w:r>
        <w:rPr>
          <w:color w:val="231F20"/>
          <w:spacing w:val="-4"/>
        </w:rPr>
        <w:t> </w:t>
      </w:r>
      <w:r>
        <w:rPr>
          <w:color w:val="231F20"/>
        </w:rPr>
        <w:t>de </w:t>
      </w:r>
      <w:r>
        <w:rPr>
          <w:color w:val="231F20"/>
          <w:spacing w:val="2"/>
        </w:rPr>
        <w:t>usuários </w:t>
      </w:r>
      <w:r>
        <w:rPr>
          <w:color w:val="231F20"/>
        </w:rPr>
        <w:t>de </w:t>
      </w:r>
      <w:r>
        <w:rPr>
          <w:color w:val="231F20"/>
          <w:spacing w:val="2"/>
        </w:rPr>
        <w:t>Internet será considerada </w:t>
      </w:r>
      <w:r>
        <w:rPr>
          <w:color w:val="231F20"/>
        </w:rPr>
        <w:t>a </w:t>
      </w:r>
      <w:r>
        <w:rPr>
          <w:color w:val="231F20"/>
          <w:spacing w:val="2"/>
        </w:rPr>
        <w:t>declaração </w:t>
      </w:r>
      <w:r>
        <w:rPr>
          <w:color w:val="231F20"/>
        </w:rPr>
        <w:t>da </w:t>
      </w:r>
      <w:r>
        <w:rPr>
          <w:color w:val="231F20"/>
          <w:spacing w:val="2"/>
        </w:rPr>
        <w:t>criança </w:t>
      </w:r>
      <w:r>
        <w:rPr>
          <w:color w:val="231F20"/>
        </w:rPr>
        <w:t>ou do </w:t>
      </w:r>
      <w:r>
        <w:rPr>
          <w:color w:val="231F20"/>
          <w:spacing w:val="3"/>
        </w:rPr>
        <w:t>adolescente </w:t>
      </w:r>
      <w:r>
        <w:rPr>
          <w:color w:val="231F20"/>
        </w:rPr>
        <w:t>selecionado para responder à</w:t>
      </w:r>
      <w:r>
        <w:rPr>
          <w:color w:val="231F20"/>
          <w:spacing w:val="-28"/>
        </w:rPr>
        <w:t> </w:t>
      </w:r>
      <w:r>
        <w:rPr>
          <w:color w:val="231F20"/>
        </w:rPr>
        <w:t>pesquisa.</w:t>
      </w:r>
    </w:p>
    <w:p>
      <w:pPr>
        <w:pStyle w:val="BodyText"/>
        <w:spacing w:line="249" w:lineRule="auto" w:before="117"/>
        <w:ind w:left="1754" w:right="114" w:firstLine="198"/>
        <w:jc w:val="both"/>
      </w:pPr>
      <w:r>
        <w:rPr>
          <w:color w:val="231F20"/>
        </w:rPr>
        <w:t>Os</w:t>
      </w:r>
      <w:r>
        <w:rPr>
          <w:color w:val="231F20"/>
          <w:spacing w:val="-35"/>
        </w:rPr>
        <w:t> </w:t>
      </w:r>
      <w:r>
        <w:rPr>
          <w:color w:val="231F20"/>
        </w:rPr>
        <w:t>pais</w:t>
      </w:r>
      <w:r>
        <w:rPr>
          <w:color w:val="231F20"/>
          <w:spacing w:val="-35"/>
        </w:rPr>
        <w:t> </w:t>
      </w:r>
      <w:r>
        <w:rPr>
          <w:color w:val="231F20"/>
        </w:rPr>
        <w:t>ou</w:t>
      </w:r>
      <w:r>
        <w:rPr>
          <w:color w:val="231F20"/>
          <w:spacing w:val="-34"/>
        </w:rPr>
        <w:t> </w:t>
      </w:r>
      <w:r>
        <w:rPr>
          <w:color w:val="231F20"/>
        </w:rPr>
        <w:t>responsáveis</w:t>
      </w:r>
      <w:r>
        <w:rPr>
          <w:color w:val="231F20"/>
          <w:spacing w:val="-35"/>
        </w:rPr>
        <w:t> </w:t>
      </w:r>
      <w:r>
        <w:rPr>
          <w:color w:val="231F20"/>
        </w:rPr>
        <w:t>são</w:t>
      </w:r>
      <w:r>
        <w:rPr>
          <w:color w:val="231F20"/>
          <w:spacing w:val="-34"/>
        </w:rPr>
        <w:t> </w:t>
      </w:r>
      <w:r>
        <w:rPr>
          <w:color w:val="231F20"/>
        </w:rPr>
        <w:t>considerados</w:t>
      </w:r>
      <w:r>
        <w:rPr>
          <w:color w:val="231F20"/>
          <w:spacing w:val="-35"/>
        </w:rPr>
        <w:t> </w:t>
      </w:r>
      <w:r>
        <w:rPr>
          <w:color w:val="231F20"/>
        </w:rPr>
        <w:t>uma</w:t>
      </w:r>
      <w:r>
        <w:rPr>
          <w:color w:val="231F20"/>
          <w:spacing w:val="-34"/>
        </w:rPr>
        <w:t> </w:t>
      </w:r>
      <w:r>
        <w:rPr>
          <w:color w:val="231F20"/>
        </w:rPr>
        <w:t>unidade</w:t>
      </w:r>
      <w:r>
        <w:rPr>
          <w:color w:val="231F20"/>
          <w:spacing w:val="-35"/>
        </w:rPr>
        <w:t> </w:t>
      </w:r>
      <w:r>
        <w:rPr>
          <w:color w:val="231F20"/>
        </w:rPr>
        <w:t>respondente,</w:t>
      </w:r>
      <w:r>
        <w:rPr>
          <w:color w:val="231F20"/>
          <w:spacing w:val="-34"/>
        </w:rPr>
        <w:t> </w:t>
      </w:r>
      <w:r>
        <w:rPr>
          <w:color w:val="231F20"/>
        </w:rPr>
        <w:t>pois</w:t>
      </w:r>
      <w:r>
        <w:rPr>
          <w:color w:val="231F20"/>
          <w:spacing w:val="-35"/>
        </w:rPr>
        <w:t> </w:t>
      </w:r>
      <w:r>
        <w:rPr>
          <w:color w:val="231F20"/>
        </w:rPr>
        <w:t>fornecem </w:t>
      </w:r>
      <w:r>
        <w:rPr>
          <w:color w:val="231F20"/>
          <w:w w:val="95"/>
        </w:rPr>
        <w:t>informações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respeito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crianças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adolescentes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selecionados.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considerados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uma </w:t>
      </w:r>
      <w:r>
        <w:rPr>
          <w:color w:val="231F20"/>
        </w:rPr>
        <w:t>unidade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análise,</w:t>
      </w:r>
      <w:r>
        <w:rPr>
          <w:color w:val="231F20"/>
          <w:spacing w:val="-21"/>
        </w:rPr>
        <w:t> </w:t>
      </w:r>
      <w:r>
        <w:rPr>
          <w:color w:val="231F20"/>
        </w:rPr>
        <w:t>mas</w:t>
      </w:r>
      <w:r>
        <w:rPr>
          <w:color w:val="231F20"/>
          <w:spacing w:val="-21"/>
        </w:rPr>
        <w:t> </w:t>
      </w:r>
      <w:r>
        <w:rPr>
          <w:color w:val="231F20"/>
        </w:rPr>
        <w:t>não</w:t>
      </w:r>
      <w:r>
        <w:rPr>
          <w:color w:val="231F20"/>
          <w:spacing w:val="-21"/>
        </w:rPr>
        <w:t> </w:t>
      </w:r>
      <w:r>
        <w:rPr>
          <w:color w:val="231F20"/>
        </w:rPr>
        <w:t>são</w:t>
      </w:r>
      <w:r>
        <w:rPr>
          <w:color w:val="231F20"/>
          <w:spacing w:val="-21"/>
        </w:rPr>
        <w:t> </w:t>
      </w:r>
      <w:r>
        <w:rPr>
          <w:color w:val="231F20"/>
        </w:rPr>
        <w:t>representativos</w:t>
      </w:r>
      <w:r>
        <w:rPr>
          <w:color w:val="231F20"/>
          <w:spacing w:val="-21"/>
        </w:rPr>
        <w:t> </w:t>
      </w:r>
      <w:r>
        <w:rPr>
          <w:color w:val="231F20"/>
        </w:rPr>
        <w:t>da</w:t>
      </w:r>
      <w:r>
        <w:rPr>
          <w:color w:val="231F20"/>
          <w:spacing w:val="-21"/>
        </w:rPr>
        <w:t> </w:t>
      </w:r>
      <w:r>
        <w:rPr>
          <w:color w:val="231F20"/>
        </w:rPr>
        <w:t>população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pais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responsáveis residentes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domicílios</w:t>
      </w:r>
      <w:r>
        <w:rPr>
          <w:color w:val="231F20"/>
          <w:spacing w:val="-8"/>
        </w:rPr>
        <w:t> </w:t>
      </w:r>
      <w:r>
        <w:rPr>
          <w:color w:val="231F20"/>
        </w:rPr>
        <w:t>particulares</w:t>
      </w:r>
      <w:r>
        <w:rPr>
          <w:color w:val="231F20"/>
          <w:spacing w:val="-9"/>
        </w:rPr>
        <w:t> </w:t>
      </w:r>
      <w:r>
        <w:rPr>
          <w:color w:val="231F20"/>
        </w:rPr>
        <w:t>permanentes</w:t>
      </w:r>
      <w:r>
        <w:rPr>
          <w:color w:val="231F20"/>
          <w:spacing w:val="-8"/>
        </w:rPr>
        <w:t> </w:t>
      </w:r>
      <w:r>
        <w:rPr>
          <w:color w:val="231F20"/>
        </w:rPr>
        <w:t>no</w:t>
      </w:r>
      <w:r>
        <w:rPr>
          <w:color w:val="231F20"/>
          <w:spacing w:val="-9"/>
        </w:rPr>
        <w:t> </w:t>
      </w:r>
      <w:r>
        <w:rPr>
          <w:color w:val="231F20"/>
        </w:rPr>
        <w:t>Brasil,</w:t>
      </w:r>
      <w:r>
        <w:rPr>
          <w:color w:val="231F20"/>
          <w:spacing w:val="-9"/>
        </w:rPr>
        <w:t> </w:t>
      </w:r>
      <w:r>
        <w:rPr>
          <w:color w:val="231F20"/>
        </w:rPr>
        <w:t>dada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forma</w:t>
      </w:r>
      <w:r>
        <w:rPr>
          <w:color w:val="231F20"/>
          <w:spacing w:val="-8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que foram</w:t>
      </w:r>
      <w:r>
        <w:rPr>
          <w:color w:val="231F20"/>
          <w:spacing w:val="-29"/>
        </w:rPr>
        <w:t> </w:t>
      </w:r>
      <w:r>
        <w:rPr>
          <w:color w:val="231F20"/>
        </w:rPr>
        <w:t>selecionados</w:t>
      </w:r>
      <w:r>
        <w:rPr>
          <w:color w:val="231F20"/>
          <w:spacing w:val="-28"/>
        </w:rPr>
        <w:t> </w:t>
      </w:r>
      <w:r>
        <w:rPr>
          <w:color w:val="231F20"/>
        </w:rPr>
        <w:t>para</w:t>
      </w:r>
      <w:r>
        <w:rPr>
          <w:color w:val="231F20"/>
          <w:spacing w:val="-28"/>
        </w:rPr>
        <w:t> </w:t>
      </w:r>
      <w:r>
        <w:rPr>
          <w:color w:val="231F20"/>
        </w:rPr>
        <w:t>responder</w:t>
      </w:r>
      <w:r>
        <w:rPr>
          <w:color w:val="231F20"/>
          <w:spacing w:val="-28"/>
        </w:rPr>
        <w:t> </w:t>
      </w:r>
      <w:r>
        <w:rPr>
          <w:color w:val="231F20"/>
        </w:rPr>
        <w:t>à</w:t>
      </w:r>
      <w:r>
        <w:rPr>
          <w:color w:val="231F20"/>
          <w:spacing w:val="-28"/>
        </w:rPr>
        <w:t> </w:t>
      </w:r>
      <w:r>
        <w:rPr>
          <w:color w:val="231F20"/>
        </w:rPr>
        <w:t>pesquisa</w:t>
      </w:r>
      <w:r>
        <w:rPr>
          <w:color w:val="231F20"/>
          <w:spacing w:val="-29"/>
        </w:rPr>
        <w:t> </w:t>
      </w:r>
      <w:r>
        <w:rPr>
          <w:color w:val="231F20"/>
        </w:rPr>
        <w:t>(associação</w:t>
      </w:r>
      <w:r>
        <w:rPr>
          <w:color w:val="231F20"/>
          <w:spacing w:val="-28"/>
        </w:rPr>
        <w:t> </w:t>
      </w:r>
      <w:r>
        <w:rPr>
          <w:color w:val="231F20"/>
        </w:rPr>
        <w:t>com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unidade</w:t>
      </w:r>
      <w:r>
        <w:rPr>
          <w:color w:val="231F20"/>
          <w:spacing w:val="-28"/>
        </w:rPr>
        <w:t> </w:t>
      </w:r>
      <w:r>
        <w:rPr>
          <w:color w:val="231F20"/>
        </w:rPr>
        <w:t>informante criança ou</w:t>
      </w:r>
      <w:r>
        <w:rPr>
          <w:color w:val="231F20"/>
          <w:spacing w:val="-14"/>
        </w:rPr>
        <w:t> </w:t>
      </w:r>
      <w:r>
        <w:rPr>
          <w:color w:val="231F20"/>
        </w:rPr>
        <w:t>adolescente).</w:t>
      </w:r>
    </w:p>
    <w:p>
      <w:pPr>
        <w:pStyle w:val="BodyText"/>
        <w:rPr>
          <w:sz w:val="26"/>
        </w:rPr>
      </w:pPr>
    </w:p>
    <w:p>
      <w:pPr>
        <w:pStyle w:val="Heading2"/>
        <w:spacing w:before="158"/>
      </w:pPr>
      <w:r>
        <w:rPr>
          <w:color w:val="231F20"/>
          <w:w w:val="75"/>
        </w:rPr>
        <w:t>DOMÍNIOS DE INTERESSE PARA ANÁLISE E DIVULGAÇÃO</w:t>
      </w:r>
    </w:p>
    <w:p>
      <w:pPr>
        <w:pStyle w:val="BodyText"/>
        <w:spacing w:line="249" w:lineRule="auto" w:before="125"/>
        <w:ind w:left="1754" w:right="115" w:firstLine="198"/>
        <w:jc w:val="both"/>
      </w:pP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as</w:t>
      </w:r>
      <w:r>
        <w:rPr>
          <w:color w:val="231F20"/>
          <w:spacing w:val="-36"/>
        </w:rPr>
        <w:t> </w:t>
      </w:r>
      <w:r>
        <w:rPr>
          <w:color w:val="231F20"/>
        </w:rPr>
        <w:t>unidades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</w:rPr>
        <w:t>análise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referência,</w:t>
      </w:r>
      <w:r>
        <w:rPr>
          <w:color w:val="231F20"/>
          <w:spacing w:val="-35"/>
        </w:rPr>
        <w:t> </w:t>
      </w:r>
      <w:r>
        <w:rPr>
          <w:color w:val="231F20"/>
        </w:rPr>
        <w:t>os</w:t>
      </w:r>
      <w:r>
        <w:rPr>
          <w:color w:val="231F20"/>
          <w:spacing w:val="-36"/>
        </w:rPr>
        <w:t> </w:t>
      </w:r>
      <w:r>
        <w:rPr>
          <w:color w:val="231F20"/>
        </w:rPr>
        <w:t>resultados</w:t>
      </w:r>
      <w:r>
        <w:rPr>
          <w:color w:val="231F20"/>
          <w:spacing w:val="-35"/>
        </w:rPr>
        <w:t> </w:t>
      </w:r>
      <w:r>
        <w:rPr>
          <w:color w:val="231F20"/>
        </w:rPr>
        <w:t>são</w:t>
      </w:r>
      <w:r>
        <w:rPr>
          <w:color w:val="231F20"/>
          <w:spacing w:val="-36"/>
        </w:rPr>
        <w:t> </w:t>
      </w:r>
      <w:r>
        <w:rPr>
          <w:color w:val="231F20"/>
        </w:rPr>
        <w:t>divulgados</w:t>
      </w:r>
      <w:r>
        <w:rPr>
          <w:color w:val="231F20"/>
          <w:spacing w:val="-35"/>
        </w:rPr>
        <w:t> </w:t>
      </w:r>
      <w:r>
        <w:rPr>
          <w:color w:val="231F20"/>
        </w:rPr>
        <w:t>para</w:t>
      </w:r>
      <w:r>
        <w:rPr>
          <w:color w:val="231F20"/>
          <w:spacing w:val="-36"/>
        </w:rPr>
        <w:t> </w:t>
      </w:r>
      <w:r>
        <w:rPr>
          <w:color w:val="231F20"/>
        </w:rPr>
        <w:t>domínios definidos</w:t>
      </w:r>
      <w:r>
        <w:rPr>
          <w:color w:val="231F20"/>
          <w:spacing w:val="-9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base</w:t>
      </w:r>
      <w:r>
        <w:rPr>
          <w:color w:val="231F20"/>
          <w:spacing w:val="-9"/>
        </w:rPr>
        <w:t> </w:t>
      </w:r>
      <w:r>
        <w:rPr>
          <w:color w:val="231F20"/>
        </w:rPr>
        <w:t>nas</w:t>
      </w:r>
      <w:r>
        <w:rPr>
          <w:color w:val="231F20"/>
          <w:spacing w:val="-9"/>
        </w:rPr>
        <w:t> </w:t>
      </w:r>
      <w:r>
        <w:rPr>
          <w:color w:val="231F20"/>
        </w:rPr>
        <w:t>variáveis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níveis</w:t>
      </w:r>
      <w:r>
        <w:rPr>
          <w:color w:val="231F20"/>
          <w:spacing w:val="-9"/>
        </w:rPr>
        <w:t> </w:t>
      </w:r>
      <w:r>
        <w:rPr>
          <w:color w:val="231F20"/>
        </w:rPr>
        <w:t>descritos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seguir.</w:t>
      </w:r>
    </w:p>
    <w:p>
      <w:pPr>
        <w:pStyle w:val="BodyText"/>
        <w:spacing w:before="115"/>
        <w:ind w:left="1953"/>
      </w:pPr>
      <w:r>
        <w:rPr>
          <w:color w:val="231F20"/>
        </w:rPr>
        <w:t>Para as variáveis relacionadas a domicílios: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23" w:after="0"/>
        <w:ind w:left="2313" w:right="115" w:hanging="360"/>
        <w:jc w:val="left"/>
        <w:rPr>
          <w:sz w:val="20"/>
        </w:rPr>
      </w:pPr>
      <w:r>
        <w:rPr>
          <w:b/>
          <w:color w:val="231F20"/>
          <w:w w:val="95"/>
          <w:sz w:val="20"/>
        </w:rPr>
        <w:t>Área:</w:t>
      </w:r>
      <w:r>
        <w:rPr>
          <w:b/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Corresponde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à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definição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setor,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segundo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critérios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do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IBGE,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spacing w:val="-2"/>
          <w:w w:val="95"/>
          <w:sz w:val="20"/>
        </w:rPr>
        <w:t>classificada </w:t>
      </w:r>
      <w:r>
        <w:rPr>
          <w:color w:val="231F20"/>
          <w:sz w:val="20"/>
        </w:rPr>
        <w:t>como Rural ou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Urbana;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5" w:hanging="360"/>
        <w:jc w:val="left"/>
        <w:rPr>
          <w:sz w:val="20"/>
        </w:rPr>
      </w:pPr>
      <w:r>
        <w:rPr>
          <w:b/>
          <w:color w:val="231F20"/>
          <w:sz w:val="20"/>
        </w:rPr>
        <w:t>Região:</w:t>
      </w:r>
      <w:r>
        <w:rPr>
          <w:b/>
          <w:color w:val="231F20"/>
          <w:spacing w:val="-32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regional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Brasil,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segundo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critérios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31"/>
          <w:sz w:val="20"/>
        </w:rPr>
        <w:t> </w:t>
      </w:r>
      <w:r>
        <w:rPr>
          <w:color w:val="231F20"/>
          <w:sz w:val="20"/>
        </w:rPr>
        <w:t>IBGE, nas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macrorregiões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Centro-Oeste,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Nordeste,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Norte,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Sudeste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Sul;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5" w:hanging="360"/>
        <w:jc w:val="left"/>
        <w:rPr>
          <w:sz w:val="20"/>
        </w:rPr>
      </w:pPr>
      <w:r>
        <w:rPr>
          <w:b/>
          <w:color w:val="231F20"/>
          <w:sz w:val="20"/>
        </w:rPr>
        <w:t>Renda</w:t>
      </w:r>
      <w:r>
        <w:rPr>
          <w:b/>
          <w:color w:val="231F20"/>
          <w:spacing w:val="-16"/>
          <w:sz w:val="20"/>
        </w:rPr>
        <w:t> </w:t>
      </w:r>
      <w:r>
        <w:rPr>
          <w:b/>
          <w:color w:val="231F20"/>
          <w:sz w:val="20"/>
        </w:rPr>
        <w:t>familiar:</w:t>
      </w:r>
      <w:r>
        <w:rPr>
          <w:b/>
          <w:color w:val="231F20"/>
          <w:spacing w:val="-11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nas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faixas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SM,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SM até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SM,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até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SM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Mais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3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SM;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3" w:hanging="360"/>
        <w:jc w:val="left"/>
        <w:rPr>
          <w:sz w:val="20"/>
        </w:rPr>
      </w:pPr>
      <w:r>
        <w:rPr>
          <w:b/>
          <w:color w:val="231F20"/>
          <w:sz w:val="20"/>
        </w:rPr>
        <w:t>Classe</w:t>
      </w:r>
      <w:r>
        <w:rPr>
          <w:b/>
          <w:color w:val="231F20"/>
          <w:spacing w:val="-24"/>
          <w:sz w:val="20"/>
        </w:rPr>
        <w:t> </w:t>
      </w:r>
      <w:r>
        <w:rPr>
          <w:b/>
          <w:color w:val="231F20"/>
          <w:sz w:val="20"/>
        </w:rPr>
        <w:t>social:</w:t>
      </w:r>
      <w:r>
        <w:rPr>
          <w:b/>
          <w:color w:val="231F20"/>
          <w:spacing w:val="-20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AB,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DE,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conforme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critérios do CCEB da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Abep.</w:t>
      </w:r>
    </w:p>
    <w:p>
      <w:pPr>
        <w:pStyle w:val="BodyText"/>
        <w:spacing w:line="249" w:lineRule="auto" w:before="115"/>
        <w:ind w:left="1754" w:right="117" w:firstLine="198"/>
        <w:jc w:val="both"/>
      </w:pPr>
      <w:r>
        <w:rPr>
          <w:color w:val="231F20"/>
        </w:rPr>
        <w:t>Em</w:t>
      </w:r>
      <w:r>
        <w:rPr>
          <w:color w:val="231F20"/>
          <w:spacing w:val="-35"/>
        </w:rPr>
        <w:t> </w:t>
      </w:r>
      <w:r>
        <w:rPr>
          <w:color w:val="231F20"/>
        </w:rPr>
        <w:t>relação</w:t>
      </w:r>
      <w:r>
        <w:rPr>
          <w:color w:val="231F20"/>
          <w:spacing w:val="-35"/>
        </w:rPr>
        <w:t> </w:t>
      </w:r>
      <w:r>
        <w:rPr>
          <w:color w:val="231F20"/>
        </w:rPr>
        <w:t>às</w:t>
      </w:r>
      <w:r>
        <w:rPr>
          <w:color w:val="231F20"/>
          <w:spacing w:val="-35"/>
        </w:rPr>
        <w:t> </w:t>
      </w:r>
      <w:r>
        <w:rPr>
          <w:color w:val="231F20"/>
        </w:rPr>
        <w:t>variáveis</w:t>
      </w:r>
      <w:r>
        <w:rPr>
          <w:color w:val="231F20"/>
          <w:spacing w:val="-35"/>
        </w:rPr>
        <w:t> </w:t>
      </w:r>
      <w:r>
        <w:rPr>
          <w:color w:val="231F20"/>
        </w:rPr>
        <w:t>relativas</w:t>
      </w:r>
      <w:r>
        <w:rPr>
          <w:color w:val="231F20"/>
          <w:spacing w:val="-35"/>
        </w:rPr>
        <w:t> </w:t>
      </w:r>
      <w:r>
        <w:rPr>
          <w:color w:val="231F20"/>
        </w:rPr>
        <w:t>à</w:t>
      </w:r>
      <w:r>
        <w:rPr>
          <w:color w:val="231F20"/>
          <w:spacing w:val="-35"/>
        </w:rPr>
        <w:t> </w:t>
      </w:r>
      <w:r>
        <w:rPr>
          <w:color w:val="231F20"/>
        </w:rPr>
        <w:t>população-alvo</w:t>
      </w:r>
      <w:r>
        <w:rPr>
          <w:color w:val="231F20"/>
          <w:spacing w:val="-35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pesquisa,</w:t>
      </w:r>
      <w:r>
        <w:rPr>
          <w:color w:val="231F20"/>
          <w:spacing w:val="-35"/>
        </w:rPr>
        <w:t> </w:t>
      </w:r>
      <w:r>
        <w:rPr>
          <w:color w:val="231F20"/>
        </w:rPr>
        <w:t>acrescentam-se</w:t>
      </w:r>
      <w:r>
        <w:rPr>
          <w:color w:val="231F20"/>
          <w:spacing w:val="-35"/>
        </w:rPr>
        <w:t> </w:t>
      </w:r>
      <w:r>
        <w:rPr>
          <w:color w:val="231F20"/>
        </w:rPr>
        <w:t>aos domínios acima as seguintes</w:t>
      </w:r>
      <w:r>
        <w:rPr>
          <w:color w:val="231F20"/>
          <w:spacing w:val="-31"/>
        </w:rPr>
        <w:t> </w:t>
      </w:r>
      <w:r>
        <w:rPr>
          <w:color w:val="231F20"/>
        </w:rPr>
        <w:t>características:</w:t>
      </w: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249" w:lineRule="auto" w:before="115" w:after="0"/>
        <w:ind w:left="2313" w:right="114" w:hanging="360"/>
        <w:jc w:val="both"/>
        <w:rPr>
          <w:sz w:val="20"/>
        </w:rPr>
      </w:pPr>
      <w:r>
        <w:rPr>
          <w:b/>
          <w:color w:val="231F20"/>
          <w:sz w:val="20"/>
        </w:rPr>
        <w:t>Sexo da criança ou adolescente: </w:t>
      </w:r>
      <w:r>
        <w:rPr>
          <w:color w:val="231F20"/>
          <w:sz w:val="20"/>
        </w:rPr>
        <w:t>Corresponde à divisão em Masculino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ou Feminino;</w:t>
      </w: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249" w:lineRule="auto" w:before="115" w:after="0"/>
        <w:ind w:left="2313" w:right="111" w:hanging="361"/>
        <w:jc w:val="both"/>
        <w:rPr>
          <w:sz w:val="20"/>
        </w:rPr>
      </w:pPr>
      <w:r>
        <w:rPr>
          <w:b/>
          <w:color w:val="231F20"/>
          <w:sz w:val="20"/>
        </w:rPr>
        <w:t>Escolaridade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pai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-20"/>
          <w:sz w:val="20"/>
        </w:rPr>
        <w:t> </w:t>
      </w:r>
      <w:r>
        <w:rPr>
          <w:b/>
          <w:color w:val="231F20"/>
          <w:sz w:val="20"/>
        </w:rPr>
        <w:t>responsável:</w:t>
      </w:r>
      <w:r>
        <w:rPr>
          <w:b/>
          <w:color w:val="231F20"/>
          <w:spacing w:val="-19"/>
          <w:sz w:val="20"/>
        </w:rPr>
        <w:t> </w:t>
      </w:r>
      <w:r>
        <w:rPr>
          <w:color w:val="231F20"/>
          <w:sz w:val="20"/>
        </w:rPr>
        <w:t>Deriva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conceito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Grau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Instrução e </w:t>
      </w:r>
      <w:r>
        <w:rPr>
          <w:color w:val="231F20"/>
          <w:spacing w:val="3"/>
          <w:sz w:val="20"/>
        </w:rPr>
        <w:t>corresponde </w:t>
      </w:r>
      <w:r>
        <w:rPr>
          <w:color w:val="231F20"/>
          <w:sz w:val="20"/>
        </w:rPr>
        <w:t>à </w:t>
      </w:r>
      <w:r>
        <w:rPr>
          <w:color w:val="231F20"/>
          <w:spacing w:val="3"/>
          <w:sz w:val="20"/>
        </w:rPr>
        <w:t>divisão </w:t>
      </w:r>
      <w:r>
        <w:rPr>
          <w:color w:val="231F20"/>
          <w:spacing w:val="2"/>
          <w:sz w:val="20"/>
        </w:rPr>
        <w:t>nos </w:t>
      </w:r>
      <w:r>
        <w:rPr>
          <w:color w:val="231F20"/>
          <w:spacing w:val="3"/>
          <w:sz w:val="20"/>
        </w:rPr>
        <w:t>níveis </w:t>
      </w:r>
      <w:r>
        <w:rPr>
          <w:color w:val="231F20"/>
          <w:sz w:val="20"/>
        </w:rPr>
        <w:t>de </w:t>
      </w:r>
      <w:r>
        <w:rPr>
          <w:color w:val="231F20"/>
          <w:spacing w:val="3"/>
          <w:sz w:val="20"/>
        </w:rPr>
        <w:t>escolaridade </w:t>
      </w:r>
      <w:r>
        <w:rPr>
          <w:color w:val="231F20"/>
          <w:spacing w:val="2"/>
          <w:sz w:val="20"/>
        </w:rPr>
        <w:t>Até </w:t>
      </w:r>
      <w:r>
        <w:rPr>
          <w:color w:val="231F20"/>
          <w:spacing w:val="3"/>
          <w:sz w:val="20"/>
        </w:rPr>
        <w:t>Fundamental </w:t>
      </w:r>
      <w:r>
        <w:rPr>
          <w:color w:val="231F20"/>
          <w:spacing w:val="4"/>
          <w:sz w:val="20"/>
        </w:rPr>
        <w:t>I, </w:t>
      </w:r>
      <w:r>
        <w:rPr>
          <w:color w:val="231F20"/>
          <w:sz w:val="20"/>
        </w:rPr>
        <w:t>Fundamental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II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Ensino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Médio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mais;</w:t>
      </w: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249" w:lineRule="auto" w:before="116" w:after="0"/>
        <w:ind w:left="2313" w:right="116" w:hanging="360"/>
        <w:jc w:val="both"/>
        <w:rPr>
          <w:sz w:val="20"/>
        </w:rPr>
      </w:pPr>
      <w:r>
        <w:rPr>
          <w:b/>
          <w:color w:val="231F20"/>
          <w:sz w:val="20"/>
        </w:rPr>
        <w:t>Faixa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etária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da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criança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ou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do</w:t>
      </w:r>
      <w:r>
        <w:rPr>
          <w:b/>
          <w:color w:val="231F20"/>
          <w:spacing w:val="-30"/>
          <w:sz w:val="20"/>
        </w:rPr>
        <w:t> </w:t>
      </w:r>
      <w:r>
        <w:rPr>
          <w:b/>
          <w:color w:val="231F20"/>
          <w:sz w:val="20"/>
        </w:rPr>
        <w:t>adolescente:</w:t>
      </w:r>
      <w:r>
        <w:rPr>
          <w:b/>
          <w:color w:val="231F20"/>
          <w:spacing w:val="-29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divisão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das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faixas de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10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11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12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13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14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15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anos.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</w:pPr>
      <w:r>
        <w:rPr>
          <w:color w:val="231F20"/>
          <w:spacing w:val="4"/>
          <w:w w:val="80"/>
        </w:rPr>
        <w:t>Instrumento </w:t>
      </w:r>
      <w:r>
        <w:rPr>
          <w:color w:val="231F20"/>
          <w:spacing w:val="2"/>
          <w:w w:val="80"/>
        </w:rPr>
        <w:t>de</w:t>
      </w:r>
      <w:r>
        <w:rPr>
          <w:color w:val="231F20"/>
          <w:spacing w:val="-49"/>
          <w:w w:val="80"/>
        </w:rPr>
        <w:t> </w:t>
      </w:r>
      <w:r>
        <w:rPr>
          <w:color w:val="231F20"/>
          <w:spacing w:val="5"/>
          <w:w w:val="80"/>
        </w:rPr>
        <w:t>coleta</w:t>
      </w:r>
    </w:p>
    <w:p>
      <w:pPr>
        <w:pStyle w:val="Heading2"/>
        <w:spacing w:before="93"/>
      </w:pPr>
      <w:r>
        <w:rPr>
          <w:color w:val="231F20"/>
          <w:w w:val="75"/>
        </w:rPr>
        <w:t>INFORMAÇÕES SOBRE OS INSTRUMENTOS DE COLETA</w:t>
      </w:r>
    </w:p>
    <w:p>
      <w:pPr>
        <w:pStyle w:val="BodyText"/>
        <w:spacing w:line="249" w:lineRule="auto" w:before="125"/>
        <w:ind w:left="1754" w:right="113" w:firstLine="198"/>
        <w:jc w:val="both"/>
      </w:pPr>
      <w:r>
        <w:rPr>
          <w:color w:val="231F20"/>
        </w:rPr>
        <w:t>Os dados são coletados por meio de questionários estruturados, com perguntas fechadas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8"/>
        </w:rPr>
        <w:t> </w:t>
      </w:r>
      <w:r>
        <w:rPr>
          <w:color w:val="231F20"/>
        </w:rPr>
        <w:t>respostas</w:t>
      </w:r>
      <w:r>
        <w:rPr>
          <w:color w:val="231F20"/>
          <w:spacing w:val="-7"/>
        </w:rPr>
        <w:t> </w:t>
      </w:r>
      <w:r>
        <w:rPr>
          <w:color w:val="231F20"/>
        </w:rPr>
        <w:t>predefinidas</w:t>
      </w:r>
      <w:r>
        <w:rPr>
          <w:color w:val="231F20"/>
          <w:spacing w:val="-8"/>
        </w:rPr>
        <w:t> </w:t>
      </w:r>
      <w:r>
        <w:rPr>
          <w:color w:val="231F20"/>
        </w:rPr>
        <w:t>(respostas</w:t>
      </w:r>
      <w:r>
        <w:rPr>
          <w:color w:val="231F20"/>
          <w:spacing w:val="-8"/>
        </w:rPr>
        <w:t> </w:t>
      </w:r>
      <w:r>
        <w:rPr>
          <w:color w:val="231F20"/>
        </w:rPr>
        <w:t>únicas</w:t>
      </w:r>
      <w:r>
        <w:rPr>
          <w:color w:val="231F20"/>
          <w:spacing w:val="-7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múltiplas).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crianças</w:t>
      </w:r>
      <w:r>
        <w:rPr>
          <w:color w:val="231F20"/>
          <w:spacing w:val="-8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os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1187" w:right="679"/>
        <w:jc w:val="both"/>
      </w:pPr>
      <w:r>
        <w:rPr>
          <w:color w:val="231F20"/>
          <w:w w:val="95"/>
        </w:rPr>
        <w:t>adolescentes respondem a dois questionários diferentes: um aplicado presencialmente </w:t>
      </w:r>
      <w:r>
        <w:rPr>
          <w:color w:val="231F20"/>
        </w:rPr>
        <w:t>por um </w:t>
      </w:r>
      <w:r>
        <w:rPr>
          <w:color w:val="231F20"/>
          <w:spacing w:val="2"/>
        </w:rPr>
        <w:t>entrevistador </w:t>
      </w:r>
      <w:r>
        <w:rPr>
          <w:color w:val="231F20"/>
        </w:rPr>
        <w:t>(em </w:t>
      </w:r>
      <w:r>
        <w:rPr>
          <w:color w:val="231F20"/>
          <w:spacing w:val="2"/>
        </w:rPr>
        <w:t>interação face </w:t>
      </w:r>
      <w:r>
        <w:rPr>
          <w:color w:val="231F20"/>
        </w:rPr>
        <w:t>a </w:t>
      </w:r>
      <w:r>
        <w:rPr>
          <w:color w:val="231F20"/>
          <w:spacing w:val="2"/>
        </w:rPr>
        <w:t>face) </w:t>
      </w:r>
      <w:r>
        <w:rPr>
          <w:color w:val="231F20"/>
        </w:rPr>
        <w:t>e </w:t>
      </w:r>
      <w:r>
        <w:rPr>
          <w:color w:val="231F20"/>
          <w:spacing w:val="2"/>
        </w:rPr>
        <w:t>outro </w:t>
      </w:r>
      <w:r>
        <w:rPr>
          <w:color w:val="231F20"/>
        </w:rPr>
        <w:t>de </w:t>
      </w:r>
      <w:r>
        <w:rPr>
          <w:color w:val="231F20"/>
          <w:spacing w:val="3"/>
        </w:rPr>
        <w:t>autopreenchimento. </w:t>
      </w:r>
      <w:r>
        <w:rPr>
          <w:color w:val="231F20"/>
        </w:rPr>
        <w:t>O</w:t>
      </w:r>
      <w:r>
        <w:rPr>
          <w:color w:val="231F20"/>
          <w:spacing w:val="-21"/>
        </w:rPr>
        <w:t> </w:t>
      </w:r>
      <w:r>
        <w:rPr>
          <w:color w:val="231F20"/>
        </w:rPr>
        <w:t>questionário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autopreenchimento</w:t>
      </w:r>
      <w:r>
        <w:rPr>
          <w:color w:val="231F20"/>
          <w:spacing w:val="-20"/>
        </w:rPr>
        <w:t> </w:t>
      </w:r>
      <w:r>
        <w:rPr>
          <w:color w:val="231F20"/>
        </w:rPr>
        <w:t>abrange</w:t>
      </w:r>
      <w:r>
        <w:rPr>
          <w:color w:val="231F20"/>
          <w:spacing w:val="-21"/>
        </w:rPr>
        <w:t> </w:t>
      </w:r>
      <w:r>
        <w:rPr>
          <w:color w:val="231F20"/>
        </w:rPr>
        <w:t>assuntos</w:t>
      </w:r>
      <w:r>
        <w:rPr>
          <w:color w:val="231F20"/>
          <w:spacing w:val="-20"/>
        </w:rPr>
        <w:t> </w:t>
      </w:r>
      <w:r>
        <w:rPr>
          <w:color w:val="231F20"/>
        </w:rPr>
        <w:t>mais</w:t>
      </w:r>
      <w:r>
        <w:rPr>
          <w:color w:val="231F20"/>
          <w:spacing w:val="-20"/>
        </w:rPr>
        <w:t> </w:t>
      </w:r>
      <w:r>
        <w:rPr>
          <w:color w:val="231F20"/>
        </w:rPr>
        <w:t>sensíveis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0"/>
        </w:rPr>
        <w:t> </w:t>
      </w:r>
      <w:r>
        <w:rPr>
          <w:color w:val="231F20"/>
        </w:rPr>
        <w:t>é</w:t>
      </w:r>
      <w:r>
        <w:rPr>
          <w:color w:val="231F20"/>
          <w:spacing w:val="-21"/>
        </w:rPr>
        <w:t> </w:t>
      </w:r>
      <w:r>
        <w:rPr>
          <w:color w:val="231F20"/>
        </w:rPr>
        <w:t>projetado para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criança</w:t>
      </w:r>
      <w:r>
        <w:rPr>
          <w:color w:val="231F20"/>
          <w:spacing w:val="-6"/>
        </w:rPr>
        <w:t> </w:t>
      </w:r>
      <w:r>
        <w:rPr>
          <w:color w:val="231F20"/>
        </w:rPr>
        <w:t>ou</w:t>
      </w:r>
      <w:r>
        <w:rPr>
          <w:color w:val="231F20"/>
          <w:spacing w:val="-6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adolescente</w:t>
      </w:r>
      <w:r>
        <w:rPr>
          <w:color w:val="231F20"/>
          <w:spacing w:val="-5"/>
        </w:rPr>
        <w:t> </w:t>
      </w:r>
      <w:r>
        <w:rPr>
          <w:color w:val="231F20"/>
        </w:rPr>
        <w:t>possa</w:t>
      </w:r>
      <w:r>
        <w:rPr>
          <w:color w:val="231F20"/>
          <w:spacing w:val="-6"/>
        </w:rPr>
        <w:t> </w:t>
      </w:r>
      <w:r>
        <w:rPr>
          <w:color w:val="231F20"/>
        </w:rPr>
        <w:t>responder</w:t>
      </w:r>
      <w:r>
        <w:rPr>
          <w:color w:val="231F20"/>
          <w:spacing w:val="-5"/>
        </w:rPr>
        <w:t> </w:t>
      </w:r>
      <w:r>
        <w:rPr>
          <w:color w:val="231F20"/>
        </w:rPr>
        <w:t>perguntas</w:t>
      </w:r>
      <w:r>
        <w:rPr>
          <w:color w:val="231F20"/>
          <w:spacing w:val="-6"/>
        </w:rPr>
        <w:t> </w:t>
      </w:r>
      <w:r>
        <w:rPr>
          <w:color w:val="231F20"/>
        </w:rPr>
        <w:t>sem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interferência de outras pessoas, de modo a proporcionar um ambiente mais confortável para o respondente. Os questionários de autopreenchimento são adaptados ao perfil </w:t>
      </w:r>
      <w:r>
        <w:rPr>
          <w:color w:val="231F20"/>
          <w:spacing w:val="2"/>
        </w:rPr>
        <w:t>das </w:t>
      </w:r>
      <w:r>
        <w:rPr>
          <w:color w:val="231F20"/>
        </w:rPr>
        <w:t>faixas</w:t>
      </w:r>
      <w:r>
        <w:rPr>
          <w:color w:val="231F20"/>
          <w:spacing w:val="-29"/>
        </w:rPr>
        <w:t> </w:t>
      </w:r>
      <w:r>
        <w:rPr>
          <w:color w:val="231F20"/>
        </w:rPr>
        <w:t>etárias</w:t>
      </w:r>
      <w:r>
        <w:rPr>
          <w:color w:val="231F20"/>
          <w:spacing w:val="-29"/>
        </w:rPr>
        <w:t> </w:t>
      </w:r>
      <w:r>
        <w:rPr>
          <w:color w:val="231F20"/>
        </w:rPr>
        <w:t>envolvidas</w:t>
      </w:r>
      <w:r>
        <w:rPr>
          <w:color w:val="231F20"/>
          <w:spacing w:val="-29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pesquisa,</w:t>
      </w:r>
      <w:r>
        <w:rPr>
          <w:color w:val="231F20"/>
          <w:spacing w:val="-29"/>
        </w:rPr>
        <w:t> </w:t>
      </w:r>
      <w:r>
        <w:rPr>
          <w:color w:val="231F20"/>
        </w:rPr>
        <w:t>sendo</w:t>
      </w:r>
      <w:r>
        <w:rPr>
          <w:color w:val="231F20"/>
          <w:spacing w:val="-28"/>
        </w:rPr>
        <w:t> </w:t>
      </w:r>
      <w:r>
        <w:rPr>
          <w:color w:val="231F20"/>
        </w:rPr>
        <w:t>uma</w:t>
      </w:r>
      <w:r>
        <w:rPr>
          <w:color w:val="231F20"/>
          <w:spacing w:val="-29"/>
        </w:rPr>
        <w:t> </w:t>
      </w:r>
      <w:r>
        <w:rPr>
          <w:color w:val="231F20"/>
        </w:rPr>
        <w:t>versão</w:t>
      </w:r>
      <w:r>
        <w:rPr>
          <w:color w:val="231F20"/>
          <w:spacing w:val="-28"/>
        </w:rPr>
        <w:t> </w:t>
      </w:r>
      <w:r>
        <w:rPr>
          <w:color w:val="231F20"/>
        </w:rPr>
        <w:t>destinada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9"/>
        </w:rPr>
        <w:t> </w:t>
      </w:r>
      <w:r>
        <w:rPr>
          <w:color w:val="231F20"/>
        </w:rPr>
        <w:t>crianças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9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</w:rPr>
        <w:t>10 anos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idade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outra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crianças</w:t>
      </w:r>
      <w:r>
        <w:rPr>
          <w:color w:val="231F20"/>
          <w:spacing w:val="-11"/>
        </w:rPr>
        <w:t> </w:t>
      </w:r>
      <w:r>
        <w:rPr>
          <w:color w:val="231F20"/>
        </w:rPr>
        <w:t>e</w:t>
      </w:r>
      <w:r>
        <w:rPr>
          <w:color w:val="231F20"/>
          <w:spacing w:val="-11"/>
        </w:rPr>
        <w:t> </w:t>
      </w:r>
      <w:r>
        <w:rPr>
          <w:color w:val="231F20"/>
        </w:rPr>
        <w:t>adolescentes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11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17</w:t>
      </w:r>
      <w:r>
        <w:rPr>
          <w:color w:val="231F20"/>
          <w:spacing w:val="-10"/>
        </w:rPr>
        <w:t> </w:t>
      </w:r>
      <w:r>
        <w:rPr>
          <w:color w:val="231F20"/>
        </w:rPr>
        <w:t>anos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idade.</w:t>
      </w:r>
    </w:p>
    <w:p>
      <w:pPr>
        <w:pStyle w:val="BodyText"/>
        <w:spacing w:line="249" w:lineRule="auto" w:before="120"/>
        <w:ind w:left="1187" w:right="681" w:firstLine="198"/>
        <w:jc w:val="both"/>
      </w:pPr>
      <w:r>
        <w:rPr>
          <w:color w:val="231F20"/>
        </w:rPr>
        <w:t>Além</w:t>
      </w:r>
      <w:r>
        <w:rPr>
          <w:color w:val="231F20"/>
          <w:spacing w:val="-25"/>
        </w:rPr>
        <w:t> </w:t>
      </w:r>
      <w:r>
        <w:rPr>
          <w:color w:val="231F20"/>
        </w:rPr>
        <w:t>do</w:t>
      </w:r>
      <w:r>
        <w:rPr>
          <w:color w:val="231F20"/>
          <w:spacing w:val="-25"/>
        </w:rPr>
        <w:t> </w:t>
      </w:r>
      <w:r>
        <w:rPr>
          <w:color w:val="231F20"/>
        </w:rPr>
        <w:t>questionário</w:t>
      </w:r>
      <w:r>
        <w:rPr>
          <w:color w:val="231F20"/>
          <w:spacing w:val="-25"/>
        </w:rPr>
        <w:t> </w:t>
      </w:r>
      <w:r>
        <w:rPr>
          <w:color w:val="231F20"/>
        </w:rPr>
        <w:t>projetado</w:t>
      </w:r>
      <w:r>
        <w:rPr>
          <w:color w:val="231F20"/>
          <w:spacing w:val="-25"/>
        </w:rPr>
        <w:t> </w:t>
      </w:r>
      <w:r>
        <w:rPr>
          <w:color w:val="231F20"/>
        </w:rPr>
        <w:t>para</w:t>
      </w:r>
      <w:r>
        <w:rPr>
          <w:color w:val="231F20"/>
          <w:spacing w:val="-25"/>
        </w:rPr>
        <w:t> </w:t>
      </w:r>
      <w:r>
        <w:rPr>
          <w:color w:val="231F20"/>
        </w:rPr>
        <w:t>crianças</w:t>
      </w:r>
      <w:r>
        <w:rPr>
          <w:color w:val="231F20"/>
          <w:spacing w:val="-25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adolescentes,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pesquisa</w:t>
      </w:r>
      <w:r>
        <w:rPr>
          <w:color w:val="231F20"/>
          <w:spacing w:val="-25"/>
        </w:rPr>
        <w:t> </w:t>
      </w:r>
      <w:r>
        <w:rPr>
          <w:color w:val="231F20"/>
        </w:rPr>
        <w:t>inclui</w:t>
      </w:r>
      <w:r>
        <w:rPr>
          <w:color w:val="231F20"/>
          <w:spacing w:val="-25"/>
        </w:rPr>
        <w:t> </w:t>
      </w:r>
      <w:r>
        <w:rPr>
          <w:color w:val="231F20"/>
        </w:rPr>
        <w:t>um questionário</w:t>
      </w:r>
      <w:r>
        <w:rPr>
          <w:color w:val="231F20"/>
          <w:spacing w:val="-8"/>
        </w:rPr>
        <w:t> </w:t>
      </w:r>
      <w:r>
        <w:rPr>
          <w:color w:val="231F20"/>
        </w:rPr>
        <w:t>específico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seus</w:t>
      </w:r>
      <w:r>
        <w:rPr>
          <w:color w:val="231F20"/>
          <w:spacing w:val="-8"/>
        </w:rPr>
        <w:t> </w:t>
      </w:r>
      <w:r>
        <w:rPr>
          <w:color w:val="231F20"/>
        </w:rPr>
        <w:t>pais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8"/>
        </w:rPr>
        <w:t> </w:t>
      </w:r>
      <w:r>
        <w:rPr>
          <w:color w:val="231F20"/>
        </w:rPr>
        <w:t>responsáveis.</w:t>
      </w:r>
    </w:p>
    <w:p>
      <w:pPr>
        <w:pStyle w:val="BodyText"/>
        <w:spacing w:line="249" w:lineRule="auto" w:before="115"/>
        <w:ind w:left="1187" w:right="679" w:firstLine="198"/>
        <w:jc w:val="both"/>
      </w:pPr>
      <w:r>
        <w:rPr>
          <w:color w:val="231F20"/>
        </w:rPr>
        <w:t>Para mais informações a respeito dos questionários, ver item “Instrumento de coleta” no “Relatório de Coleta de Dados” da pesquisa TIC Kids Online Brasil.</w:t>
      </w:r>
    </w:p>
    <w:p>
      <w:pPr>
        <w:pStyle w:val="BodyText"/>
        <w:rPr>
          <w:sz w:val="26"/>
        </w:rPr>
      </w:pPr>
    </w:p>
    <w:p>
      <w:pPr>
        <w:pStyle w:val="Heading1"/>
        <w:spacing w:before="155"/>
        <w:ind w:left="337"/>
      </w:pPr>
      <w:r>
        <w:rPr>
          <w:color w:val="231F20"/>
          <w:w w:val="80"/>
        </w:rPr>
        <w:t>Plano amostral</w:t>
      </w:r>
    </w:p>
    <w:p>
      <w:pPr>
        <w:pStyle w:val="Heading2"/>
        <w:ind w:left="1187"/>
        <w:jc w:val="both"/>
      </w:pPr>
      <w:r>
        <w:rPr>
          <w:color w:val="231F20"/>
          <w:w w:val="75"/>
        </w:rPr>
        <w:t>CADASTROS E FONTES DE INFORMAÇÃO</w:t>
      </w:r>
    </w:p>
    <w:p>
      <w:pPr>
        <w:pStyle w:val="BodyText"/>
        <w:spacing w:line="249" w:lineRule="auto" w:before="124"/>
        <w:ind w:left="1187" w:right="680" w:firstLine="198"/>
        <w:jc w:val="both"/>
      </w:pPr>
      <w:r>
        <w:rPr>
          <w:color w:val="231F20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desenho</w:t>
      </w:r>
      <w:r>
        <w:rPr>
          <w:color w:val="231F20"/>
          <w:spacing w:val="-16"/>
        </w:rPr>
        <w:t> </w:t>
      </w:r>
      <w:r>
        <w:rPr>
          <w:color w:val="231F20"/>
        </w:rPr>
        <w:t>amostral</w:t>
      </w:r>
      <w:r>
        <w:rPr>
          <w:color w:val="231F20"/>
          <w:spacing w:val="-16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pesquisa</w:t>
      </w:r>
      <w:r>
        <w:rPr>
          <w:color w:val="231F20"/>
          <w:spacing w:val="-15"/>
        </w:rPr>
        <w:t> </w:t>
      </w:r>
      <w:r>
        <w:rPr>
          <w:color w:val="231F20"/>
        </w:rPr>
        <w:t>TIC</w:t>
      </w:r>
      <w:r>
        <w:rPr>
          <w:color w:val="231F20"/>
          <w:spacing w:val="-16"/>
        </w:rPr>
        <w:t> </w:t>
      </w:r>
      <w:r>
        <w:rPr>
          <w:color w:val="231F20"/>
        </w:rPr>
        <w:t>Kids</w:t>
      </w:r>
      <w:r>
        <w:rPr>
          <w:color w:val="231F20"/>
          <w:spacing w:val="-16"/>
        </w:rPr>
        <w:t> </w:t>
      </w:r>
      <w:r>
        <w:rPr>
          <w:color w:val="231F20"/>
        </w:rPr>
        <w:t>Online</w:t>
      </w:r>
      <w:r>
        <w:rPr>
          <w:color w:val="231F20"/>
          <w:spacing w:val="-16"/>
        </w:rPr>
        <w:t> </w:t>
      </w:r>
      <w:r>
        <w:rPr>
          <w:color w:val="231F20"/>
        </w:rPr>
        <w:t>Brasil</w:t>
      </w:r>
      <w:r>
        <w:rPr>
          <w:color w:val="231F20"/>
          <w:spacing w:val="-16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utilizada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base</w:t>
      </w:r>
      <w:r>
        <w:rPr>
          <w:color w:val="231F20"/>
          <w:spacing w:val="-16"/>
        </w:rPr>
        <w:t> </w:t>
      </w:r>
      <w:r>
        <w:rPr>
          <w:color w:val="231F20"/>
        </w:rPr>
        <w:t>de setores</w:t>
      </w:r>
      <w:r>
        <w:rPr>
          <w:color w:val="231F20"/>
          <w:spacing w:val="-27"/>
        </w:rPr>
        <w:t> </w:t>
      </w:r>
      <w:r>
        <w:rPr>
          <w:color w:val="231F20"/>
        </w:rPr>
        <w:t>censitários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Censo</w:t>
      </w:r>
      <w:r>
        <w:rPr>
          <w:color w:val="231F20"/>
          <w:spacing w:val="-26"/>
        </w:rPr>
        <w:t> </w:t>
      </w:r>
      <w:r>
        <w:rPr>
          <w:color w:val="231F20"/>
        </w:rPr>
        <w:t>Demográfico</w:t>
      </w:r>
      <w:r>
        <w:rPr>
          <w:color w:val="231F20"/>
          <w:spacing w:val="-26"/>
        </w:rPr>
        <w:t> </w:t>
      </w:r>
      <w:r>
        <w:rPr>
          <w:color w:val="231F20"/>
        </w:rPr>
        <w:t>2010</w:t>
      </w:r>
      <w:r>
        <w:rPr>
          <w:color w:val="231F20"/>
          <w:spacing w:val="-26"/>
        </w:rPr>
        <w:t> </w:t>
      </w:r>
      <w:r>
        <w:rPr>
          <w:color w:val="231F20"/>
        </w:rPr>
        <w:t>do</w:t>
      </w:r>
      <w:r>
        <w:rPr>
          <w:color w:val="231F20"/>
          <w:spacing w:val="-26"/>
        </w:rPr>
        <w:t> </w:t>
      </w:r>
      <w:r>
        <w:rPr>
          <w:color w:val="231F20"/>
        </w:rPr>
        <w:t>IBGE.</w:t>
      </w:r>
      <w:r>
        <w:rPr>
          <w:color w:val="231F20"/>
          <w:spacing w:val="-27"/>
        </w:rPr>
        <w:t> </w:t>
      </w:r>
      <w:r>
        <w:rPr>
          <w:color w:val="231F20"/>
        </w:rPr>
        <w:t>Além</w:t>
      </w:r>
      <w:r>
        <w:rPr>
          <w:color w:val="231F20"/>
          <w:spacing w:val="-26"/>
        </w:rPr>
        <w:t> </w:t>
      </w:r>
      <w:r>
        <w:rPr>
          <w:color w:val="231F20"/>
        </w:rPr>
        <w:t>disso,</w:t>
      </w:r>
      <w:r>
        <w:rPr>
          <w:color w:val="231F20"/>
          <w:spacing w:val="-26"/>
        </w:rPr>
        <w:t> </w:t>
      </w:r>
      <w:r>
        <w:rPr>
          <w:color w:val="231F20"/>
        </w:rPr>
        <w:t>metodologias e</w:t>
      </w:r>
      <w:r>
        <w:rPr>
          <w:color w:val="231F20"/>
          <w:spacing w:val="-22"/>
        </w:rPr>
        <w:t> </w:t>
      </w:r>
      <w:r>
        <w:rPr>
          <w:color w:val="231F20"/>
        </w:rPr>
        <w:t>dados</w:t>
      </w:r>
      <w:r>
        <w:rPr>
          <w:color w:val="231F20"/>
          <w:spacing w:val="-22"/>
        </w:rPr>
        <w:t> </w:t>
      </w:r>
      <w:r>
        <w:rPr>
          <w:color w:val="231F20"/>
        </w:rPr>
        <w:t>internacionais</w:t>
      </w:r>
      <w:r>
        <w:rPr>
          <w:color w:val="231F20"/>
          <w:spacing w:val="-22"/>
        </w:rPr>
        <w:t> </w:t>
      </w:r>
      <w:r>
        <w:rPr>
          <w:color w:val="231F20"/>
        </w:rPr>
        <w:t>serviram</w:t>
      </w:r>
      <w:r>
        <w:rPr>
          <w:color w:val="231F20"/>
          <w:spacing w:val="-22"/>
        </w:rPr>
        <w:t> </w:t>
      </w:r>
      <w:r>
        <w:rPr>
          <w:color w:val="231F20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</w:rPr>
        <w:t>parâmetros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construção</w:t>
      </w:r>
      <w:r>
        <w:rPr>
          <w:color w:val="231F20"/>
          <w:spacing w:val="-22"/>
        </w:rPr>
        <w:t> </w:t>
      </w:r>
      <w:r>
        <w:rPr>
          <w:color w:val="231F20"/>
        </w:rPr>
        <w:t>dos</w:t>
      </w:r>
      <w:r>
        <w:rPr>
          <w:color w:val="231F20"/>
          <w:spacing w:val="-22"/>
        </w:rPr>
        <w:t> </w:t>
      </w:r>
      <w:r>
        <w:rPr>
          <w:color w:val="231F20"/>
        </w:rPr>
        <w:t>indicadores sobre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acesso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5"/>
        </w:rPr>
        <w:t> </w:t>
      </w:r>
      <w:r>
        <w:rPr>
          <w:color w:val="231F20"/>
        </w:rPr>
        <w:t>uso</w:t>
      </w:r>
      <w:r>
        <w:rPr>
          <w:color w:val="231F20"/>
          <w:spacing w:val="-15"/>
        </w:rPr>
        <w:t> </w:t>
      </w:r>
      <w:r>
        <w:rPr>
          <w:color w:val="231F20"/>
        </w:rPr>
        <w:t>das</w:t>
      </w:r>
      <w:r>
        <w:rPr>
          <w:color w:val="231F20"/>
          <w:spacing w:val="-15"/>
        </w:rPr>
        <w:t> </w:t>
      </w:r>
      <w:r>
        <w:rPr>
          <w:color w:val="231F20"/>
        </w:rPr>
        <w:t>tecnologias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informação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comunicação</w:t>
      </w:r>
      <w:r>
        <w:rPr>
          <w:color w:val="231F20"/>
          <w:spacing w:val="-15"/>
        </w:rPr>
        <w:t> </w:t>
      </w:r>
      <w:r>
        <w:rPr>
          <w:color w:val="231F20"/>
        </w:rPr>
        <w:t>(Figura</w:t>
      </w:r>
      <w:r>
        <w:rPr>
          <w:color w:val="231F20"/>
          <w:spacing w:val="-15"/>
        </w:rPr>
        <w:t> </w:t>
      </w:r>
      <w:r>
        <w:rPr>
          <w:color w:val="231F20"/>
        </w:rPr>
        <w:t>1).</w:t>
      </w:r>
    </w:p>
    <w:p>
      <w:pPr>
        <w:pStyle w:val="BodyText"/>
        <w:rPr>
          <w:sz w:val="26"/>
        </w:rPr>
      </w:pPr>
    </w:p>
    <w:p>
      <w:pPr>
        <w:spacing w:before="226"/>
        <w:ind w:left="337" w:right="0" w:firstLine="0"/>
        <w:jc w:val="left"/>
        <w:rPr>
          <w:rFonts w:ascii="Arial Black"/>
          <w:sz w:val="12"/>
        </w:rPr>
      </w:pPr>
      <w:r>
        <w:rPr>
          <w:rFonts w:ascii="Arial Black"/>
          <w:color w:val="231F20"/>
          <w:w w:val="90"/>
          <w:sz w:val="12"/>
        </w:rPr>
        <w:t>FIGURA 1</w:t>
      </w:r>
    </w:p>
    <w:p>
      <w:pPr>
        <w:spacing w:before="53"/>
        <w:ind w:left="337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FONTES PARA O DESENHO AMOSTRAL DA PESQUISA TIC KIDS ONLINE BRASIL</w:t>
      </w:r>
    </w:p>
    <w:p>
      <w:pPr>
        <w:pStyle w:val="BodyText"/>
        <w:spacing w:before="3"/>
        <w:rPr>
          <w:rFonts w:ascii="Arial"/>
          <w:b/>
          <w:sz w:val="28"/>
        </w:rPr>
      </w:pPr>
      <w:r>
        <w:rPr/>
        <w:pict>
          <v:shape style="position:absolute;margin-left:191.714996pt;margin-top:17.449377pt;width:126pt;height:116pt;mso-position-horizontal-relative:page;mso-position-vertical-relative:paragraph;z-index:-1572505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1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>
                  <w:pPr>
                    <w:spacing w:before="0"/>
                    <w:ind w:left="539" w:right="538" w:firstLine="0"/>
                    <w:jc w:val="center"/>
                    <w:rPr>
                      <w:rFonts w:ascii="Verdana"/>
                      <w:b/>
                      <w:sz w:val="14"/>
                    </w:rPr>
                  </w:pPr>
                  <w:r>
                    <w:rPr>
                      <w:rFonts w:ascii="Verdana"/>
                      <w:b/>
                      <w:color w:val="732265"/>
                      <w:w w:val="80"/>
                      <w:sz w:val="14"/>
                    </w:rPr>
                    <w:t>Plano amostral</w:t>
                  </w:r>
                </w:p>
                <w:p>
                  <w:pPr>
                    <w:spacing w:before="23"/>
                    <w:ind w:left="539" w:right="538" w:firstLine="0"/>
                    <w:jc w:val="center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732265"/>
                      <w:sz w:val="20"/>
                    </w:rPr>
                    <w:t>TIC KIDS</w:t>
                  </w:r>
                </w:p>
                <w:p>
                  <w:pPr>
                    <w:spacing w:before="7"/>
                    <w:ind w:left="535" w:right="551" w:firstLine="0"/>
                    <w:jc w:val="center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732265"/>
                      <w:sz w:val="20"/>
                    </w:rPr>
                    <w:t>ONLINE BRASIL</w:t>
                  </w:r>
                </w:p>
                <w:p>
                  <w:pPr>
                    <w:spacing w:line="261" w:lineRule="auto" w:before="205"/>
                    <w:ind w:left="539" w:right="471" w:firstLine="0"/>
                    <w:jc w:val="center"/>
                    <w:rPr>
                      <w:rFonts w:ascii="Verdana" w:hAnsi="Verdana"/>
                      <w:b/>
                      <w:sz w:val="12"/>
                    </w:rPr>
                  </w:pPr>
                  <w:r>
                    <w:rPr>
                      <w:rFonts w:ascii="Verdana" w:hAnsi="Verdana"/>
                      <w:b/>
                      <w:color w:val="814173"/>
                      <w:w w:val="70"/>
                      <w:sz w:val="12"/>
                    </w:rPr>
                    <w:t>Área (urbana/rural) Região </w:t>
                  </w:r>
                  <w:r>
                    <w:rPr>
                      <w:rFonts w:ascii="Verdana" w:hAnsi="Verdana"/>
                      <w:b/>
                      <w:color w:val="814173"/>
                      <w:w w:val="80"/>
                      <w:sz w:val="12"/>
                    </w:rPr>
                    <w:t>Faixa etária Sexo Escolaridade dos pais</w:t>
                  </w:r>
                </w:p>
                <w:p>
                  <w:pPr>
                    <w:spacing w:line="261" w:lineRule="auto" w:before="0"/>
                    <w:ind w:left="949" w:right="879" w:firstLine="0"/>
                    <w:jc w:val="center"/>
                    <w:rPr>
                      <w:rFonts w:ascii="Verdana"/>
                      <w:b/>
                      <w:sz w:val="12"/>
                    </w:rPr>
                  </w:pPr>
                  <w:r>
                    <w:rPr>
                      <w:rFonts w:ascii="Verdana"/>
                      <w:b/>
                      <w:color w:val="814173"/>
                      <w:w w:val="70"/>
                      <w:sz w:val="12"/>
                    </w:rPr>
                    <w:t>Renda familiar </w:t>
                  </w:r>
                  <w:r>
                    <w:rPr>
                      <w:rFonts w:ascii="Verdana"/>
                      <w:b/>
                      <w:color w:val="814173"/>
                      <w:w w:val="75"/>
                      <w:sz w:val="12"/>
                    </w:rPr>
                    <w:t>Classe social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1"/>
        <w:rPr>
          <w:rFonts w:ascii="Arial"/>
          <w:b/>
          <w:sz w:val="12"/>
        </w:rPr>
      </w:pPr>
    </w:p>
    <w:p>
      <w:pPr>
        <w:spacing w:after="0"/>
        <w:rPr>
          <w:rFonts w:ascii="Arial"/>
          <w:sz w:val="12"/>
        </w:rPr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  <w:spacing w:before="2"/>
        <w:rPr>
          <w:rFonts w:ascii="Arial"/>
          <w:b/>
          <w:sz w:val="24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414208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shape style="position:absolute;left:6164;top:10880;width:619;height:572" coordorigin="6165,10880" coordsize="619,572" path="m6165,10880l6728,10993,6779,11038,6783,11061,6783,11452e" filled="false" stroked="true" strokeweight="2pt" strokecolor="#3397b9">
              <v:path arrowok="t"/>
              <v:stroke dashstyle="solid"/>
            </v:shape>
            <v:shape style="position:absolute;left:3420;top:10880;width:619;height:572" coordorigin="3421,10880" coordsize="619,572" path="m4039,10880l3476,10993,3425,11038,3421,11061,3421,11452e" filled="false" stroked="true" strokeweight="2pt" strokecolor="#f37053">
              <v:path arrowok="t"/>
              <v:stroke dashstyle="solid"/>
            </v:shape>
            <v:shape style="position:absolute;left:3837;top:8912;width:2527;height:2527" coordorigin="3837,8912" coordsize="2527,2527" path="m5100,8912l5023,8915,4948,8922,4873,8933,4800,8948,4729,8968,4660,8991,4592,9019,4526,9050,4463,9085,4402,9123,4343,9165,4287,9210,4233,9257,4182,9308,4134,9362,4090,9418,4048,9477,4010,9538,3975,9602,3944,9667,3916,9735,3893,9804,3873,9876,3858,9949,3846,10023,3840,10099,3837,10176,3840,10253,3846,10328,3858,10403,3873,10475,3893,10547,3916,10616,3944,10684,3975,10750,4010,10813,4048,10874,4090,10933,4134,10989,4182,11043,4233,11094,4287,11142,4343,11186,4402,11228,4463,11266,4526,11301,4592,11332,4660,11360,4729,11383,4800,11403,4873,11418,4948,11430,5023,11436,5100,11439,5177,11436,5253,11430,5327,11418,5400,11403,5472,11383,5541,11360,5609,11332,5674,11301,5738,11266,5799,11228,5858,11186,5914,11142,5968,11094,6019,11043,6066,10989,6111,10933,6153,10874,6191,10813,6226,10750,6257,10684,6284,10616,6308,10547,6328,10475,6343,10403,6354,10328,6361,10253,6364,10176,6361,10099,6354,10023,6343,9949,6328,9876,6308,9804,6284,9735,6257,9667,6226,9602,6191,9538,6153,9477,6111,9418,6066,9362,6019,9308,5968,9257,5914,9210,5858,9165,5799,9123,5738,9085,5674,9050,5609,9019,5541,8991,5472,8968,5400,8948,5327,8933,5253,8922,5177,8915,5100,8912xe" filled="true" fillcolor="#ffffff" stroked="false">
              <v:path arrowok="t"/>
              <v:fill type="solid"/>
            </v:shape>
            <v:shape style="position:absolute;left:3837;top:8912;width:2527;height:2527" coordorigin="3837,8912" coordsize="2527,2527" path="m5100,8912l5023,8915,4948,8922,4873,8933,4800,8948,4729,8968,4660,8991,4592,9019,4526,9050,4463,9085,4402,9123,4343,9165,4287,9210,4233,9257,4182,9308,4134,9362,4090,9418,4048,9477,4010,9538,3975,9602,3944,9667,3916,9735,3893,9804,3873,9876,3858,9949,3846,10023,3840,10099,3837,10176,3840,10253,3846,10328,3858,10403,3873,10475,3893,10547,3916,10616,3944,10684,3975,10750,4010,10813,4048,10874,4090,10933,4134,10989,4182,11043,4233,11094,4287,11142,4343,11186,4402,11228,4463,11266,4526,11301,4592,11332,4660,11360,4729,11383,4800,11403,4873,11418,4948,11430,5023,11436,5100,11439,5177,11436,5253,11430,5327,11418,5400,11403,5472,11383,5541,11360,5609,11332,5674,11301,5738,11266,5799,11228,5858,11186,5914,11142,5968,11094,6019,11043,6066,10989,6111,10933,6153,10874,6191,10813,6226,10750,6257,10684,6284,10616,6308,10547,6328,10475,6343,10403,6354,10328,6361,10253,6364,10176,6361,10099,6354,10023,6343,9949,6328,9876,6308,9804,6284,9735,6257,9667,6226,9602,6191,9538,6153,9477,6111,9418,6066,9362,6019,9308,5968,9257,5914,9210,5858,9165,5799,9123,5738,9085,5674,9050,5609,9019,5541,8991,5472,8968,5400,8948,5327,8933,5253,8922,5177,8915,5100,8912e" filled="false" stroked="true" strokeweight="4.0pt" strokecolor="#832c73">
              <v:path arrowok="t"/>
              <v:stroke dashstyle="solid"/>
            </v:shape>
            <v:shape style="position:absolute;left:3837;top:10175;width:1264;height:1264" coordorigin="3838,10176" coordsize="1264,1264" path="m3838,10176l3840,10253,3847,10328,3858,10403,3874,10475,3893,10547,3917,10616,3944,10684,3975,10750,4010,10813,4048,10874,4090,10933,4135,10989,4183,11043,4233,11094,4287,11142,4343,11186,4402,11228,4463,11266,4527,11301,4592,11332,4660,11360,4730,11383,4801,11403,4874,11418,4948,11430,5024,11436,5101,11439e" filled="false" stroked="true" strokeweight="4pt" strokecolor="#000000">
              <v:path arrowok="t"/>
              <v:stroke dashstyle="solid"/>
            </v:shape>
            <v:shape style="position:absolute;left:5099;top:10175;width:1264;height:1264" coordorigin="5100,10176" coordsize="1264,1264" path="m6363,10176l6361,10253,6354,10328,6343,10403,6327,10475,6308,10547,6284,10616,6257,10684,6225,10750,6191,10813,6152,10874,6111,10933,6066,10989,6018,11043,5967,11094,5914,11142,5858,11186,5799,11228,5737,11266,5674,11301,5608,11332,5541,11360,5471,11383,5400,11403,5327,11418,5253,11430,5177,11436,5100,11439e" filled="false" stroked="true" strokeweight="4pt" strokecolor="#000000">
              <v:path arrowok="t"/>
              <v:stroke dashstyle="solid"/>
            </v:shape>
            <v:shape style="position:absolute;left:4022;top:9098;width:2156;height:2156" coordorigin="4023,9098" coordsize="2156,2156" path="m5100,9098l5023,9101,4948,9109,4874,9122,4802,9140,4732,9163,4664,9190,4599,9222,4536,9258,4476,9297,4418,9341,4364,9389,4313,9439,4266,9494,4222,9551,4182,9611,4147,9674,4115,9739,4087,9807,4065,9877,4047,9949,4034,10023,4026,10099,4023,10176,4026,10253,4034,10328,4047,10402,4065,10474,4087,10544,4115,10612,4147,10677,4182,10740,4222,10800,4266,10857,4313,10912,4364,10962,4418,11010,4476,11054,4536,11094,4599,11129,4664,11161,4732,11188,4802,11211,4874,11229,4948,11242,5023,11250,5100,11253,5177,11250,5253,11242,5327,11229,5399,11211,5469,11188,5537,11161,5602,11129,5665,11094,5725,11054,5782,11010,5836,10962,5887,10912,5935,10857,5978,10800,6018,10740,6054,10677,6086,10612,6113,10544,6136,10474,6154,10402,6167,10328,6175,10253,6178,10176,6175,10099,6167,10023,6154,9949,6136,9877,6113,9807,6086,9739,6054,9674,6018,9611,5978,9551,5935,9494,5887,9439,5836,9389,5782,9341,5725,9297,5665,9258,5602,9222,5537,9190,5469,9163,5399,9140,5327,9122,5253,9109,5177,9101,5100,9098xe" filled="true" fillcolor="#ededee" stroked="false">
              <v:path arrowok="t"/>
              <v:fill type="solid"/>
            </v:shape>
            <v:shape style="position:absolute;left:4376;top:10307;width:23;height:23" coordorigin="4376,10307" coordsize="23,23" path="m4394,10307l4381,10307,4376,10312,4376,10325,4381,10330,4394,10330,4399,10325,4399,10312xe" filled="true" fillcolor="#832c73" stroked="false">
              <v:path arrowok="t"/>
              <v:fill type="solid"/>
            </v:shape>
            <v:shape style="position:absolute;left:4376;top:10307;width:23;height:23" coordorigin="4376,10307" coordsize="23,23" path="m4387,10330l4394,10330,4399,10325,4399,10319,4399,10312,4394,10307,4387,10307,4381,10307,4376,10312,4376,10319,4376,10325,4381,10330,4387,10330xe" filled="false" stroked="true" strokeweight="1pt" strokecolor="#832c73">
              <v:path arrowok="t"/>
              <v:stroke dashstyle="solid"/>
            </v:shape>
            <v:shape style="position:absolute;left:5439;top:10307;width:23;height:23" coordorigin="5439,10307" coordsize="23,23" path="m5457,10307l5444,10307,5439,10312,5439,10325,5444,10330,5457,10330,5462,10325,5462,10312xe" filled="true" fillcolor="#832c73" stroked="false">
              <v:path arrowok="t"/>
              <v:fill type="solid"/>
            </v:shape>
            <v:shape style="position:absolute;left:5439;top:10307;width:23;height:23" coordorigin="5439,10307" coordsize="23,23" path="m5450,10330l5457,10330,5462,10325,5462,10319,5462,10312,5457,10307,5450,10307,5444,10307,5439,10312,5439,10319,5439,10325,5444,10330,5450,10330xe" filled="false" stroked="true" strokeweight="1pt" strokecolor="#832c73">
              <v:path arrowok="t"/>
              <v:stroke dashstyle="solid"/>
            </v:shape>
            <v:shape style="position:absolute;left:4605;top:10465;width:23;height:23" coordorigin="4605,10466" coordsize="23,23" path="m4623,10466l4610,10466,4605,10471,4605,10483,4610,10488,4623,10488,4628,10483,4628,10471xe" filled="true" fillcolor="#832c73" stroked="false">
              <v:path arrowok="t"/>
              <v:fill type="solid"/>
            </v:shape>
            <v:shape style="position:absolute;left:4605;top:10465;width:23;height:23" coordorigin="4605,10466" coordsize="23,23" path="m4616,10488l4623,10488,4628,10483,4628,10477,4628,10471,4623,10466,4616,10466,4610,10466,4605,10471,4605,10477,4605,10483,4610,10488,4616,10488xe" filled="false" stroked="true" strokeweight="1pt" strokecolor="#832c73">
              <v:path arrowok="t"/>
              <v:stroke dashstyle="solid"/>
            </v:shape>
            <v:shape style="position:absolute;left:5300;top:10465;width:23;height:23" coordorigin="5301,10466" coordsize="23,23" path="m5318,10466l5306,10466,5301,10471,5301,10483,5306,10488,5318,10488,5323,10483,5323,10471xe" filled="true" fillcolor="#832c73" stroked="false">
              <v:path arrowok="t"/>
              <v:fill type="solid"/>
            </v:shape>
            <v:shape style="position:absolute;left:5300;top:10465;width:23;height:23" coordorigin="5301,10466" coordsize="23,23" path="m5312,10488l5318,10488,5323,10483,5323,10477,5323,10471,5318,10466,5312,10466,5306,10466,5301,10471,5301,10477,5301,10483,5306,10488,5312,10488xe" filled="false" stroked="true" strokeweight="1pt" strokecolor="#832c73">
              <v:path arrowok="t"/>
              <v:stroke dashstyle="solid"/>
            </v:shape>
            <v:shape style="position:absolute;left:4550;top:10624;width:23;height:23" coordorigin="4551,10624" coordsize="23,23" path="m4568,10624l4556,10624,4551,10629,4551,10642,4556,10647,4568,10647,4573,10642,4573,10629xe" filled="true" fillcolor="#832c73" stroked="false">
              <v:path arrowok="t"/>
              <v:fill type="solid"/>
            </v:shape>
            <v:shape style="position:absolute;left:4550;top:10624;width:23;height:23" coordorigin="4551,10624" coordsize="23,23" path="m4562,10647l4568,10647,4573,10642,4573,10635,4573,10629,4568,10624,4562,10624,4556,10624,4551,10629,4551,10635,4551,10642,4556,10647,4562,10647xe" filled="false" stroked="true" strokeweight="1pt" strokecolor="#832c73">
              <v:path arrowok="t"/>
              <v:stroke dashstyle="solid"/>
            </v:shape>
            <v:shape style="position:absolute;left:4726;top:10782;width:23;height:23" coordorigin="4726,10782" coordsize="23,23" path="m4743,10782l4731,10782,4726,10787,4726,10800,4731,10805,4743,10805,4749,10800,4749,10787xe" filled="true" fillcolor="#832c73" stroked="false">
              <v:path arrowok="t"/>
              <v:fill type="solid"/>
            </v:shape>
            <v:shape style="position:absolute;left:4726;top:10782;width:23;height:23" coordorigin="4726,10782" coordsize="23,23" path="m4737,10805l4743,10805,4749,10800,4749,10794,4749,10787,4743,10782,4737,10782,4731,10782,4726,10787,4726,10794,4726,10800,4731,10805,4737,10805xe" filled="false" stroked="true" strokeweight="1pt" strokecolor="#832c73">
              <v:path arrowok="t"/>
              <v:stroke dashstyle="solid"/>
            </v:shape>
            <v:shape style="position:absolute;left:4759;top:10940;width:23;height:23" coordorigin="4759,10941" coordsize="23,23" path="m4777,10941l4764,10941,4759,10946,4759,10958,4764,10963,4777,10963,4782,10958,4782,10946xe" filled="true" fillcolor="#832c73" stroked="false">
              <v:path arrowok="t"/>
              <v:fill type="solid"/>
            </v:shape>
            <v:shape style="position:absolute;left:4759;top:10940;width:23;height:23" coordorigin="4759,10941" coordsize="23,23" path="m4771,10963l4777,10963,4782,10958,4782,10952,4782,10946,4777,10941,4771,10941,4764,10941,4759,10946,4759,10952,4759,10958,4764,10963,4771,10963xe" filled="false" stroked="true" strokeweight="1pt" strokecolor="#832c73">
              <v:path arrowok="t"/>
              <v:stroke dashstyle="solid"/>
            </v:shape>
            <v:rect style="position:absolute;left:3834;top:8948;width:2520;height:2320" filled="true" fillcolor="#231f20" stroked="false">
              <v:fill opacity="23593f" type="solid"/>
            </v:rect>
            <v:shape style="position:absolute;left:3919;top:10747;width:252;height:252" type="#_x0000_t75" stroked="false">
              <v:imagedata r:id="rId12" o:title=""/>
            </v:shape>
            <v:shape style="position:absolute;left:2871;top:11324;width:1094;height:1089" coordorigin="2872,11325" coordsize="1094,1089" path="m3418,11325l3307,11409,2872,11409,2872,12413,3966,12413,3966,11409,3520,11409xe" filled="true" fillcolor="#fdd8c8" stroked="false">
              <v:path arrowok="t"/>
              <v:fill type="solid"/>
            </v:shape>
            <v:shape style="position:absolute;left:2871;top:11324;width:1094;height:1089" coordorigin="2872,11325" coordsize="1094,1089" path="m3478,12413l3966,12413,3966,11409,3520,11409,3418,11325,3307,11409,2872,11409,2872,12413,3165,12413,3478,12413xe" filled="false" stroked="true" strokeweight="2pt" strokecolor="#f37053">
              <v:path arrowok="t"/>
              <v:stroke dashstyle="solid"/>
            </v:shape>
            <v:line style="position:absolute" from="5103,11418" to="5103,11824" stroked="true" strokeweight="2.0pt" strokecolor="#005ead">
              <v:stroke dashstyle="solid"/>
            </v:line>
            <v:shape style="position:absolute;left:4977;top:11319;width:252;height:252" type="#_x0000_t75" stroked="false">
              <v:imagedata r:id="rId13" o:title=""/>
            </v:shape>
            <v:shape style="position:absolute;left:4555;top:11765;width:1094;height:1089" coordorigin="4555,11765" coordsize="1094,1089" path="m5102,11765l4991,11849,4555,11849,4555,12853,5649,12853,5649,11849,5204,11849xe" filled="true" fillcolor="#c7d0ea" stroked="false">
              <v:path arrowok="t"/>
              <v:fill type="solid"/>
            </v:shape>
            <v:shape style="position:absolute;left:4555;top:11765;width:1094;height:1089" coordorigin="4555,11765" coordsize="1094,1089" path="m5162,12853l5649,12853,5649,11849,5204,11849,5102,11765,4991,11849,4555,11849,4555,12853,4849,12853,5162,12853xe" filled="false" stroked="true" strokeweight="2pt" strokecolor="#005ead">
              <v:path arrowok="t"/>
              <v:stroke dashstyle="solid"/>
            </v:shape>
            <v:shape style="position:absolute;left:6038;top:10747;width:252;height:252" type="#_x0000_t75" stroked="false">
              <v:imagedata r:id="rId14" o:title=""/>
            </v:shape>
            <v:shape style="position:absolute;left:6239;top:11317;width:1094;height:1089" coordorigin="6239,11317" coordsize="1094,1089" path="m6786,11317l6675,11401,6239,11401,6239,12406,7333,12406,7333,11401,6888,11401xe" filled="true" fillcolor="#bbd9e7" stroked="false">
              <v:path arrowok="t"/>
              <v:fill type="solid"/>
            </v:shape>
            <v:shape style="position:absolute;left:6239;top:11317;width:1094;height:1089" coordorigin="6239,11317" coordsize="1094,1089" path="m6846,12406l7333,12406,7333,11401,6888,11401,6786,11317,6675,11401,6239,11401,6239,12406,6533,12406,6846,12406xe" filled="false" stroked="true" strokeweight="2pt" strokecolor="#3397b9">
              <v:path arrowok="t"/>
              <v:stroke dashstyle="solid"/>
            </v:shape>
            <w10:wrap type="none"/>
          </v:group>
        </w:pict>
      </w:r>
    </w:p>
    <w:p>
      <w:pPr>
        <w:spacing w:line="228" w:lineRule="auto" w:before="0"/>
        <w:ind w:left="2201" w:right="0" w:hanging="10"/>
        <w:jc w:val="right"/>
        <w:rPr>
          <w:rFonts w:ascii="Verdana"/>
          <w:b/>
          <w:sz w:val="14"/>
        </w:rPr>
      </w:pPr>
      <w:r>
        <w:rPr>
          <w:rFonts w:ascii="Verdana"/>
          <w:b/>
          <w:color w:val="F37053"/>
          <w:w w:val="70"/>
          <w:sz w:val="14"/>
        </w:rPr>
        <w:t>Pnad </w:t>
      </w:r>
      <w:r>
        <w:rPr>
          <w:rFonts w:ascii="Verdana"/>
          <w:b/>
          <w:color w:val="F37053"/>
          <w:w w:val="65"/>
          <w:sz w:val="14"/>
        </w:rPr>
        <w:t>IBGE</w:t>
      </w:r>
    </w:p>
    <w:p>
      <w:pPr>
        <w:pStyle w:val="BodyText"/>
        <w:rPr>
          <w:rFonts w:ascii="Verdana"/>
          <w:b/>
          <w:sz w:val="18"/>
        </w:rPr>
      </w:pPr>
      <w:r>
        <w:rPr/>
        <w:br w:type="column"/>
      </w:r>
      <w:r>
        <w:rPr>
          <w:rFonts w:ascii="Verdana"/>
          <w:b/>
          <w:sz w:val="18"/>
        </w:rPr>
      </w:r>
    </w:p>
    <w:p>
      <w:pPr>
        <w:pStyle w:val="BodyText"/>
        <w:rPr>
          <w:rFonts w:ascii="Verdana"/>
          <w:b/>
          <w:sz w:val="18"/>
        </w:rPr>
      </w:pPr>
    </w:p>
    <w:p>
      <w:pPr>
        <w:spacing w:line="196" w:lineRule="auto" w:before="142"/>
        <w:ind w:left="1145" w:right="0" w:firstLine="0"/>
        <w:jc w:val="center"/>
        <w:rPr>
          <w:rFonts w:ascii="Verdana" w:hAnsi="Verdana"/>
          <w:b/>
          <w:sz w:val="14"/>
        </w:rPr>
      </w:pPr>
      <w:r>
        <w:rPr>
          <w:rFonts w:ascii="Verdana" w:hAnsi="Verdana"/>
          <w:b/>
          <w:color w:val="005EAD"/>
          <w:w w:val="80"/>
          <w:sz w:val="14"/>
        </w:rPr>
        <w:t>Censo </w:t>
      </w:r>
      <w:r>
        <w:rPr>
          <w:rFonts w:ascii="Verdana" w:hAnsi="Verdana"/>
          <w:b/>
          <w:color w:val="005EAD"/>
          <w:w w:val="70"/>
          <w:sz w:val="14"/>
        </w:rPr>
        <w:t>Demográfico </w:t>
      </w:r>
      <w:r>
        <w:rPr>
          <w:rFonts w:ascii="Verdana" w:hAnsi="Verdana"/>
          <w:b/>
          <w:color w:val="005EAD"/>
          <w:w w:val="80"/>
          <w:sz w:val="14"/>
        </w:rPr>
        <w:t>brasileiro</w:t>
      </w:r>
    </w:p>
    <w:p>
      <w:pPr>
        <w:spacing w:before="32"/>
        <w:ind w:left="1145" w:right="0" w:firstLine="0"/>
        <w:jc w:val="center"/>
        <w:rPr>
          <w:rFonts w:ascii="Verdana"/>
          <w:b/>
          <w:sz w:val="14"/>
        </w:rPr>
      </w:pPr>
      <w:r>
        <w:rPr>
          <w:rFonts w:ascii="Verdana"/>
          <w:b/>
          <w:color w:val="005EAD"/>
          <w:w w:val="70"/>
          <w:sz w:val="14"/>
        </w:rPr>
        <w:t>IBGE</w:t>
      </w:r>
      <w:r>
        <w:rPr>
          <w:rFonts w:ascii="Verdana"/>
          <w:b/>
          <w:color w:val="005EAD"/>
          <w:spacing w:val="-7"/>
          <w:w w:val="70"/>
          <w:sz w:val="14"/>
        </w:rPr>
        <w:t> </w:t>
      </w:r>
      <w:r>
        <w:rPr>
          <w:rFonts w:ascii="Verdana"/>
          <w:b/>
          <w:color w:val="005EAD"/>
          <w:w w:val="70"/>
          <w:sz w:val="14"/>
        </w:rPr>
        <w:t>2010</w:t>
      </w:r>
    </w:p>
    <w:p>
      <w:pPr>
        <w:spacing w:line="218" w:lineRule="auto" w:before="119"/>
        <w:ind w:left="843" w:right="2246" w:firstLine="51"/>
        <w:jc w:val="both"/>
        <w:rPr>
          <w:rFonts w:ascii="Verdana"/>
          <w:b/>
          <w:sz w:val="14"/>
        </w:rPr>
      </w:pPr>
      <w:r>
        <w:rPr/>
        <w:br w:type="column"/>
      </w:r>
      <w:r>
        <w:rPr>
          <w:rFonts w:ascii="Verdana"/>
          <w:b/>
          <w:color w:val="3397B9"/>
          <w:w w:val="75"/>
          <w:sz w:val="14"/>
        </w:rPr>
        <w:t>Metodologias internacionais </w:t>
      </w:r>
      <w:r>
        <w:rPr>
          <w:rFonts w:ascii="Verdana"/>
          <w:b/>
          <w:color w:val="3397B9"/>
          <w:w w:val="70"/>
          <w:sz w:val="14"/>
        </w:rPr>
        <w:t>(EU</w:t>
      </w:r>
      <w:r>
        <w:rPr>
          <w:rFonts w:ascii="Verdana"/>
          <w:b/>
          <w:color w:val="3397B9"/>
          <w:spacing w:val="-15"/>
          <w:w w:val="70"/>
          <w:sz w:val="14"/>
        </w:rPr>
        <w:t> </w:t>
      </w:r>
      <w:r>
        <w:rPr>
          <w:rFonts w:ascii="Verdana"/>
          <w:b/>
          <w:color w:val="3397B9"/>
          <w:w w:val="70"/>
          <w:sz w:val="14"/>
        </w:rPr>
        <w:t>Kids</w:t>
      </w:r>
      <w:r>
        <w:rPr>
          <w:rFonts w:ascii="Verdana"/>
          <w:b/>
          <w:color w:val="3397B9"/>
          <w:spacing w:val="-14"/>
          <w:w w:val="70"/>
          <w:sz w:val="14"/>
        </w:rPr>
        <w:t> </w:t>
      </w:r>
      <w:r>
        <w:rPr>
          <w:rFonts w:ascii="Verdana"/>
          <w:b/>
          <w:color w:val="3397B9"/>
          <w:w w:val="70"/>
          <w:sz w:val="14"/>
        </w:rPr>
        <w:t>Online,</w:t>
      </w:r>
    </w:p>
    <w:p>
      <w:pPr>
        <w:spacing w:line="196" w:lineRule="auto" w:before="0"/>
        <w:ind w:left="960" w:right="2363" w:firstLine="6"/>
        <w:jc w:val="both"/>
        <w:rPr>
          <w:rFonts w:ascii="Verdana"/>
          <w:b/>
          <w:sz w:val="14"/>
        </w:rPr>
      </w:pPr>
      <w:r>
        <w:rPr>
          <w:rFonts w:ascii="Verdana"/>
          <w:b/>
          <w:color w:val="3397B9"/>
          <w:w w:val="75"/>
          <w:sz w:val="14"/>
        </w:rPr>
        <w:t>Global</w:t>
      </w:r>
      <w:r>
        <w:rPr>
          <w:rFonts w:ascii="Verdana"/>
          <w:b/>
          <w:color w:val="3397B9"/>
          <w:spacing w:val="-26"/>
          <w:w w:val="75"/>
          <w:sz w:val="14"/>
        </w:rPr>
        <w:t> </w:t>
      </w:r>
      <w:r>
        <w:rPr>
          <w:rFonts w:ascii="Verdana"/>
          <w:b/>
          <w:color w:val="3397B9"/>
          <w:w w:val="75"/>
          <w:sz w:val="14"/>
        </w:rPr>
        <w:t>Kids </w:t>
      </w:r>
      <w:r>
        <w:rPr>
          <w:rFonts w:ascii="Verdana"/>
          <w:b/>
          <w:color w:val="3397B9"/>
          <w:w w:val="70"/>
          <w:sz w:val="14"/>
        </w:rPr>
        <w:t>Online,</w:t>
      </w:r>
      <w:r>
        <w:rPr>
          <w:rFonts w:ascii="Verdana"/>
          <w:b/>
          <w:color w:val="3397B9"/>
          <w:spacing w:val="-25"/>
          <w:w w:val="70"/>
          <w:sz w:val="14"/>
        </w:rPr>
        <w:t> </w:t>
      </w:r>
      <w:r>
        <w:rPr>
          <w:rFonts w:ascii="Verdana"/>
          <w:b/>
          <w:color w:val="3397B9"/>
          <w:spacing w:val="-3"/>
          <w:w w:val="70"/>
          <w:sz w:val="14"/>
        </w:rPr>
        <w:t>UIT)</w:t>
      </w:r>
    </w:p>
    <w:p>
      <w:pPr>
        <w:spacing w:after="0" w:line="196" w:lineRule="auto"/>
        <w:jc w:val="both"/>
        <w:rPr>
          <w:rFonts w:ascii="Verdana"/>
          <w:sz w:val="14"/>
        </w:rPr>
        <w:sectPr>
          <w:type w:val="continuous"/>
          <w:pgSz w:w="10780" w:h="14750"/>
          <w:pgMar w:top="1400" w:bottom="280" w:left="1080" w:right="1300"/>
          <w:cols w:num="3" w:equalWidth="0">
            <w:col w:w="2474" w:space="40"/>
            <w:col w:w="1873" w:space="39"/>
            <w:col w:w="3974"/>
          </w:cols>
        </w:sectPr>
      </w:pPr>
    </w:p>
    <w:p>
      <w:pPr>
        <w:pStyle w:val="BodyText"/>
        <w:rPr>
          <w:rFonts w:ascii="Verdana"/>
          <w:b/>
        </w:rPr>
      </w:pPr>
      <w:r>
        <w:rPr/>
        <w:pict>
          <v:group style="position:absolute;margin-left:-.000001pt;margin-top:.0pt;width:537.2pt;height:737.05pt;mso-position-horizontal-relative:page;mso-position-vertical-relative:page;z-index:-16413696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12634" to="3969,12634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11"/>
        <w:rPr>
          <w:rFonts w:ascii="Verdana"/>
          <w:b/>
          <w:sz w:val="14"/>
        </w:rPr>
      </w:pPr>
    </w:p>
    <w:p>
      <w:pPr>
        <w:pStyle w:val="Heading2"/>
        <w:spacing w:before="109"/>
      </w:pPr>
      <w:r>
        <w:rPr>
          <w:color w:val="231F20"/>
          <w:w w:val="75"/>
        </w:rPr>
        <w:t>DIMENSIONAMENTO DA AMOSTRA</w:t>
      </w:r>
    </w:p>
    <w:p>
      <w:pPr>
        <w:pStyle w:val="BodyText"/>
        <w:spacing w:line="249" w:lineRule="auto" w:before="125"/>
        <w:ind w:left="17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</w:rPr>
        <w:t>amostra</w:t>
      </w:r>
      <w:r>
        <w:rPr>
          <w:color w:val="231F20"/>
          <w:spacing w:val="-16"/>
        </w:rPr>
        <w:t> </w:t>
      </w:r>
      <w:r>
        <w:rPr>
          <w:color w:val="231F20"/>
        </w:rPr>
        <w:t>está</w:t>
      </w:r>
      <w:r>
        <w:rPr>
          <w:color w:val="231F20"/>
          <w:spacing w:val="-16"/>
        </w:rPr>
        <w:t> </w:t>
      </w:r>
      <w:r>
        <w:rPr>
          <w:color w:val="231F20"/>
        </w:rPr>
        <w:t>dimensionada</w:t>
      </w:r>
      <w:r>
        <w:rPr>
          <w:color w:val="231F20"/>
          <w:spacing w:val="-17"/>
        </w:rPr>
        <w:t> </w:t>
      </w:r>
      <w:r>
        <w:rPr>
          <w:color w:val="231F20"/>
        </w:rPr>
        <w:t>considerando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otimização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recursos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qualidade exigida</w:t>
      </w:r>
      <w:r>
        <w:rPr>
          <w:color w:val="231F20"/>
          <w:spacing w:val="-4"/>
        </w:rPr>
        <w:t> </w:t>
      </w:r>
      <w:r>
        <w:rPr>
          <w:color w:val="231F20"/>
        </w:rPr>
        <w:t>para</w:t>
      </w:r>
      <w:r>
        <w:rPr>
          <w:color w:val="231F20"/>
          <w:spacing w:val="-4"/>
        </w:rPr>
        <w:t> </w:t>
      </w:r>
      <w:r>
        <w:rPr>
          <w:color w:val="231F20"/>
        </w:rPr>
        <w:t>apresentação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resultados</w:t>
      </w:r>
      <w:r>
        <w:rPr>
          <w:color w:val="231F20"/>
          <w:spacing w:val="-3"/>
        </w:rPr>
        <w:t> </w:t>
      </w:r>
      <w:r>
        <w:rPr>
          <w:color w:val="231F20"/>
        </w:rPr>
        <w:t>nas</w:t>
      </w:r>
      <w:r>
        <w:rPr>
          <w:color w:val="231F20"/>
          <w:spacing w:val="-4"/>
        </w:rPr>
        <w:t> </w:t>
      </w:r>
      <w:r>
        <w:rPr>
          <w:color w:val="231F20"/>
        </w:rPr>
        <w:t>pesquisas</w:t>
      </w:r>
      <w:r>
        <w:rPr>
          <w:color w:val="231F20"/>
          <w:spacing w:val="-4"/>
        </w:rPr>
        <w:t> </w:t>
      </w:r>
      <w:r>
        <w:rPr>
          <w:color w:val="231F20"/>
        </w:rPr>
        <w:t>TIC</w:t>
      </w:r>
      <w:r>
        <w:rPr>
          <w:color w:val="231F20"/>
          <w:spacing w:val="-3"/>
        </w:rPr>
        <w:t> </w:t>
      </w:r>
      <w:r>
        <w:rPr>
          <w:color w:val="231F20"/>
        </w:rPr>
        <w:t>Domicílios</w:t>
      </w:r>
      <w:r>
        <w:rPr>
          <w:color w:val="231F20"/>
          <w:spacing w:val="-4"/>
        </w:rPr>
        <w:t> </w:t>
      </w:r>
      <w:r>
        <w:rPr>
          <w:color w:val="231F20"/>
        </w:rPr>
        <w:t>e</w:t>
      </w:r>
      <w:r>
        <w:rPr>
          <w:color w:val="231F20"/>
          <w:spacing w:val="-3"/>
        </w:rPr>
        <w:t> </w:t>
      </w:r>
      <w:r>
        <w:rPr>
          <w:color w:val="231F20"/>
        </w:rPr>
        <w:t>TIC</w:t>
      </w:r>
      <w:r>
        <w:rPr>
          <w:color w:val="231F20"/>
          <w:spacing w:val="-4"/>
        </w:rPr>
        <w:t> </w:t>
      </w:r>
      <w:r>
        <w:rPr>
          <w:color w:val="231F20"/>
        </w:rPr>
        <w:t>Kids </w:t>
      </w:r>
      <w:r>
        <w:rPr>
          <w:color w:val="231F20"/>
          <w:w w:val="95"/>
        </w:rPr>
        <w:t>Online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Brasil.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próximas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seções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dizem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respeito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à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desenhada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execução </w:t>
      </w:r>
      <w:r>
        <w:rPr>
          <w:color w:val="231F20"/>
        </w:rPr>
        <w:t>da coleta de dados</w:t>
      </w:r>
      <w:r>
        <w:rPr>
          <w:rFonts w:ascii="Verdana" w:hAnsi="Verdana"/>
          <w:b/>
          <w:color w:val="732265"/>
          <w:position w:val="7"/>
          <w:sz w:val="11"/>
        </w:rPr>
        <w:t>1 </w:t>
      </w:r>
      <w:r>
        <w:rPr>
          <w:color w:val="231F20"/>
        </w:rPr>
        <w:t>das duas</w:t>
      </w:r>
      <w:r>
        <w:rPr>
          <w:color w:val="231F20"/>
          <w:spacing w:val="-35"/>
        </w:rPr>
        <w:t> </w:t>
      </w:r>
      <w:r>
        <w:rPr>
          <w:color w:val="231F20"/>
        </w:rPr>
        <w:t>pesquisas.</w:t>
      </w:r>
    </w:p>
    <w:p>
      <w:pPr>
        <w:pStyle w:val="BodyText"/>
        <w:rPr>
          <w:sz w:val="26"/>
        </w:rPr>
      </w:pPr>
    </w:p>
    <w:p>
      <w:pPr>
        <w:pStyle w:val="Heading2"/>
        <w:spacing w:before="157"/>
      </w:pPr>
      <w:r>
        <w:rPr>
          <w:color w:val="231F20"/>
          <w:w w:val="75"/>
        </w:rPr>
        <w:t>CRITÉRIOS PARA DESENHO DA AMOSTRA</w:t>
      </w:r>
    </w:p>
    <w:p>
      <w:pPr>
        <w:pStyle w:val="BodyText"/>
        <w:spacing w:line="249" w:lineRule="auto" w:before="124"/>
        <w:ind w:left="1754" w:right="112" w:firstLine="198"/>
        <w:jc w:val="both"/>
      </w:pPr>
      <w:r>
        <w:rPr>
          <w:color w:val="231F20"/>
        </w:rPr>
        <w:t>O plano amostral empregado para a obtenção da amostra de setores censitários pode ser descrito como amostragem estratificada de conglomerados em múltiplos estágios.</w:t>
      </w:r>
      <w:r>
        <w:rPr>
          <w:color w:val="231F20"/>
          <w:spacing w:val="-17"/>
        </w:rPr>
        <w:t> </w:t>
      </w:r>
      <w:r>
        <w:rPr>
          <w:color w:val="231F20"/>
        </w:rPr>
        <w:t>O</w:t>
      </w:r>
      <w:r>
        <w:rPr>
          <w:color w:val="231F20"/>
          <w:spacing w:val="-17"/>
        </w:rPr>
        <w:t> </w:t>
      </w:r>
      <w:r>
        <w:rPr>
          <w:color w:val="231F20"/>
        </w:rPr>
        <w:t>número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estágios</w:t>
      </w:r>
      <w:r>
        <w:rPr>
          <w:color w:val="231F20"/>
          <w:spacing w:val="-17"/>
        </w:rPr>
        <w:t> </w:t>
      </w:r>
      <w:r>
        <w:rPr>
          <w:color w:val="231F20"/>
        </w:rPr>
        <w:t>do</w:t>
      </w:r>
      <w:r>
        <w:rPr>
          <w:color w:val="231F20"/>
          <w:spacing w:val="-17"/>
        </w:rPr>
        <w:t> </w:t>
      </w:r>
      <w:r>
        <w:rPr>
          <w:color w:val="231F20"/>
        </w:rPr>
        <w:t>plano</w:t>
      </w:r>
      <w:r>
        <w:rPr>
          <w:color w:val="231F20"/>
          <w:spacing w:val="-17"/>
        </w:rPr>
        <w:t> </w:t>
      </w:r>
      <w:r>
        <w:rPr>
          <w:color w:val="231F20"/>
        </w:rPr>
        <w:t>amostral</w:t>
      </w:r>
      <w:r>
        <w:rPr>
          <w:color w:val="231F20"/>
          <w:spacing w:val="-17"/>
        </w:rPr>
        <w:t> </w:t>
      </w:r>
      <w:r>
        <w:rPr>
          <w:color w:val="231F20"/>
        </w:rPr>
        <w:t>depende</w:t>
      </w:r>
      <w:r>
        <w:rPr>
          <w:color w:val="231F20"/>
          <w:spacing w:val="-17"/>
        </w:rPr>
        <w:t> </w:t>
      </w:r>
      <w:r>
        <w:rPr>
          <w:color w:val="231F20"/>
        </w:rPr>
        <w:t>essencialmente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papel conferido</w:t>
      </w:r>
      <w:r>
        <w:rPr>
          <w:color w:val="231F20"/>
          <w:spacing w:val="-28"/>
        </w:rPr>
        <w:t> </w:t>
      </w:r>
      <w:r>
        <w:rPr>
          <w:color w:val="231F20"/>
        </w:rPr>
        <w:t>à</w:t>
      </w:r>
      <w:r>
        <w:rPr>
          <w:color w:val="231F20"/>
          <w:spacing w:val="-27"/>
        </w:rPr>
        <w:t> </w:t>
      </w:r>
      <w:r>
        <w:rPr>
          <w:color w:val="231F20"/>
        </w:rPr>
        <w:t>seleção</w:t>
      </w:r>
      <w:r>
        <w:rPr>
          <w:color w:val="231F20"/>
          <w:spacing w:val="-27"/>
        </w:rPr>
        <w:t> </w:t>
      </w:r>
      <w:r>
        <w:rPr>
          <w:color w:val="231F20"/>
        </w:rPr>
        <w:t>dos</w:t>
      </w:r>
      <w:r>
        <w:rPr>
          <w:color w:val="231F20"/>
          <w:spacing w:val="-28"/>
        </w:rPr>
        <w:t> </w:t>
      </w:r>
      <w:r>
        <w:rPr>
          <w:color w:val="231F20"/>
        </w:rPr>
        <w:t>municípios.</w:t>
      </w:r>
      <w:r>
        <w:rPr>
          <w:color w:val="231F20"/>
          <w:spacing w:val="-27"/>
        </w:rPr>
        <w:t> </w:t>
      </w:r>
      <w:r>
        <w:rPr>
          <w:color w:val="231F20"/>
        </w:rPr>
        <w:t>Vários</w:t>
      </w:r>
      <w:r>
        <w:rPr>
          <w:color w:val="231F20"/>
          <w:spacing w:val="-27"/>
        </w:rPr>
        <w:t> </w:t>
      </w:r>
      <w:r>
        <w:rPr>
          <w:color w:val="231F20"/>
        </w:rPr>
        <w:t>municípios</w:t>
      </w:r>
      <w:r>
        <w:rPr>
          <w:color w:val="231F20"/>
          <w:spacing w:val="-28"/>
        </w:rPr>
        <w:t> </w:t>
      </w:r>
      <w:r>
        <w:rPr>
          <w:color w:val="231F20"/>
        </w:rPr>
        <w:t>são</w:t>
      </w:r>
      <w:r>
        <w:rPr>
          <w:color w:val="231F20"/>
          <w:spacing w:val="-27"/>
        </w:rPr>
        <w:t> </w:t>
      </w:r>
      <w:r>
        <w:rPr>
          <w:color w:val="231F20"/>
        </w:rPr>
        <w:t>incluídos</w:t>
      </w:r>
      <w:r>
        <w:rPr>
          <w:color w:val="231F20"/>
          <w:spacing w:val="-27"/>
        </w:rPr>
        <w:t> </w:t>
      </w:r>
      <w:r>
        <w:rPr>
          <w:color w:val="231F20"/>
        </w:rPr>
        <w:t>na</w:t>
      </w:r>
      <w:r>
        <w:rPr>
          <w:color w:val="231F20"/>
          <w:spacing w:val="-28"/>
        </w:rPr>
        <w:t> </w:t>
      </w:r>
      <w:r>
        <w:rPr>
          <w:color w:val="231F20"/>
        </w:rPr>
        <w:t>amostra</w:t>
      </w:r>
      <w:r>
        <w:rPr>
          <w:color w:val="231F20"/>
          <w:spacing w:val="-27"/>
        </w:rPr>
        <w:t> </w:t>
      </w:r>
      <w:r>
        <w:rPr>
          <w:color w:val="231F20"/>
        </w:rPr>
        <w:t>com </w:t>
      </w:r>
      <w:r>
        <w:rPr>
          <w:color w:val="231F20"/>
          <w:w w:val="95"/>
        </w:rPr>
        <w:t>probabilidade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igual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um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(municípios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autorrepresentativos).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Nesse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caso,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municípios </w:t>
      </w:r>
      <w:r>
        <w:rPr>
          <w:color w:val="231F20"/>
        </w:rPr>
        <w:t>funcionam como estratos para seleção da amostra de setores e, posteriormente,</w:t>
      </w:r>
      <w:r>
        <w:rPr>
          <w:color w:val="231F20"/>
          <w:spacing w:val="-29"/>
        </w:rPr>
        <w:t> </w:t>
      </w:r>
      <w:r>
        <w:rPr>
          <w:color w:val="231F20"/>
        </w:rPr>
        <w:t>de domicílios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4"/>
        </w:rPr>
        <w:t> </w:t>
      </w:r>
      <w:r>
        <w:rPr>
          <w:color w:val="231F20"/>
        </w:rPr>
        <w:t>moradores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color w:val="231F20"/>
        </w:rPr>
        <w:t>entrevistar,</w:t>
      </w:r>
      <w:r>
        <w:rPr>
          <w:color w:val="231F20"/>
          <w:spacing w:val="-34"/>
        </w:rPr>
        <w:t> </w:t>
      </w:r>
      <w:r>
        <w:rPr>
          <w:color w:val="231F20"/>
        </w:rPr>
        <w:t>constituindo-se</w:t>
      </w:r>
      <w:r>
        <w:rPr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uma</w:t>
      </w:r>
      <w:r>
        <w:rPr>
          <w:color w:val="231F20"/>
          <w:spacing w:val="-34"/>
        </w:rPr>
        <w:t> </w:t>
      </w:r>
      <w:r>
        <w:rPr>
          <w:color w:val="231F20"/>
        </w:rPr>
        <w:t>amostragem</w:t>
      </w:r>
      <w:r>
        <w:rPr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três </w:t>
      </w:r>
      <w:r>
        <w:rPr>
          <w:color w:val="231F20"/>
          <w:w w:val="95"/>
        </w:rPr>
        <w:t>estágios.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demais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municípios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não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incluídos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certeza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amostra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funcionam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como </w:t>
      </w:r>
      <w:r>
        <w:rPr>
          <w:color w:val="231F20"/>
        </w:rPr>
        <w:t>unidades</w:t>
      </w:r>
      <w:r>
        <w:rPr>
          <w:color w:val="231F20"/>
          <w:spacing w:val="-15"/>
        </w:rPr>
        <w:t> </w:t>
      </w:r>
      <w:r>
        <w:rPr>
          <w:color w:val="231F20"/>
        </w:rPr>
        <w:t>primárias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amostragem</w:t>
      </w:r>
      <w:r>
        <w:rPr>
          <w:color w:val="231F20"/>
          <w:spacing w:val="-15"/>
        </w:rPr>
        <w:t> </w:t>
      </w:r>
      <w:r>
        <w:rPr>
          <w:color w:val="231F20"/>
        </w:rPr>
        <w:t>(UPA)</w:t>
      </w:r>
      <w:r>
        <w:rPr>
          <w:color w:val="231F20"/>
          <w:spacing w:val="-15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5"/>
        </w:rPr>
        <w:t> </w:t>
      </w:r>
      <w:r>
        <w:rPr>
          <w:color w:val="231F20"/>
        </w:rPr>
        <w:t>primeiro</w:t>
      </w:r>
      <w:r>
        <w:rPr>
          <w:color w:val="231F20"/>
          <w:spacing w:val="-15"/>
        </w:rPr>
        <w:t> </w:t>
      </w:r>
      <w:r>
        <w:rPr>
          <w:color w:val="231F20"/>
        </w:rPr>
        <w:t>estágio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amostragem. Nesses</w:t>
      </w:r>
      <w:r>
        <w:rPr>
          <w:color w:val="231F20"/>
          <w:spacing w:val="-33"/>
        </w:rPr>
        <w:t> </w:t>
      </w:r>
      <w:r>
        <w:rPr>
          <w:color w:val="231F20"/>
        </w:rPr>
        <w:t>casos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amostra</w:t>
      </w:r>
      <w:r>
        <w:rPr>
          <w:color w:val="231F20"/>
          <w:spacing w:val="-33"/>
        </w:rPr>
        <w:t> </w:t>
      </w:r>
      <w:r>
        <w:rPr>
          <w:color w:val="231F20"/>
        </w:rPr>
        <w:t>probabilística</w:t>
      </w:r>
      <w:r>
        <w:rPr>
          <w:color w:val="231F20"/>
          <w:spacing w:val="-33"/>
        </w:rPr>
        <w:t> </w:t>
      </w:r>
      <w:r>
        <w:rPr>
          <w:color w:val="231F20"/>
        </w:rPr>
        <w:t>apresenta</w:t>
      </w:r>
      <w:r>
        <w:rPr>
          <w:color w:val="231F20"/>
          <w:spacing w:val="-33"/>
        </w:rPr>
        <w:t> </w:t>
      </w:r>
      <w:r>
        <w:rPr>
          <w:color w:val="231F20"/>
        </w:rPr>
        <w:t>quatro</w:t>
      </w:r>
      <w:r>
        <w:rPr>
          <w:color w:val="231F20"/>
          <w:spacing w:val="-33"/>
        </w:rPr>
        <w:t> </w:t>
      </w:r>
      <w:r>
        <w:rPr>
          <w:color w:val="231F20"/>
        </w:rPr>
        <w:t>etapas:</w:t>
      </w:r>
      <w:r>
        <w:rPr>
          <w:color w:val="231F20"/>
          <w:spacing w:val="-33"/>
        </w:rPr>
        <w:t> </w:t>
      </w:r>
      <w:r>
        <w:rPr>
          <w:color w:val="231F20"/>
        </w:rPr>
        <w:t>seleção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municípios, seleção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setores</w:t>
      </w:r>
      <w:r>
        <w:rPr>
          <w:color w:val="231F20"/>
          <w:spacing w:val="-18"/>
        </w:rPr>
        <w:t> </w:t>
      </w:r>
      <w:r>
        <w:rPr>
          <w:color w:val="231F20"/>
        </w:rPr>
        <w:t>censitários</w:t>
      </w:r>
      <w:r>
        <w:rPr>
          <w:color w:val="231F20"/>
          <w:spacing w:val="-19"/>
        </w:rPr>
        <w:t> </w:t>
      </w:r>
      <w:r>
        <w:rPr>
          <w:color w:val="231F20"/>
        </w:rPr>
        <w:t>nos</w:t>
      </w:r>
      <w:r>
        <w:rPr>
          <w:color w:val="231F20"/>
          <w:spacing w:val="-19"/>
        </w:rPr>
        <w:t> </w:t>
      </w:r>
      <w:r>
        <w:rPr>
          <w:color w:val="231F20"/>
        </w:rPr>
        <w:t>municípios</w:t>
      </w:r>
      <w:r>
        <w:rPr>
          <w:color w:val="231F20"/>
          <w:spacing w:val="-18"/>
        </w:rPr>
        <w:t> </w:t>
      </w:r>
      <w:r>
        <w:rPr>
          <w:color w:val="231F20"/>
        </w:rPr>
        <w:t>selecionados,</w:t>
      </w:r>
      <w:r>
        <w:rPr>
          <w:color w:val="231F20"/>
          <w:spacing w:val="-19"/>
        </w:rPr>
        <w:t> </w:t>
      </w:r>
      <w:r>
        <w:rPr>
          <w:color w:val="231F20"/>
        </w:rPr>
        <w:t>seleção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domicílios</w:t>
      </w:r>
      <w:r>
        <w:rPr>
          <w:color w:val="231F20"/>
          <w:spacing w:val="-19"/>
        </w:rPr>
        <w:t> </w:t>
      </w:r>
      <w:r>
        <w:rPr>
          <w:color w:val="231F20"/>
        </w:rPr>
        <w:t>e, posteriormente, seleção de</w:t>
      </w:r>
      <w:r>
        <w:rPr>
          <w:color w:val="231F20"/>
          <w:spacing w:val="-20"/>
        </w:rPr>
        <w:t> </w:t>
      </w:r>
      <w:r>
        <w:rPr>
          <w:color w:val="231F20"/>
        </w:rPr>
        <w:t>moradores.</w:t>
      </w:r>
    </w:p>
    <w:p>
      <w:pPr>
        <w:pStyle w:val="BodyText"/>
        <w:rPr>
          <w:sz w:val="26"/>
        </w:rPr>
      </w:pPr>
    </w:p>
    <w:p>
      <w:pPr>
        <w:pStyle w:val="Heading2"/>
        <w:spacing w:before="164"/>
      </w:pPr>
      <w:r>
        <w:rPr>
          <w:color w:val="231F20"/>
          <w:w w:val="75"/>
        </w:rPr>
        <w:t>ESTRATIFICAÇÃO DA AMOSTRA</w:t>
      </w:r>
    </w:p>
    <w:p>
      <w:pPr>
        <w:pStyle w:val="BodyText"/>
        <w:spacing w:line="249" w:lineRule="auto" w:before="124"/>
        <w:ind w:left="1754" w:right="114" w:firstLine="198"/>
        <w:jc w:val="both"/>
      </w:pP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estratificação</w:t>
      </w:r>
      <w:r>
        <w:rPr>
          <w:color w:val="231F20"/>
          <w:spacing w:val="-27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amostra</w:t>
      </w:r>
      <w:r>
        <w:rPr>
          <w:color w:val="231F20"/>
          <w:spacing w:val="-27"/>
        </w:rPr>
        <w:t> </w:t>
      </w:r>
      <w:r>
        <w:rPr>
          <w:color w:val="231F20"/>
        </w:rPr>
        <w:t>probabilística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municípios</w:t>
      </w:r>
      <w:r>
        <w:rPr>
          <w:color w:val="231F20"/>
          <w:spacing w:val="-26"/>
        </w:rPr>
        <w:t> </w:t>
      </w:r>
      <w:r>
        <w:rPr>
          <w:color w:val="231F20"/>
        </w:rPr>
        <w:t>foi</w:t>
      </w:r>
      <w:r>
        <w:rPr>
          <w:color w:val="231F20"/>
          <w:spacing w:val="-27"/>
        </w:rPr>
        <w:t> </w:t>
      </w:r>
      <w:r>
        <w:rPr>
          <w:color w:val="231F20"/>
        </w:rPr>
        <w:t>baseada</w:t>
      </w:r>
      <w:r>
        <w:rPr>
          <w:color w:val="231F20"/>
          <w:spacing w:val="-27"/>
        </w:rPr>
        <w:t> </w:t>
      </w:r>
      <w:r>
        <w:rPr>
          <w:color w:val="231F20"/>
        </w:rPr>
        <w:t>nas</w:t>
      </w:r>
      <w:r>
        <w:rPr>
          <w:color w:val="231F20"/>
          <w:spacing w:val="-26"/>
        </w:rPr>
        <w:t> </w:t>
      </w:r>
      <w:r>
        <w:rPr>
          <w:color w:val="231F20"/>
        </w:rPr>
        <w:t>seguintes etapas:</w:t>
      </w:r>
    </w:p>
    <w:p>
      <w:pPr>
        <w:pStyle w:val="ListParagraph"/>
        <w:numPr>
          <w:ilvl w:val="1"/>
          <w:numId w:val="1"/>
        </w:numPr>
        <w:tabs>
          <w:tab w:pos="2312" w:val="left" w:leader="none"/>
          <w:tab w:pos="2314" w:val="left" w:leader="none"/>
        </w:tabs>
        <w:spacing w:line="240" w:lineRule="auto" w:before="115" w:after="0"/>
        <w:ind w:left="2313" w:right="0" w:hanging="361"/>
        <w:jc w:val="left"/>
        <w:rPr>
          <w:sz w:val="20"/>
        </w:rPr>
      </w:pPr>
      <w:r>
        <w:rPr>
          <w:color w:val="231F20"/>
          <w:sz w:val="20"/>
        </w:rPr>
        <w:t>Foram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definidos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estratos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geográficos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iguais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às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unidades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federação;</w:t>
      </w:r>
    </w:p>
    <w:p>
      <w:pPr>
        <w:pStyle w:val="ListParagraph"/>
        <w:numPr>
          <w:ilvl w:val="1"/>
          <w:numId w:val="1"/>
        </w:numPr>
        <w:tabs>
          <w:tab w:pos="2314" w:val="left" w:leader="none"/>
        </w:tabs>
        <w:spacing w:line="249" w:lineRule="auto" w:before="124" w:after="0"/>
        <w:ind w:left="2313" w:right="114" w:hanging="360"/>
        <w:jc w:val="both"/>
        <w:rPr>
          <w:sz w:val="20"/>
        </w:rPr>
      </w:pPr>
      <w:r>
        <w:rPr>
          <w:color w:val="231F20"/>
          <w:sz w:val="20"/>
        </w:rPr>
        <w:t>Dentro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cada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27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estratos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geográficos,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foram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estabelecidos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estratos de grupos de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municípios:</w:t>
      </w:r>
    </w:p>
    <w:p>
      <w:pPr>
        <w:pStyle w:val="ListParagraph"/>
        <w:numPr>
          <w:ilvl w:val="2"/>
          <w:numId w:val="1"/>
        </w:numPr>
        <w:tabs>
          <w:tab w:pos="2719" w:val="left" w:leader="none"/>
        </w:tabs>
        <w:spacing w:line="249" w:lineRule="auto" w:before="115" w:after="0"/>
        <w:ind w:left="2718" w:right="107" w:hanging="360"/>
        <w:jc w:val="both"/>
        <w:rPr>
          <w:sz w:val="20"/>
        </w:rPr>
      </w:pPr>
      <w:r>
        <w:rPr>
          <w:color w:val="231F20"/>
          <w:spacing w:val="4"/>
          <w:sz w:val="20"/>
        </w:rPr>
        <w:t>Os </w:t>
      </w:r>
      <w:r>
        <w:rPr>
          <w:color w:val="231F20"/>
          <w:spacing w:val="7"/>
          <w:sz w:val="20"/>
        </w:rPr>
        <w:t>municípios </w:t>
      </w:r>
      <w:r>
        <w:rPr>
          <w:color w:val="231F20"/>
          <w:spacing w:val="5"/>
          <w:sz w:val="20"/>
        </w:rPr>
        <w:t>das </w:t>
      </w:r>
      <w:r>
        <w:rPr>
          <w:color w:val="231F20"/>
          <w:spacing w:val="7"/>
          <w:sz w:val="20"/>
        </w:rPr>
        <w:t>capitais </w:t>
      </w:r>
      <w:r>
        <w:rPr>
          <w:color w:val="231F20"/>
          <w:spacing w:val="4"/>
          <w:sz w:val="20"/>
        </w:rPr>
        <w:t>de </w:t>
      </w:r>
      <w:r>
        <w:rPr>
          <w:color w:val="231F20"/>
          <w:spacing w:val="6"/>
          <w:sz w:val="20"/>
        </w:rPr>
        <w:t>todas </w:t>
      </w:r>
      <w:r>
        <w:rPr>
          <w:color w:val="231F20"/>
          <w:spacing w:val="3"/>
          <w:sz w:val="20"/>
        </w:rPr>
        <w:t>as </w:t>
      </w:r>
      <w:r>
        <w:rPr>
          <w:color w:val="231F20"/>
          <w:spacing w:val="6"/>
          <w:sz w:val="20"/>
        </w:rPr>
        <w:t>unidades </w:t>
      </w:r>
      <w:r>
        <w:rPr>
          <w:color w:val="231F20"/>
          <w:spacing w:val="4"/>
          <w:sz w:val="20"/>
        </w:rPr>
        <w:t>da </w:t>
      </w:r>
      <w:r>
        <w:rPr>
          <w:color w:val="231F20"/>
          <w:spacing w:val="8"/>
          <w:sz w:val="20"/>
        </w:rPr>
        <w:t>federação </w:t>
      </w:r>
      <w:r>
        <w:rPr>
          <w:color w:val="231F20"/>
          <w:spacing w:val="2"/>
          <w:sz w:val="20"/>
        </w:rPr>
        <w:t>foram incluídos </w:t>
      </w:r>
      <w:r>
        <w:rPr>
          <w:color w:val="231F20"/>
          <w:sz w:val="20"/>
        </w:rPr>
        <w:t>com </w:t>
      </w:r>
      <w:r>
        <w:rPr>
          <w:color w:val="231F20"/>
          <w:spacing w:val="2"/>
          <w:sz w:val="20"/>
        </w:rPr>
        <w:t>certeza </w:t>
      </w:r>
      <w:r>
        <w:rPr>
          <w:color w:val="231F20"/>
          <w:sz w:val="20"/>
        </w:rPr>
        <w:t>na </w:t>
      </w:r>
      <w:r>
        <w:rPr>
          <w:color w:val="231F20"/>
          <w:spacing w:val="2"/>
          <w:sz w:val="20"/>
        </w:rPr>
        <w:t>amostra </w:t>
      </w:r>
      <w:r>
        <w:rPr>
          <w:color w:val="231F20"/>
          <w:sz w:val="20"/>
        </w:rPr>
        <w:t>(27 </w:t>
      </w:r>
      <w:r>
        <w:rPr>
          <w:color w:val="231F20"/>
          <w:spacing w:val="2"/>
          <w:sz w:val="20"/>
        </w:rPr>
        <w:t>estratos) </w:t>
      </w:r>
      <w:r>
        <w:rPr>
          <w:color w:val="231F20"/>
          <w:sz w:val="20"/>
        </w:rPr>
        <w:t>– </w:t>
      </w:r>
      <w:r>
        <w:rPr>
          <w:color w:val="231F20"/>
          <w:spacing w:val="3"/>
          <w:sz w:val="20"/>
        </w:rPr>
        <w:t>municípios </w:t>
      </w:r>
      <w:r>
        <w:rPr>
          <w:color w:val="231F20"/>
          <w:sz w:val="20"/>
        </w:rPr>
        <w:t>autorrepresentativos;</w:t>
      </w:r>
    </w:p>
    <w:p>
      <w:pPr>
        <w:pStyle w:val="ListParagraph"/>
        <w:numPr>
          <w:ilvl w:val="2"/>
          <w:numId w:val="1"/>
        </w:numPr>
        <w:tabs>
          <w:tab w:pos="2719" w:val="left" w:leader="none"/>
        </w:tabs>
        <w:spacing w:line="249" w:lineRule="auto" w:before="116" w:after="0"/>
        <w:ind w:left="2718" w:right="109" w:hanging="360"/>
        <w:jc w:val="both"/>
        <w:rPr>
          <w:sz w:val="20"/>
        </w:rPr>
      </w:pPr>
      <w:r>
        <w:rPr>
          <w:color w:val="231F20"/>
          <w:sz w:val="20"/>
        </w:rPr>
        <w:t>Os 27 </w:t>
      </w:r>
      <w:r>
        <w:rPr>
          <w:color w:val="231F20"/>
          <w:spacing w:val="3"/>
          <w:sz w:val="20"/>
        </w:rPr>
        <w:t>municípios </w:t>
      </w:r>
      <w:r>
        <w:rPr>
          <w:color w:val="231F20"/>
          <w:sz w:val="20"/>
        </w:rPr>
        <w:t>do </w:t>
      </w:r>
      <w:r>
        <w:rPr>
          <w:color w:val="231F20"/>
          <w:spacing w:val="4"/>
          <w:sz w:val="20"/>
        </w:rPr>
        <w:t>programa </w:t>
      </w:r>
      <w:r>
        <w:rPr>
          <w:color w:val="231F20"/>
          <w:spacing w:val="3"/>
          <w:sz w:val="20"/>
        </w:rPr>
        <w:t>Cidades Digitais</w:t>
      </w:r>
      <w:r>
        <w:rPr>
          <w:rFonts w:ascii="Verdana" w:hAnsi="Verdana"/>
          <w:b/>
          <w:color w:val="732265"/>
          <w:spacing w:val="3"/>
          <w:position w:val="7"/>
          <w:sz w:val="11"/>
        </w:rPr>
        <w:t>2 </w:t>
      </w:r>
      <w:r>
        <w:rPr>
          <w:color w:val="231F20"/>
          <w:spacing w:val="3"/>
          <w:sz w:val="20"/>
        </w:rPr>
        <w:t>foram, </w:t>
      </w:r>
      <w:r>
        <w:rPr>
          <w:color w:val="231F20"/>
          <w:spacing w:val="4"/>
          <w:sz w:val="20"/>
        </w:rPr>
        <w:t>também, </w:t>
      </w:r>
      <w:r>
        <w:rPr>
          <w:color w:val="231F20"/>
          <w:sz w:val="20"/>
        </w:rPr>
        <w:t>incluídos com certeza na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amostra;</w:t>
      </w:r>
    </w:p>
    <w:p>
      <w:pPr>
        <w:pStyle w:val="ListParagraph"/>
        <w:numPr>
          <w:ilvl w:val="2"/>
          <w:numId w:val="1"/>
        </w:numPr>
        <w:tabs>
          <w:tab w:pos="2719" w:val="left" w:leader="none"/>
        </w:tabs>
        <w:spacing w:line="249" w:lineRule="auto" w:before="115" w:after="0"/>
        <w:ind w:left="2718" w:right="111" w:hanging="360"/>
        <w:jc w:val="both"/>
        <w:rPr>
          <w:sz w:val="20"/>
        </w:rPr>
      </w:pPr>
      <w:r>
        <w:rPr>
          <w:color w:val="231F20"/>
          <w:spacing w:val="2"/>
          <w:sz w:val="20"/>
        </w:rPr>
        <w:t>Em </w:t>
      </w:r>
      <w:r>
        <w:rPr>
          <w:color w:val="231F20"/>
          <w:spacing w:val="3"/>
          <w:sz w:val="20"/>
        </w:rPr>
        <w:t>nove </w:t>
      </w:r>
      <w:r>
        <w:rPr>
          <w:color w:val="231F20"/>
          <w:spacing w:val="4"/>
          <w:sz w:val="20"/>
        </w:rPr>
        <w:t>unidades </w:t>
      </w:r>
      <w:r>
        <w:rPr>
          <w:color w:val="231F20"/>
          <w:sz w:val="20"/>
        </w:rPr>
        <w:t>da </w:t>
      </w:r>
      <w:r>
        <w:rPr>
          <w:color w:val="231F20"/>
          <w:spacing w:val="4"/>
          <w:sz w:val="20"/>
        </w:rPr>
        <w:t>federação </w:t>
      </w:r>
      <w:r>
        <w:rPr>
          <w:color w:val="231F20"/>
          <w:spacing w:val="3"/>
          <w:sz w:val="20"/>
        </w:rPr>
        <w:t>(Pará, </w:t>
      </w:r>
      <w:r>
        <w:rPr>
          <w:color w:val="231F20"/>
          <w:spacing w:val="4"/>
          <w:sz w:val="20"/>
        </w:rPr>
        <w:t>Ceará, </w:t>
      </w:r>
      <w:r>
        <w:rPr>
          <w:color w:val="231F20"/>
          <w:spacing w:val="3"/>
          <w:sz w:val="20"/>
        </w:rPr>
        <w:t>Pernambuco, </w:t>
      </w:r>
      <w:r>
        <w:rPr>
          <w:color w:val="231F20"/>
          <w:spacing w:val="4"/>
          <w:sz w:val="20"/>
        </w:rPr>
        <w:t>Bahia, </w:t>
      </w:r>
      <w:r>
        <w:rPr>
          <w:color w:val="231F20"/>
          <w:sz w:val="20"/>
        </w:rPr>
        <w:t>Minas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Gerais,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Janeiro,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São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Paulo,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Paraná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Grande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Sul) </w:t>
      </w:r>
      <w:r>
        <w:rPr>
          <w:color w:val="231F20"/>
          <w:spacing w:val="2"/>
          <w:sz w:val="20"/>
        </w:rPr>
        <w:t>foi </w:t>
      </w:r>
      <w:r>
        <w:rPr>
          <w:color w:val="231F20"/>
          <w:spacing w:val="3"/>
          <w:sz w:val="20"/>
        </w:rPr>
        <w:t>formado </w:t>
      </w:r>
      <w:r>
        <w:rPr>
          <w:color w:val="231F20"/>
          <w:sz w:val="20"/>
        </w:rPr>
        <w:t>um </w:t>
      </w:r>
      <w:r>
        <w:rPr>
          <w:color w:val="231F20"/>
          <w:spacing w:val="3"/>
          <w:sz w:val="20"/>
        </w:rPr>
        <w:t>segundo estrato pelos municípios </w:t>
      </w:r>
      <w:r>
        <w:rPr>
          <w:color w:val="231F20"/>
          <w:spacing w:val="2"/>
          <w:sz w:val="20"/>
        </w:rPr>
        <w:t>que </w:t>
      </w:r>
      <w:r>
        <w:rPr>
          <w:color w:val="231F20"/>
          <w:spacing w:val="3"/>
          <w:sz w:val="20"/>
        </w:rPr>
        <w:t>compõem </w:t>
      </w:r>
      <w:r>
        <w:rPr>
          <w:color w:val="231F20"/>
          <w:sz w:val="20"/>
        </w:rPr>
        <w:t>a região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metropolitana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(RM)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torno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capital,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excluindo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município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6"/>
        </w:rPr>
      </w:pPr>
    </w:p>
    <w:p>
      <w:pPr>
        <w:spacing w:before="103"/>
        <w:ind w:left="1074" w:right="0" w:firstLine="0"/>
        <w:jc w:val="both"/>
        <w:rPr>
          <w:rFonts w:ascii="Noto Sans" w:hAnsi="Noto Sans"/>
          <w:b/>
          <w:sz w:val="15"/>
        </w:rPr>
      </w:pPr>
      <w:r>
        <w:rPr>
          <w:rFonts w:ascii="Noto Sans" w:hAnsi="Noto Sans"/>
          <w:b/>
          <w:color w:val="231F20"/>
          <w:w w:val="75"/>
          <w:position w:val="6"/>
          <w:sz w:val="10"/>
        </w:rPr>
        <w:t>1</w:t>
      </w:r>
      <w:r>
        <w:rPr>
          <w:rFonts w:ascii="Noto Sans" w:hAnsi="Noto Sans"/>
          <w:b/>
          <w:color w:val="231F20"/>
          <w:spacing w:val="-6"/>
          <w:w w:val="75"/>
          <w:position w:val="6"/>
          <w:sz w:val="10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Para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mais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detalhes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sobre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a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execução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da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pesquisa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em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campo,</w:t>
      </w:r>
      <w:r>
        <w:rPr>
          <w:rFonts w:ascii="Noto Sans" w:hAnsi="Noto Sans"/>
          <w:b/>
          <w:color w:val="231F20"/>
          <w:spacing w:val="-10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ver</w:t>
      </w:r>
      <w:r>
        <w:rPr>
          <w:rFonts w:ascii="Noto Sans" w:hAnsi="Noto Sans"/>
          <w:b/>
          <w:color w:val="231F20"/>
          <w:spacing w:val="-10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“Relatório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de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Coleta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de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Dados‟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da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pesquisa</w:t>
      </w:r>
      <w:r>
        <w:rPr>
          <w:rFonts w:ascii="Noto Sans" w:hAnsi="Noto Sans"/>
          <w:b/>
          <w:color w:val="231F20"/>
          <w:spacing w:val="-10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TIC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Kids</w:t>
      </w:r>
      <w:r>
        <w:rPr>
          <w:rFonts w:ascii="Noto Sans" w:hAnsi="Noto Sans"/>
          <w:b/>
          <w:color w:val="231F20"/>
          <w:spacing w:val="-8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Online</w:t>
      </w:r>
      <w:r>
        <w:rPr>
          <w:rFonts w:ascii="Noto Sans" w:hAnsi="Noto Sans"/>
          <w:b/>
          <w:color w:val="231F20"/>
          <w:spacing w:val="-9"/>
          <w:w w:val="75"/>
          <w:sz w:val="15"/>
        </w:rPr>
        <w:t> </w:t>
      </w:r>
      <w:r>
        <w:rPr>
          <w:rFonts w:ascii="Noto Sans" w:hAnsi="Noto Sans"/>
          <w:b/>
          <w:color w:val="231F20"/>
          <w:w w:val="75"/>
          <w:sz w:val="15"/>
        </w:rPr>
        <w:t>Brasil.</w:t>
      </w:r>
    </w:p>
    <w:p>
      <w:pPr>
        <w:spacing w:line="223" w:lineRule="auto" w:before="48"/>
        <w:ind w:left="1074" w:right="109" w:firstLine="0"/>
        <w:jc w:val="both"/>
        <w:rPr>
          <w:rFonts w:ascii="Noto Sans" w:hAnsi="Noto Sans"/>
          <w:b/>
          <w:sz w:val="15"/>
        </w:rPr>
      </w:pPr>
      <w:r>
        <w:rPr>
          <w:rFonts w:ascii="Noto Sans" w:hAnsi="Noto Sans"/>
          <w:b/>
          <w:color w:val="231F20"/>
          <w:w w:val="80"/>
          <w:position w:val="6"/>
          <w:sz w:val="10"/>
        </w:rPr>
        <w:t>2 </w:t>
      </w:r>
      <w:r>
        <w:rPr>
          <w:rFonts w:ascii="Noto Sans" w:hAnsi="Noto Sans"/>
          <w:b/>
          <w:color w:val="231F20"/>
          <w:w w:val="80"/>
          <w:sz w:val="15"/>
        </w:rPr>
        <w:t>O programa Cidades Digitais foi elaborado pelo Ministério das Comunicações em 2012 e, em 2013, “(...) foi incluído no </w:t>
      </w:r>
      <w:r>
        <w:rPr>
          <w:rFonts w:ascii="Noto Sans" w:hAnsi="Noto Sans"/>
          <w:b/>
          <w:color w:val="231F20"/>
          <w:w w:val="75"/>
          <w:sz w:val="15"/>
        </w:rPr>
        <w:t>Programa de Aceleração do Crescimento (PAC) do Governo Federal, selecionando 262 municípios com população de até 50 </w:t>
      </w:r>
      <w:r>
        <w:rPr>
          <w:rFonts w:ascii="Noto Sans" w:hAnsi="Noto Sans"/>
          <w:b/>
          <w:color w:val="231F20"/>
          <w:w w:val="85"/>
          <w:sz w:val="15"/>
        </w:rPr>
        <w:t>mil habitantes‟ (Ministério das Comunicações, 2014).</w:t>
      </w:r>
    </w:p>
    <w:p>
      <w:pPr>
        <w:spacing w:after="0" w:line="223" w:lineRule="auto"/>
        <w:jc w:val="both"/>
        <w:rPr>
          <w:rFonts w:ascii="Noto Sans" w:hAnsi="Noto Sans"/>
          <w:sz w:val="15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  <w:rPr>
          <w:rFonts w:ascii="Noto Sans"/>
          <w:b/>
        </w:rPr>
      </w:pPr>
      <w:r>
        <w:rPr/>
        <w:pict>
          <v:group style="position:absolute;margin-left:2.83470pt;margin-top:.0pt;width:535.75pt;height:737.05pt;mso-position-horizontal-relative:page;mso-position-vertical-relative:page;z-index:-16413184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Noto Sans"/>
          <w:b/>
        </w:rPr>
      </w:pPr>
    </w:p>
    <w:p>
      <w:pPr>
        <w:pStyle w:val="BodyText"/>
        <w:rPr>
          <w:rFonts w:ascii="Noto Sans"/>
          <w:b/>
        </w:rPr>
      </w:pPr>
    </w:p>
    <w:p>
      <w:pPr>
        <w:pStyle w:val="BodyText"/>
        <w:rPr>
          <w:rFonts w:ascii="Noto Sans"/>
          <w:b/>
        </w:rPr>
      </w:pPr>
    </w:p>
    <w:p>
      <w:pPr>
        <w:pStyle w:val="BodyText"/>
        <w:spacing w:before="8"/>
        <w:rPr>
          <w:rFonts w:ascii="Noto Sans"/>
          <w:b/>
          <w:sz w:val="19"/>
        </w:rPr>
      </w:pPr>
    </w:p>
    <w:p>
      <w:pPr>
        <w:pStyle w:val="BodyText"/>
        <w:spacing w:line="249" w:lineRule="auto" w:before="114"/>
        <w:ind w:left="2151" w:right="678"/>
        <w:jc w:val="both"/>
      </w:pPr>
      <w:r>
        <w:rPr>
          <w:color w:val="231F20"/>
        </w:rPr>
        <w:t>da</w:t>
      </w:r>
      <w:r>
        <w:rPr>
          <w:color w:val="231F20"/>
          <w:spacing w:val="-31"/>
        </w:rPr>
        <w:t> </w:t>
      </w:r>
      <w:r>
        <w:rPr>
          <w:color w:val="231F20"/>
        </w:rPr>
        <w:t>capital.</w:t>
      </w:r>
      <w:r>
        <w:rPr>
          <w:color w:val="231F20"/>
          <w:spacing w:val="-31"/>
        </w:rPr>
        <w:t> </w:t>
      </w:r>
      <w:r>
        <w:rPr>
          <w:color w:val="231F20"/>
        </w:rPr>
        <w:t>Nessas</w:t>
      </w:r>
      <w:r>
        <w:rPr>
          <w:color w:val="231F20"/>
          <w:spacing w:val="-31"/>
        </w:rPr>
        <w:t> </w:t>
      </w:r>
      <w:r>
        <w:rPr>
          <w:color w:val="231F20"/>
        </w:rPr>
        <w:t>nove</w:t>
      </w:r>
      <w:r>
        <w:rPr>
          <w:color w:val="231F20"/>
          <w:spacing w:val="-31"/>
        </w:rPr>
        <w:t> </w:t>
      </w:r>
      <w:r>
        <w:rPr>
          <w:color w:val="231F20"/>
        </w:rPr>
        <w:t>unidades</w:t>
      </w:r>
      <w:r>
        <w:rPr>
          <w:color w:val="231F20"/>
          <w:spacing w:val="-31"/>
        </w:rPr>
        <w:t> </w:t>
      </w:r>
      <w:r>
        <w:rPr>
          <w:color w:val="231F20"/>
        </w:rPr>
        <w:t>federativas</w:t>
      </w:r>
      <w:r>
        <w:rPr>
          <w:color w:val="231F20"/>
          <w:spacing w:val="-31"/>
        </w:rPr>
        <w:t> </w:t>
      </w:r>
      <w:r>
        <w:rPr>
          <w:color w:val="231F20"/>
        </w:rPr>
        <w:t>todos</w:t>
      </w:r>
      <w:r>
        <w:rPr>
          <w:color w:val="231F20"/>
          <w:spacing w:val="-31"/>
        </w:rPr>
        <w:t> </w:t>
      </w:r>
      <w:r>
        <w:rPr>
          <w:color w:val="231F20"/>
        </w:rPr>
        <w:t>os</w:t>
      </w:r>
      <w:r>
        <w:rPr>
          <w:color w:val="231F20"/>
          <w:spacing w:val="-31"/>
        </w:rPr>
        <w:t> </w:t>
      </w:r>
      <w:r>
        <w:rPr>
          <w:color w:val="231F20"/>
        </w:rPr>
        <w:t>demais</w:t>
      </w:r>
      <w:r>
        <w:rPr>
          <w:color w:val="231F20"/>
          <w:spacing w:val="-31"/>
        </w:rPr>
        <w:t> </w:t>
      </w:r>
      <w:r>
        <w:rPr>
          <w:color w:val="231F20"/>
        </w:rPr>
        <w:t>municípios não</w:t>
      </w:r>
      <w:r>
        <w:rPr>
          <w:color w:val="231F20"/>
          <w:spacing w:val="-39"/>
        </w:rPr>
        <w:t> </w:t>
      </w:r>
      <w:r>
        <w:rPr>
          <w:color w:val="231F20"/>
        </w:rPr>
        <w:t>metropolitanos</w:t>
      </w:r>
      <w:r>
        <w:rPr>
          <w:color w:val="231F20"/>
          <w:spacing w:val="-38"/>
        </w:rPr>
        <w:t> </w:t>
      </w:r>
      <w:r>
        <w:rPr>
          <w:color w:val="231F20"/>
        </w:rPr>
        <w:t>foram</w:t>
      </w:r>
      <w:r>
        <w:rPr>
          <w:color w:val="231F20"/>
          <w:spacing w:val="-39"/>
        </w:rPr>
        <w:t> </w:t>
      </w:r>
      <w:r>
        <w:rPr>
          <w:color w:val="231F20"/>
        </w:rPr>
        <w:t>incluídos</w:t>
      </w:r>
      <w:r>
        <w:rPr>
          <w:color w:val="231F20"/>
          <w:spacing w:val="-38"/>
        </w:rPr>
        <w:t> </w:t>
      </w:r>
      <w:r>
        <w:rPr>
          <w:color w:val="231F20"/>
        </w:rPr>
        <w:t>num</w:t>
      </w:r>
      <w:r>
        <w:rPr>
          <w:color w:val="231F20"/>
          <w:spacing w:val="-38"/>
        </w:rPr>
        <w:t> </w:t>
      </w:r>
      <w:r>
        <w:rPr>
          <w:color w:val="231F20"/>
        </w:rPr>
        <w:t>estrato</w:t>
      </w:r>
      <w:r>
        <w:rPr>
          <w:color w:val="231F20"/>
          <w:spacing w:val="-39"/>
        </w:rPr>
        <w:t> </w:t>
      </w:r>
      <w:r>
        <w:rPr>
          <w:color w:val="231F20"/>
        </w:rPr>
        <w:t>chamado</w:t>
      </w:r>
      <w:r>
        <w:rPr>
          <w:color w:val="231F20"/>
          <w:spacing w:val="-38"/>
        </w:rPr>
        <w:t> </w:t>
      </w:r>
      <w:r>
        <w:rPr>
          <w:color w:val="231F20"/>
        </w:rPr>
        <w:t>“Interior”.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Nos </w:t>
      </w:r>
      <w:r>
        <w:rPr>
          <w:color w:val="231F20"/>
        </w:rPr>
        <w:t>estratos</w:t>
      </w:r>
      <w:r>
        <w:rPr>
          <w:color w:val="231F20"/>
          <w:spacing w:val="-36"/>
        </w:rPr>
        <w:t> </w:t>
      </w:r>
      <w:r>
        <w:rPr>
          <w:color w:val="231F20"/>
        </w:rPr>
        <w:t>geográficos</w:t>
      </w:r>
      <w:r>
        <w:rPr>
          <w:color w:val="231F20"/>
          <w:spacing w:val="-36"/>
        </w:rPr>
        <w:t> </w:t>
      </w:r>
      <w:r>
        <w:rPr>
          <w:color w:val="231F20"/>
        </w:rPr>
        <w:t>formados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6"/>
        </w:rPr>
        <w:t> </w:t>
      </w:r>
      <w:r>
        <w:rPr>
          <w:color w:val="231F20"/>
        </w:rPr>
        <w:t>unidades</w:t>
      </w:r>
      <w:r>
        <w:rPr>
          <w:color w:val="231F20"/>
          <w:spacing w:val="-36"/>
        </w:rPr>
        <w:t> </w:t>
      </w:r>
      <w:r>
        <w:rPr>
          <w:color w:val="231F20"/>
        </w:rPr>
        <w:t>federativas</w:t>
      </w:r>
      <w:r>
        <w:rPr>
          <w:color w:val="231F20"/>
          <w:spacing w:val="-35"/>
        </w:rPr>
        <w:t> </w:t>
      </w:r>
      <w:r>
        <w:rPr>
          <w:color w:val="231F20"/>
        </w:rPr>
        <w:t>que</w:t>
      </w:r>
      <w:r>
        <w:rPr>
          <w:color w:val="231F20"/>
          <w:spacing w:val="-36"/>
        </w:rPr>
        <w:t> </w:t>
      </w:r>
      <w:r>
        <w:rPr>
          <w:color w:val="231F20"/>
        </w:rPr>
        <w:t>não</w:t>
      </w:r>
      <w:r>
        <w:rPr>
          <w:color w:val="231F20"/>
          <w:spacing w:val="-36"/>
        </w:rPr>
        <w:t> </w:t>
      </w:r>
      <w:r>
        <w:rPr>
          <w:color w:val="231F20"/>
        </w:rPr>
        <w:t>possuem </w:t>
      </w:r>
      <w:r>
        <w:rPr>
          <w:color w:val="231F20"/>
          <w:spacing w:val="3"/>
        </w:rPr>
        <w:t>região metropolitana (todos </w:t>
      </w:r>
      <w:r>
        <w:rPr>
          <w:color w:val="231F20"/>
        </w:rPr>
        <w:t>os </w:t>
      </w:r>
      <w:r>
        <w:rPr>
          <w:color w:val="231F20"/>
          <w:spacing w:val="3"/>
        </w:rPr>
        <w:t>demais, exceto </w:t>
      </w:r>
      <w:r>
        <w:rPr>
          <w:color w:val="231F20"/>
        </w:rPr>
        <w:t>o </w:t>
      </w:r>
      <w:r>
        <w:rPr>
          <w:color w:val="231F20"/>
          <w:spacing w:val="3"/>
        </w:rPr>
        <w:t>Distrito </w:t>
      </w:r>
      <w:r>
        <w:rPr>
          <w:color w:val="231F20"/>
          <w:spacing w:val="4"/>
        </w:rPr>
        <w:t>Federal), </w:t>
      </w:r>
      <w:r>
        <w:rPr>
          <w:color w:val="231F20"/>
          <w:spacing w:val="2"/>
        </w:rPr>
        <w:t>foi </w:t>
      </w:r>
      <w:r>
        <w:rPr>
          <w:color w:val="231F20"/>
          <w:spacing w:val="3"/>
        </w:rPr>
        <w:t>criado apenas </w:t>
      </w:r>
      <w:r>
        <w:rPr>
          <w:color w:val="231F20"/>
        </w:rPr>
        <w:t>um </w:t>
      </w:r>
      <w:r>
        <w:rPr>
          <w:color w:val="231F20"/>
          <w:spacing w:val="3"/>
        </w:rPr>
        <w:t>estrato </w:t>
      </w:r>
      <w:r>
        <w:rPr>
          <w:color w:val="231F20"/>
        </w:rPr>
        <w:t>de </w:t>
      </w:r>
      <w:r>
        <w:rPr>
          <w:color w:val="231F20"/>
          <w:spacing w:val="3"/>
        </w:rPr>
        <w:t>municípios denominado “Interior”, </w:t>
      </w:r>
      <w:r>
        <w:rPr>
          <w:color w:val="231F20"/>
        </w:rPr>
        <w:t>excluindo a</w:t>
      </w:r>
      <w:r>
        <w:rPr>
          <w:color w:val="231F20"/>
          <w:spacing w:val="-11"/>
        </w:rPr>
        <w:t> </w:t>
      </w:r>
      <w:r>
        <w:rPr>
          <w:color w:val="231F20"/>
        </w:rPr>
        <w:t>capital.</w:t>
      </w:r>
    </w:p>
    <w:p>
      <w:pPr>
        <w:pStyle w:val="BodyText"/>
        <w:rPr>
          <w:sz w:val="26"/>
        </w:rPr>
      </w:pPr>
    </w:p>
    <w:p>
      <w:pPr>
        <w:pStyle w:val="Heading2"/>
        <w:spacing w:before="158"/>
        <w:ind w:left="1187"/>
      </w:pPr>
      <w:r>
        <w:rPr>
          <w:color w:val="231F20"/>
          <w:w w:val="75"/>
        </w:rPr>
        <w:t>ALOCAÇÃO DA AMOSTRA</w:t>
      </w:r>
    </w:p>
    <w:p>
      <w:pPr>
        <w:pStyle w:val="BodyText"/>
        <w:spacing w:line="249" w:lineRule="auto" w:before="125"/>
        <w:ind w:left="1187" w:right="678" w:firstLine="198"/>
        <w:jc w:val="both"/>
      </w:pP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alocação</w:t>
      </w:r>
      <w:r>
        <w:rPr>
          <w:color w:val="231F20"/>
          <w:spacing w:val="-36"/>
        </w:rPr>
        <w:t> </w:t>
      </w:r>
      <w:r>
        <w:rPr>
          <w:color w:val="231F20"/>
        </w:rPr>
        <w:t>da</w:t>
      </w:r>
      <w:r>
        <w:rPr>
          <w:color w:val="231F20"/>
          <w:spacing w:val="-35"/>
        </w:rPr>
        <w:t> </w:t>
      </w:r>
      <w:r>
        <w:rPr>
          <w:color w:val="231F20"/>
        </w:rPr>
        <w:t>amostra</w:t>
      </w:r>
      <w:r>
        <w:rPr>
          <w:color w:val="231F20"/>
          <w:spacing w:val="-36"/>
        </w:rPr>
        <w:t> </w:t>
      </w:r>
      <w:r>
        <w:rPr>
          <w:color w:val="231F20"/>
        </w:rPr>
        <w:t>segue</w:t>
      </w:r>
      <w:r>
        <w:rPr>
          <w:color w:val="231F20"/>
          <w:spacing w:val="-36"/>
        </w:rPr>
        <w:t> </w:t>
      </w:r>
      <w:r>
        <w:rPr>
          <w:color w:val="231F20"/>
        </w:rPr>
        <w:t>parâmetros</w:t>
      </w:r>
      <w:r>
        <w:rPr>
          <w:color w:val="231F20"/>
          <w:spacing w:val="-35"/>
        </w:rPr>
        <w:t> </w:t>
      </w:r>
      <w:r>
        <w:rPr>
          <w:color w:val="231F20"/>
        </w:rPr>
        <w:t>relativos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custos,</w:t>
      </w:r>
      <w:r>
        <w:rPr>
          <w:color w:val="231F20"/>
          <w:spacing w:val="-35"/>
        </w:rPr>
        <w:t> </w:t>
      </w:r>
      <w:r>
        <w:rPr>
          <w:color w:val="231F20"/>
        </w:rPr>
        <w:t>proporção</w:t>
      </w:r>
      <w:r>
        <w:rPr>
          <w:color w:val="231F20"/>
          <w:spacing w:val="-36"/>
        </w:rPr>
        <w:t> </w:t>
      </w:r>
      <w:r>
        <w:rPr>
          <w:color w:val="231F20"/>
        </w:rPr>
        <w:t>da</w:t>
      </w:r>
      <w:r>
        <w:rPr>
          <w:color w:val="231F20"/>
          <w:spacing w:val="-36"/>
        </w:rPr>
        <w:t> </w:t>
      </w:r>
      <w:r>
        <w:rPr>
          <w:color w:val="231F20"/>
        </w:rPr>
        <w:t>população com</w:t>
      </w:r>
      <w:r>
        <w:rPr>
          <w:color w:val="231F20"/>
          <w:spacing w:val="-12"/>
        </w:rPr>
        <w:t> </w:t>
      </w:r>
      <w:r>
        <w:rPr>
          <w:color w:val="231F20"/>
        </w:rPr>
        <w:t>9</w:t>
      </w:r>
      <w:r>
        <w:rPr>
          <w:color w:val="231F20"/>
          <w:spacing w:val="-11"/>
        </w:rPr>
        <w:t> </w:t>
      </w:r>
      <w:r>
        <w:rPr>
          <w:color w:val="231F20"/>
        </w:rPr>
        <w:t>anos</w:t>
      </w:r>
      <w:r>
        <w:rPr>
          <w:color w:val="231F20"/>
          <w:spacing w:val="-11"/>
        </w:rPr>
        <w:t> </w:t>
      </w:r>
      <w:r>
        <w:rPr>
          <w:color w:val="231F20"/>
        </w:rPr>
        <w:t>ou</w:t>
      </w:r>
      <w:r>
        <w:rPr>
          <w:color w:val="231F20"/>
          <w:spacing w:val="-11"/>
        </w:rPr>
        <w:t> </w:t>
      </w:r>
      <w:r>
        <w:rPr>
          <w:color w:val="231F20"/>
        </w:rPr>
        <w:t>mais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idade,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acomodar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população-alvo</w:t>
      </w:r>
      <w:r>
        <w:rPr>
          <w:color w:val="231F20"/>
          <w:spacing w:val="-11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TIC</w:t>
      </w:r>
      <w:r>
        <w:rPr>
          <w:color w:val="231F20"/>
          <w:spacing w:val="-11"/>
        </w:rPr>
        <w:t> </w:t>
      </w:r>
      <w:r>
        <w:rPr>
          <w:color w:val="231F20"/>
        </w:rPr>
        <w:t>Kids</w:t>
      </w:r>
      <w:r>
        <w:rPr>
          <w:color w:val="231F20"/>
          <w:spacing w:val="-12"/>
        </w:rPr>
        <w:t> </w:t>
      </w:r>
      <w:r>
        <w:rPr>
          <w:color w:val="231F20"/>
        </w:rPr>
        <w:t>Online Brasil e a da TIC Domicílios, e área (urbana ou rural). Ao todo, são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selecionados</w:t>
      </w:r>
    </w:p>
    <w:p>
      <w:pPr>
        <w:pStyle w:val="BodyText"/>
        <w:spacing w:line="249" w:lineRule="auto" w:before="2"/>
        <w:ind w:left="1187" w:right="680"/>
        <w:jc w:val="both"/>
      </w:pPr>
      <w:r>
        <w:rPr>
          <w:color w:val="231F20"/>
          <w:spacing w:val="2"/>
        </w:rPr>
        <w:t>2.214 setores censitários </w:t>
      </w:r>
      <w:r>
        <w:rPr>
          <w:color w:val="231F20"/>
        </w:rPr>
        <w:t>em </w:t>
      </w:r>
      <w:r>
        <w:rPr>
          <w:color w:val="231F20"/>
          <w:spacing w:val="2"/>
        </w:rPr>
        <w:t>todo </w:t>
      </w:r>
      <w:r>
        <w:rPr>
          <w:color w:val="231F20"/>
        </w:rPr>
        <w:t>o </w:t>
      </w:r>
      <w:r>
        <w:rPr>
          <w:color w:val="231F20"/>
          <w:spacing w:val="2"/>
        </w:rPr>
        <w:t>território nacional, </w:t>
      </w:r>
      <w:r>
        <w:rPr>
          <w:color w:val="231F20"/>
        </w:rPr>
        <w:t>com a </w:t>
      </w:r>
      <w:r>
        <w:rPr>
          <w:color w:val="231F20"/>
          <w:spacing w:val="2"/>
        </w:rPr>
        <w:t>previsão </w:t>
      </w:r>
      <w:r>
        <w:rPr>
          <w:color w:val="231F20"/>
        </w:rPr>
        <w:t>de </w:t>
      </w:r>
      <w:r>
        <w:rPr>
          <w:color w:val="231F20"/>
          <w:spacing w:val="2"/>
        </w:rPr>
        <w:t>coleta </w:t>
      </w:r>
      <w:r>
        <w:rPr>
          <w:color w:val="231F20"/>
        </w:rPr>
        <w:t>de 15 </w:t>
      </w:r>
      <w:r>
        <w:rPr>
          <w:color w:val="231F20"/>
          <w:spacing w:val="2"/>
        </w:rPr>
        <w:t>domicílios </w:t>
      </w:r>
      <w:r>
        <w:rPr>
          <w:color w:val="231F20"/>
        </w:rPr>
        <w:t>em </w:t>
      </w:r>
      <w:r>
        <w:rPr>
          <w:color w:val="231F20"/>
          <w:spacing w:val="2"/>
        </w:rPr>
        <w:t>cada setor censitário selecionado, </w:t>
      </w:r>
      <w:r>
        <w:rPr>
          <w:color w:val="231F20"/>
        </w:rPr>
        <w:t>o que </w:t>
      </w:r>
      <w:r>
        <w:rPr>
          <w:color w:val="231F20"/>
          <w:spacing w:val="2"/>
        </w:rPr>
        <w:t>corresponde </w:t>
      </w:r>
      <w:r>
        <w:rPr>
          <w:color w:val="231F20"/>
        </w:rPr>
        <w:t>a uma amostra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33.210</w:t>
      </w:r>
      <w:r>
        <w:rPr>
          <w:color w:val="231F20"/>
          <w:spacing w:val="-9"/>
        </w:rPr>
        <w:t> </w:t>
      </w:r>
      <w:r>
        <w:rPr>
          <w:color w:val="231F20"/>
        </w:rPr>
        <w:t>domicílios.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alocação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amostra,</w:t>
      </w:r>
      <w:r>
        <w:rPr>
          <w:color w:val="231F20"/>
          <w:spacing w:val="-9"/>
        </w:rPr>
        <w:t> </w:t>
      </w:r>
      <w:r>
        <w:rPr>
          <w:color w:val="231F20"/>
        </w:rPr>
        <w:t>considerando</w:t>
      </w:r>
      <w:r>
        <w:rPr>
          <w:color w:val="231F20"/>
          <w:spacing w:val="-9"/>
        </w:rPr>
        <w:t> </w:t>
      </w:r>
      <w:r>
        <w:rPr>
          <w:color w:val="231F20"/>
        </w:rPr>
        <w:t>os</w:t>
      </w:r>
      <w:r>
        <w:rPr>
          <w:color w:val="231F20"/>
          <w:spacing w:val="-9"/>
        </w:rPr>
        <w:t> </w:t>
      </w:r>
      <w:r>
        <w:rPr>
          <w:color w:val="231F20"/>
        </w:rPr>
        <w:t>36</w:t>
      </w:r>
      <w:r>
        <w:rPr>
          <w:color w:val="231F20"/>
          <w:spacing w:val="-9"/>
        </w:rPr>
        <w:t> </w:t>
      </w:r>
      <w:r>
        <w:rPr>
          <w:color w:val="231F20"/>
        </w:rPr>
        <w:t>estratos TIC (estratificação mais agregada que a estratificação de seleção e que é utilizada para</w:t>
      </w:r>
      <w:r>
        <w:rPr>
          <w:color w:val="231F20"/>
          <w:spacing w:val="-16"/>
        </w:rPr>
        <w:t> </w:t>
      </w:r>
      <w:r>
        <w:rPr>
          <w:color w:val="231F20"/>
        </w:rPr>
        <w:t>acompanhamento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coleta),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6"/>
        </w:rPr>
        <w:t> </w:t>
      </w:r>
      <w:r>
        <w:rPr>
          <w:color w:val="231F20"/>
        </w:rPr>
        <w:t>apresentada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“Relatório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Coleta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Dados” anual da</w:t>
      </w:r>
      <w:r>
        <w:rPr>
          <w:color w:val="231F20"/>
          <w:spacing w:val="-10"/>
        </w:rPr>
        <w:t> </w:t>
      </w:r>
      <w:r>
        <w:rPr>
          <w:color w:val="231F20"/>
        </w:rPr>
        <w:t>pesquisa.</w:t>
      </w:r>
    </w:p>
    <w:p>
      <w:pPr>
        <w:pStyle w:val="BodyText"/>
        <w:rPr>
          <w:sz w:val="26"/>
        </w:rPr>
      </w:pPr>
    </w:p>
    <w:p>
      <w:pPr>
        <w:pStyle w:val="Heading2"/>
        <w:spacing w:before="159"/>
        <w:ind w:left="1187"/>
      </w:pPr>
      <w:r>
        <w:rPr>
          <w:color w:val="231F20"/>
          <w:w w:val="75"/>
        </w:rPr>
        <w:t>SELEÇÃO DA AMOSTRA</w:t>
      </w:r>
    </w:p>
    <w:p>
      <w:pPr>
        <w:spacing w:before="130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de municípios</w:t>
      </w:r>
    </w:p>
    <w:p>
      <w:pPr>
        <w:pStyle w:val="BodyText"/>
        <w:spacing w:line="249" w:lineRule="auto" w:before="15"/>
        <w:ind w:left="1187" w:right="676" w:firstLine="198"/>
        <w:jc w:val="both"/>
      </w:pPr>
      <w:r>
        <w:rPr>
          <w:color w:val="231F20"/>
        </w:rPr>
        <w:t>Os municípios das capitais e 27 municípios do programa Cidades Digitais são incluídos com certeza na amostra e não participam do processo de seleção de municípios, ou seja, são autorrepresentativos.</w:t>
      </w:r>
    </w:p>
    <w:p>
      <w:pPr>
        <w:pStyle w:val="BodyText"/>
        <w:spacing w:line="249" w:lineRule="auto" w:before="116"/>
        <w:ind w:left="1187" w:right="678" w:firstLine="198"/>
        <w:jc w:val="both"/>
      </w:pPr>
      <w:r>
        <w:rPr>
          <w:color w:val="231F20"/>
        </w:rPr>
        <w:t>Um município também é considerado autorrepresentativo quando sua </w:t>
      </w:r>
      <w:r>
        <w:rPr>
          <w:color w:val="231F20"/>
          <w:spacing w:val="2"/>
        </w:rPr>
        <w:t>medida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tamanho</w:t>
      </w:r>
      <w:r>
        <w:rPr>
          <w:color w:val="231F20"/>
          <w:spacing w:val="-5"/>
        </w:rPr>
        <w:t> </w:t>
      </w:r>
      <w:r>
        <w:rPr>
          <w:color w:val="231F20"/>
        </w:rPr>
        <w:t>utilizada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seleção</w:t>
      </w:r>
      <w:r>
        <w:rPr>
          <w:color w:val="231F20"/>
          <w:spacing w:val="-5"/>
        </w:rPr>
        <w:t> </w:t>
      </w:r>
      <w:r>
        <w:rPr>
          <w:color w:val="231F20"/>
        </w:rPr>
        <w:t>é</w:t>
      </w:r>
      <w:r>
        <w:rPr>
          <w:color w:val="231F20"/>
          <w:spacing w:val="-5"/>
        </w:rPr>
        <w:t> </w:t>
      </w:r>
      <w:r>
        <w:rPr>
          <w:color w:val="231F20"/>
        </w:rPr>
        <w:t>maior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que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salto</w:t>
      </w:r>
      <w:r>
        <w:rPr>
          <w:color w:val="231F20"/>
          <w:spacing w:val="-5"/>
        </w:rPr>
        <w:t> </w:t>
      </w:r>
      <w:r>
        <w:rPr>
          <w:color w:val="231F20"/>
        </w:rPr>
        <w:t>estipulado</w:t>
      </w:r>
      <w:r>
        <w:rPr>
          <w:color w:val="231F20"/>
          <w:spacing w:val="-5"/>
        </w:rPr>
        <w:t> </w:t>
      </w: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seleção sistemática</w:t>
      </w:r>
      <w:r>
        <w:rPr>
          <w:color w:val="231F20"/>
          <w:spacing w:val="-23"/>
        </w:rPr>
        <w:t> </w:t>
      </w:r>
      <w:r>
        <w:rPr>
          <w:color w:val="231F20"/>
        </w:rPr>
        <w:t>dentro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determinado</w:t>
      </w:r>
      <w:r>
        <w:rPr>
          <w:color w:val="231F20"/>
          <w:spacing w:val="-22"/>
        </w:rPr>
        <w:t> </w:t>
      </w:r>
      <w:r>
        <w:rPr>
          <w:color w:val="231F20"/>
        </w:rPr>
        <w:t>estrato.</w:t>
      </w:r>
      <w:r>
        <w:rPr>
          <w:color w:val="231F20"/>
          <w:spacing w:val="-23"/>
        </w:rPr>
        <w:t> </w:t>
      </w:r>
      <w:r>
        <w:rPr>
          <w:color w:val="231F20"/>
        </w:rPr>
        <w:t>Dessa</w:t>
      </w:r>
      <w:r>
        <w:rPr>
          <w:color w:val="231F20"/>
          <w:spacing w:val="-23"/>
        </w:rPr>
        <w:t> </w:t>
      </w:r>
      <w:r>
        <w:rPr>
          <w:color w:val="231F20"/>
        </w:rPr>
        <w:t>forma,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probabilidade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inclusão desses municípios na amostra é igual a 1. Esse salto é obtido pela divisão entre a medida</w:t>
      </w:r>
      <w:r>
        <w:rPr>
          <w:color w:val="231F20"/>
          <w:spacing w:val="-25"/>
        </w:rPr>
        <w:t> </w:t>
      </w:r>
      <w:r>
        <w:rPr>
          <w:color w:val="231F20"/>
        </w:rPr>
        <w:t>total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tamanho</w:t>
      </w:r>
      <w:r>
        <w:rPr>
          <w:color w:val="231F20"/>
          <w:spacing w:val="-24"/>
        </w:rPr>
        <w:t> </w:t>
      </w:r>
      <w:r>
        <w:rPr>
          <w:color w:val="231F20"/>
        </w:rPr>
        <w:t>da</w:t>
      </w:r>
      <w:r>
        <w:rPr>
          <w:color w:val="231F20"/>
          <w:spacing w:val="-24"/>
        </w:rPr>
        <w:t> </w:t>
      </w:r>
      <w:r>
        <w:rPr>
          <w:color w:val="231F20"/>
        </w:rPr>
        <w:t>área</w:t>
      </w:r>
      <w:r>
        <w:rPr>
          <w:color w:val="231F20"/>
          <w:spacing w:val="-25"/>
        </w:rPr>
        <w:t> </w:t>
      </w:r>
      <w:r>
        <w:rPr>
          <w:color w:val="231F20"/>
        </w:rPr>
        <w:t>representada</w:t>
      </w:r>
      <w:r>
        <w:rPr>
          <w:color w:val="231F20"/>
          <w:spacing w:val="-24"/>
        </w:rPr>
        <w:t> </w:t>
      </w:r>
      <w:r>
        <w:rPr>
          <w:color w:val="231F20"/>
        </w:rPr>
        <w:t>pela</w:t>
      </w:r>
      <w:r>
        <w:rPr>
          <w:color w:val="231F20"/>
          <w:spacing w:val="-24"/>
        </w:rPr>
        <w:t> </w:t>
      </w:r>
      <w:r>
        <w:rPr>
          <w:color w:val="231F20"/>
        </w:rPr>
        <w:t>quantidade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municípios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4"/>
        </w:rPr>
        <w:t> </w:t>
      </w:r>
      <w:r>
        <w:rPr>
          <w:color w:val="231F20"/>
        </w:rPr>
        <w:t>serem selecionados.</w:t>
      </w:r>
      <w:r>
        <w:rPr>
          <w:color w:val="231F20"/>
          <w:spacing w:val="-33"/>
        </w:rPr>
        <w:t> </w:t>
      </w:r>
      <w:r>
        <w:rPr>
          <w:color w:val="231F20"/>
        </w:rPr>
        <w:t>Cada</w:t>
      </w:r>
      <w:r>
        <w:rPr>
          <w:color w:val="231F20"/>
          <w:spacing w:val="-33"/>
        </w:rPr>
        <w:t> </w:t>
      </w:r>
      <w:r>
        <w:rPr>
          <w:color w:val="231F20"/>
        </w:rPr>
        <w:t>município</w:t>
      </w:r>
      <w:r>
        <w:rPr>
          <w:color w:val="231F20"/>
          <w:spacing w:val="-33"/>
        </w:rPr>
        <w:t> </w:t>
      </w:r>
      <w:r>
        <w:rPr>
          <w:color w:val="231F20"/>
        </w:rPr>
        <w:t>identificado</w:t>
      </w:r>
      <w:r>
        <w:rPr>
          <w:color w:val="231F20"/>
          <w:spacing w:val="-33"/>
        </w:rPr>
        <w:t> </w:t>
      </w:r>
      <w:r>
        <w:rPr>
          <w:color w:val="231F20"/>
        </w:rPr>
        <w:t>como</w:t>
      </w:r>
      <w:r>
        <w:rPr>
          <w:color w:val="231F20"/>
          <w:spacing w:val="-32"/>
        </w:rPr>
        <w:t> </w:t>
      </w:r>
      <w:r>
        <w:rPr>
          <w:color w:val="231F20"/>
        </w:rPr>
        <w:t>autorrepresentativo</w:t>
      </w:r>
      <w:r>
        <w:rPr>
          <w:color w:val="231F20"/>
          <w:spacing w:val="-33"/>
        </w:rPr>
        <w:t> </w:t>
      </w:r>
      <w:r>
        <w:rPr>
          <w:color w:val="231F20"/>
        </w:rPr>
        <w:t>é</w:t>
      </w:r>
      <w:r>
        <w:rPr>
          <w:color w:val="231F20"/>
          <w:spacing w:val="-33"/>
        </w:rPr>
        <w:t> </w:t>
      </w:r>
      <w:r>
        <w:rPr>
          <w:color w:val="231F20"/>
        </w:rPr>
        <w:t>transformado em</w:t>
      </w:r>
      <w:r>
        <w:rPr>
          <w:color w:val="231F20"/>
          <w:spacing w:val="-14"/>
        </w:rPr>
        <w:t> </w:t>
      </w:r>
      <w:r>
        <w:rPr>
          <w:color w:val="231F20"/>
        </w:rPr>
        <w:t>um</w:t>
      </w:r>
      <w:r>
        <w:rPr>
          <w:color w:val="231F20"/>
          <w:spacing w:val="-13"/>
        </w:rPr>
        <w:t> </w:t>
      </w:r>
      <w:r>
        <w:rPr>
          <w:color w:val="231F20"/>
        </w:rPr>
        <w:t>estrato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seleção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setores</w:t>
      </w:r>
      <w:r>
        <w:rPr>
          <w:color w:val="231F20"/>
          <w:spacing w:val="-14"/>
        </w:rPr>
        <w:t> </w:t>
      </w:r>
      <w:r>
        <w:rPr>
          <w:color w:val="231F20"/>
        </w:rPr>
        <w:t>e,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consequência,</w:t>
      </w:r>
      <w:r>
        <w:rPr>
          <w:color w:val="231F20"/>
          <w:spacing w:val="-13"/>
        </w:rPr>
        <w:t> </w:t>
      </w:r>
      <w:r>
        <w:rPr>
          <w:color w:val="231F20"/>
        </w:rPr>
        <w:t>excluído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respectivo estrato</w:t>
      </w:r>
      <w:r>
        <w:rPr>
          <w:color w:val="231F20"/>
          <w:spacing w:val="-26"/>
        </w:rPr>
        <w:t> </w:t>
      </w:r>
      <w:r>
        <w:rPr>
          <w:color w:val="231F20"/>
        </w:rPr>
        <w:t>para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</w:rPr>
        <w:t>seleção</w:t>
      </w:r>
      <w:r>
        <w:rPr>
          <w:color w:val="231F20"/>
          <w:spacing w:val="-25"/>
        </w:rPr>
        <w:t> </w:t>
      </w:r>
      <w:r>
        <w:rPr>
          <w:color w:val="231F20"/>
        </w:rPr>
        <w:t>dos</w:t>
      </w:r>
      <w:r>
        <w:rPr>
          <w:color w:val="231F20"/>
          <w:spacing w:val="-26"/>
        </w:rPr>
        <w:t> </w:t>
      </w:r>
      <w:r>
        <w:rPr>
          <w:color w:val="231F20"/>
        </w:rPr>
        <w:t>demais</w:t>
      </w:r>
      <w:r>
        <w:rPr>
          <w:color w:val="231F20"/>
          <w:spacing w:val="-25"/>
        </w:rPr>
        <w:t> </w:t>
      </w:r>
      <w:r>
        <w:rPr>
          <w:color w:val="231F20"/>
        </w:rPr>
        <w:t>municípios</w:t>
      </w:r>
      <w:r>
        <w:rPr>
          <w:color w:val="231F20"/>
          <w:spacing w:val="-25"/>
        </w:rPr>
        <w:t> </w:t>
      </w:r>
      <w:r>
        <w:rPr>
          <w:color w:val="231F20"/>
        </w:rPr>
        <w:t>que</w:t>
      </w:r>
      <w:r>
        <w:rPr>
          <w:color w:val="231F20"/>
          <w:spacing w:val="-25"/>
        </w:rPr>
        <w:t> </w:t>
      </w:r>
      <w:r>
        <w:rPr>
          <w:color w:val="231F20"/>
        </w:rPr>
        <w:t>comporiam</w:t>
      </w:r>
      <w:r>
        <w:rPr>
          <w:color w:val="231F20"/>
          <w:spacing w:val="-25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amostra.</w:t>
      </w:r>
      <w:r>
        <w:rPr>
          <w:color w:val="231F20"/>
          <w:spacing w:val="-25"/>
        </w:rPr>
        <w:t> </w:t>
      </w:r>
      <w:r>
        <w:rPr>
          <w:color w:val="231F20"/>
        </w:rPr>
        <w:t>Em</w:t>
      </w:r>
      <w:r>
        <w:rPr>
          <w:color w:val="231F20"/>
          <w:spacing w:val="-25"/>
        </w:rPr>
        <w:t> </w:t>
      </w:r>
      <w:r>
        <w:rPr>
          <w:color w:val="231F20"/>
        </w:rPr>
        <w:t>seguida, o</w:t>
      </w:r>
      <w:r>
        <w:rPr>
          <w:color w:val="231F20"/>
          <w:spacing w:val="-14"/>
        </w:rPr>
        <w:t> </w:t>
      </w:r>
      <w:r>
        <w:rPr>
          <w:color w:val="231F20"/>
        </w:rPr>
        <w:t>tamanho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4"/>
        </w:rPr>
        <w:t> </w:t>
      </w:r>
      <w:r>
        <w:rPr>
          <w:color w:val="231F20"/>
        </w:rPr>
        <w:t>amostra</w:t>
      </w:r>
      <w:r>
        <w:rPr>
          <w:color w:val="231F20"/>
          <w:spacing w:val="-14"/>
        </w:rPr>
        <w:t> </w:t>
      </w:r>
      <w:r>
        <w:rPr>
          <w:color w:val="231F20"/>
        </w:rPr>
        <w:t>desejado</w:t>
      </w:r>
      <w:r>
        <w:rPr>
          <w:color w:val="231F20"/>
          <w:spacing w:val="-14"/>
        </w:rPr>
        <w:t> </w:t>
      </w:r>
      <w:r>
        <w:rPr>
          <w:color w:val="231F20"/>
        </w:rPr>
        <w:t>em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estrato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4"/>
        </w:rPr>
        <w:t> </w:t>
      </w:r>
      <w:r>
        <w:rPr>
          <w:color w:val="231F20"/>
        </w:rPr>
        <w:t>ajustado</w:t>
      </w:r>
      <w:r>
        <w:rPr>
          <w:color w:val="231F20"/>
          <w:spacing w:val="-14"/>
        </w:rPr>
        <w:t> </w:t>
      </w:r>
      <w:r>
        <w:rPr>
          <w:color w:val="231F20"/>
        </w:rPr>
        <w:t>e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soma</w:t>
      </w:r>
      <w:r>
        <w:rPr>
          <w:color w:val="231F20"/>
          <w:spacing w:val="-14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tamanhos</w:t>
      </w:r>
      <w:r>
        <w:rPr>
          <w:color w:val="231F20"/>
          <w:spacing w:val="-14"/>
        </w:rPr>
        <w:t> </w:t>
      </w:r>
      <w:r>
        <w:rPr>
          <w:color w:val="231F20"/>
        </w:rPr>
        <w:t>é </w:t>
      </w:r>
      <w:r>
        <w:rPr>
          <w:color w:val="231F20"/>
          <w:w w:val="95"/>
        </w:rPr>
        <w:t>recalculada, com exclusão das unidades autorrepresentativas. Bem como para capitais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municípios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0"/>
        </w:rPr>
        <w:t> </w:t>
      </w:r>
      <w:r>
        <w:rPr>
          <w:color w:val="231F20"/>
        </w:rPr>
        <w:t>programa</w:t>
      </w:r>
      <w:r>
        <w:rPr>
          <w:color w:val="231F20"/>
          <w:spacing w:val="-21"/>
        </w:rPr>
        <w:t> </w:t>
      </w:r>
      <w:r>
        <w:rPr>
          <w:color w:val="231F20"/>
        </w:rPr>
        <w:t>Cidades</w:t>
      </w:r>
      <w:r>
        <w:rPr>
          <w:color w:val="231F20"/>
          <w:spacing w:val="-20"/>
        </w:rPr>
        <w:t> </w:t>
      </w:r>
      <w:r>
        <w:rPr>
          <w:color w:val="231F20"/>
        </w:rPr>
        <w:t>Digitais,</w:t>
      </w:r>
      <w:r>
        <w:rPr>
          <w:color w:val="231F20"/>
          <w:spacing w:val="-21"/>
        </w:rPr>
        <w:t> </w:t>
      </w:r>
      <w:r>
        <w:rPr>
          <w:color w:val="231F20"/>
        </w:rPr>
        <w:t>os</w:t>
      </w:r>
      <w:r>
        <w:rPr>
          <w:color w:val="231F20"/>
          <w:spacing w:val="-21"/>
        </w:rPr>
        <w:t> </w:t>
      </w:r>
      <w:r>
        <w:rPr>
          <w:color w:val="231F20"/>
        </w:rPr>
        <w:t>municípios</w:t>
      </w:r>
      <w:r>
        <w:rPr>
          <w:color w:val="231F20"/>
          <w:spacing w:val="-21"/>
        </w:rPr>
        <w:t> </w:t>
      </w:r>
      <w:r>
        <w:rPr>
          <w:color w:val="231F20"/>
        </w:rPr>
        <w:t>autorrepresentativos</w:t>
      </w:r>
      <w:r>
        <w:rPr>
          <w:color w:val="231F20"/>
          <w:spacing w:val="-21"/>
        </w:rPr>
        <w:t> </w:t>
      </w:r>
      <w:r>
        <w:rPr>
          <w:color w:val="231F20"/>
        </w:rPr>
        <w:t>são tomados</w:t>
      </w:r>
      <w:r>
        <w:rPr>
          <w:color w:val="231F20"/>
          <w:spacing w:val="-8"/>
        </w:rPr>
        <w:t> </w:t>
      </w:r>
      <w:r>
        <w:rPr>
          <w:color w:val="231F20"/>
        </w:rPr>
        <w:t>como</w:t>
      </w:r>
      <w:r>
        <w:rPr>
          <w:color w:val="231F20"/>
          <w:spacing w:val="-8"/>
        </w:rPr>
        <w:t> </w:t>
      </w:r>
      <w:r>
        <w:rPr>
          <w:color w:val="231F20"/>
        </w:rPr>
        <w:t>estratos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seleção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amostra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setores.</w:t>
      </w:r>
    </w:p>
    <w:p>
      <w:pPr>
        <w:pStyle w:val="BodyText"/>
        <w:spacing w:line="249" w:lineRule="auto" w:before="124"/>
        <w:ind w:left="1187" w:right="680" w:firstLine="198"/>
        <w:jc w:val="both"/>
      </w:pPr>
      <w:r>
        <w:rPr>
          <w:color w:val="231F20"/>
        </w:rPr>
        <w:t>Os demais municípios foram selecionados com probabilidades proporcionais à proporção</w:t>
      </w:r>
      <w:r>
        <w:rPr>
          <w:color w:val="231F20"/>
          <w:spacing w:val="-30"/>
        </w:rPr>
        <w:t> </w:t>
      </w:r>
      <w:r>
        <w:rPr>
          <w:color w:val="231F20"/>
        </w:rPr>
        <w:t>da</w:t>
      </w:r>
      <w:r>
        <w:rPr>
          <w:color w:val="231F20"/>
          <w:spacing w:val="-30"/>
        </w:rPr>
        <w:t> </w:t>
      </w:r>
      <w:r>
        <w:rPr>
          <w:color w:val="231F20"/>
        </w:rPr>
        <w:t>população</w:t>
      </w:r>
      <w:r>
        <w:rPr>
          <w:color w:val="231F20"/>
          <w:spacing w:val="-30"/>
        </w:rPr>
        <w:t> </w:t>
      </w:r>
      <w:r>
        <w:rPr>
          <w:color w:val="231F20"/>
        </w:rPr>
        <w:t>residente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9</w:t>
      </w:r>
      <w:r>
        <w:rPr>
          <w:color w:val="231F20"/>
          <w:spacing w:val="-30"/>
        </w:rPr>
        <w:t> </w:t>
      </w:r>
      <w:r>
        <w:rPr>
          <w:color w:val="231F20"/>
        </w:rPr>
        <w:t>anos</w:t>
      </w:r>
      <w:r>
        <w:rPr>
          <w:color w:val="231F20"/>
          <w:spacing w:val="-30"/>
        </w:rPr>
        <w:t> </w:t>
      </w:r>
      <w:r>
        <w:rPr>
          <w:color w:val="231F20"/>
        </w:rPr>
        <w:t>ou</w:t>
      </w:r>
      <w:r>
        <w:rPr>
          <w:color w:val="231F20"/>
          <w:spacing w:val="-30"/>
        </w:rPr>
        <w:t> </w:t>
      </w:r>
      <w:r>
        <w:rPr>
          <w:color w:val="231F20"/>
        </w:rPr>
        <w:t>mais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0"/>
        </w:rPr>
        <w:t> </w:t>
      </w:r>
      <w:r>
        <w:rPr>
          <w:color w:val="231F20"/>
        </w:rPr>
        <w:t>idade</w:t>
      </w:r>
      <w:r>
        <w:rPr>
          <w:color w:val="231F20"/>
          <w:spacing w:val="-30"/>
        </w:rPr>
        <w:t> </w:t>
      </w:r>
      <w:r>
        <w:rPr>
          <w:color w:val="231F20"/>
        </w:rPr>
        <w:t>do</w:t>
      </w:r>
      <w:r>
        <w:rPr>
          <w:color w:val="231F20"/>
          <w:spacing w:val="-30"/>
        </w:rPr>
        <w:t> </w:t>
      </w:r>
      <w:r>
        <w:rPr>
          <w:color w:val="231F20"/>
        </w:rPr>
        <w:t>município</w:t>
      </w:r>
      <w:r>
        <w:rPr>
          <w:color w:val="231F20"/>
          <w:spacing w:val="-30"/>
        </w:rPr>
        <w:t> </w:t>
      </w:r>
      <w:r>
        <w:rPr>
          <w:color w:val="231F20"/>
        </w:rPr>
        <w:t>em</w:t>
      </w:r>
      <w:r>
        <w:rPr>
          <w:color w:val="231F20"/>
          <w:spacing w:val="-30"/>
        </w:rPr>
        <w:t> </w:t>
      </w:r>
      <w:r>
        <w:rPr>
          <w:color w:val="231F20"/>
        </w:rPr>
        <w:t>relação à</w:t>
      </w:r>
      <w:r>
        <w:rPr>
          <w:color w:val="231F20"/>
          <w:spacing w:val="-35"/>
        </w:rPr>
        <w:t> </w:t>
      </w:r>
      <w:r>
        <w:rPr>
          <w:color w:val="231F20"/>
        </w:rPr>
        <w:t>população</w:t>
      </w:r>
      <w:r>
        <w:rPr>
          <w:color w:val="231F20"/>
          <w:spacing w:val="-34"/>
        </w:rPr>
        <w:t> </w:t>
      </w:r>
      <w:r>
        <w:rPr>
          <w:color w:val="231F20"/>
        </w:rPr>
        <w:t>de</w:t>
      </w:r>
      <w:r>
        <w:rPr>
          <w:color w:val="231F20"/>
          <w:spacing w:val="-35"/>
        </w:rPr>
        <w:t> </w:t>
      </w:r>
      <w:r>
        <w:rPr>
          <w:color w:val="231F20"/>
        </w:rPr>
        <w:t>9</w:t>
      </w:r>
      <w:r>
        <w:rPr>
          <w:color w:val="231F20"/>
          <w:spacing w:val="-34"/>
        </w:rPr>
        <w:t> </w:t>
      </w:r>
      <w:r>
        <w:rPr>
          <w:color w:val="231F20"/>
        </w:rPr>
        <w:t>anos</w:t>
      </w:r>
      <w:r>
        <w:rPr>
          <w:color w:val="231F20"/>
          <w:spacing w:val="-35"/>
        </w:rPr>
        <w:t> </w:t>
      </w:r>
      <w:r>
        <w:rPr>
          <w:color w:val="231F20"/>
        </w:rPr>
        <w:t>ou</w:t>
      </w:r>
      <w:r>
        <w:rPr>
          <w:color w:val="231F20"/>
          <w:spacing w:val="-34"/>
        </w:rPr>
        <w:t> </w:t>
      </w:r>
      <w:r>
        <w:rPr>
          <w:color w:val="231F20"/>
        </w:rPr>
        <w:t>mais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idade</w:t>
      </w:r>
      <w:r>
        <w:rPr>
          <w:color w:val="231F20"/>
          <w:spacing w:val="-35"/>
        </w:rPr>
        <w:t> </w:t>
      </w:r>
      <w:r>
        <w:rPr>
          <w:color w:val="231F20"/>
        </w:rPr>
        <w:t>no</w:t>
      </w:r>
      <w:r>
        <w:rPr>
          <w:color w:val="231F20"/>
          <w:spacing w:val="-34"/>
        </w:rPr>
        <w:t> </w:t>
      </w:r>
      <w:r>
        <w:rPr>
          <w:color w:val="231F20"/>
        </w:rPr>
        <w:t>estrato</w:t>
      </w:r>
      <w:r>
        <w:rPr>
          <w:color w:val="231F20"/>
          <w:spacing w:val="-35"/>
        </w:rPr>
        <w:t> </w:t>
      </w:r>
      <w:r>
        <w:rPr>
          <w:color w:val="231F20"/>
        </w:rPr>
        <w:t>(alocação</w:t>
      </w:r>
      <w:r>
        <w:rPr>
          <w:color w:val="231F20"/>
          <w:spacing w:val="-34"/>
        </w:rPr>
        <w:t> </w:t>
      </w:r>
      <w:r>
        <w:rPr>
          <w:color w:val="231F20"/>
        </w:rPr>
        <w:t>por</w:t>
      </w:r>
      <w:r>
        <w:rPr>
          <w:color w:val="231F20"/>
          <w:spacing w:val="-35"/>
        </w:rPr>
        <w:t> </w:t>
      </w:r>
      <w:r>
        <w:rPr>
          <w:color w:val="231F20"/>
        </w:rPr>
        <w:t>estratos</w:t>
      </w:r>
      <w:r>
        <w:rPr>
          <w:color w:val="231F20"/>
          <w:spacing w:val="-34"/>
        </w:rPr>
        <w:t> </w:t>
      </w:r>
      <w:r>
        <w:rPr>
          <w:color w:val="231F20"/>
        </w:rPr>
        <w:t>TIC,</w:t>
      </w:r>
      <w:r>
        <w:rPr>
          <w:color w:val="231F20"/>
          <w:spacing w:val="-35"/>
        </w:rPr>
        <w:t> </w:t>
      </w:r>
      <w:r>
        <w:rPr>
          <w:color w:val="231F20"/>
        </w:rPr>
        <w:t>conforme apresentado</w:t>
      </w:r>
      <w:r>
        <w:rPr>
          <w:color w:val="231F20"/>
          <w:spacing w:val="-4"/>
        </w:rPr>
        <w:t> </w:t>
      </w:r>
      <w:r>
        <w:rPr>
          <w:color w:val="231F20"/>
        </w:rPr>
        <w:t>na</w:t>
      </w:r>
      <w:r>
        <w:rPr>
          <w:color w:val="231F20"/>
          <w:spacing w:val="-4"/>
        </w:rPr>
        <w:t> </w:t>
      </w:r>
      <w:r>
        <w:rPr>
          <w:color w:val="231F20"/>
        </w:rPr>
        <w:t>seção</w:t>
      </w:r>
      <w:r>
        <w:rPr>
          <w:color w:val="231F20"/>
          <w:spacing w:val="-4"/>
        </w:rPr>
        <w:t> </w:t>
      </w:r>
      <w:r>
        <w:rPr>
          <w:color w:val="231F20"/>
        </w:rPr>
        <w:t>“Estratificação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amostra”)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que</w:t>
      </w:r>
      <w:r>
        <w:rPr>
          <w:color w:val="231F20"/>
          <w:spacing w:val="-3"/>
        </w:rPr>
        <w:t> </w:t>
      </w:r>
      <w:r>
        <w:rPr>
          <w:color w:val="231F20"/>
        </w:rPr>
        <w:t>pertence,</w:t>
      </w:r>
      <w:r>
        <w:rPr>
          <w:color w:val="231F20"/>
          <w:spacing w:val="-3"/>
        </w:rPr>
        <w:t> </w:t>
      </w:r>
      <w:r>
        <w:rPr>
          <w:color w:val="231F20"/>
        </w:rPr>
        <w:t>descontados</w:t>
      </w:r>
      <w:r>
        <w:rPr>
          <w:color w:val="231F20"/>
          <w:spacing w:val="-4"/>
        </w:rPr>
        <w:t> </w:t>
      </w:r>
      <w:r>
        <w:rPr>
          <w:color w:val="231F20"/>
        </w:rPr>
        <w:t>do cálculo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total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estrato</w:t>
      </w:r>
      <w:r>
        <w:rPr>
          <w:color w:val="231F20"/>
          <w:spacing w:val="-8"/>
        </w:rPr>
        <w:t> </w:t>
      </w:r>
      <w:r>
        <w:rPr>
          <w:color w:val="231F20"/>
        </w:rPr>
        <w:t>os</w:t>
      </w:r>
      <w:r>
        <w:rPr>
          <w:color w:val="231F20"/>
          <w:spacing w:val="-7"/>
        </w:rPr>
        <w:t> </w:t>
      </w:r>
      <w:r>
        <w:rPr>
          <w:color w:val="231F20"/>
        </w:rPr>
        <w:t>municípios</w:t>
      </w:r>
      <w:r>
        <w:rPr>
          <w:color w:val="231F20"/>
          <w:spacing w:val="-8"/>
        </w:rPr>
        <w:t> </w:t>
      </w:r>
      <w:r>
        <w:rPr>
          <w:color w:val="231F20"/>
        </w:rPr>
        <w:t>autorrepresentativos.</w:t>
      </w:r>
    </w:p>
    <w:p>
      <w:pPr>
        <w:pStyle w:val="BodyText"/>
        <w:spacing w:line="249" w:lineRule="auto" w:before="117"/>
        <w:ind w:left="1187" w:right="682" w:firstLine="198"/>
        <w:jc w:val="both"/>
      </w:pPr>
      <w:r>
        <w:rPr>
          <w:color w:val="231F20"/>
        </w:rPr>
        <w:t>Para</w:t>
      </w:r>
      <w:r>
        <w:rPr>
          <w:color w:val="231F20"/>
          <w:spacing w:val="-33"/>
        </w:rPr>
        <w:t> </w:t>
      </w:r>
      <w:r>
        <w:rPr>
          <w:color w:val="231F20"/>
        </w:rPr>
        <w:t>minimizar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variabilidade</w:t>
      </w:r>
      <w:r>
        <w:rPr>
          <w:color w:val="231F20"/>
          <w:spacing w:val="-32"/>
        </w:rPr>
        <w:t> </w:t>
      </w:r>
      <w:r>
        <w:rPr>
          <w:color w:val="231F20"/>
        </w:rPr>
        <w:t>dos</w:t>
      </w:r>
      <w:r>
        <w:rPr>
          <w:color w:val="231F20"/>
          <w:spacing w:val="-32"/>
        </w:rPr>
        <w:t> </w:t>
      </w:r>
      <w:r>
        <w:rPr>
          <w:color w:val="231F20"/>
        </w:rPr>
        <w:t>pesos,</w:t>
      </w:r>
      <w:r>
        <w:rPr>
          <w:color w:val="231F20"/>
          <w:spacing w:val="-32"/>
        </w:rPr>
        <w:t> </w:t>
      </w:r>
      <w:r>
        <w:rPr>
          <w:color w:val="231F20"/>
        </w:rPr>
        <w:t>foram</w:t>
      </w:r>
      <w:r>
        <w:rPr>
          <w:color w:val="231F20"/>
          <w:spacing w:val="-32"/>
        </w:rPr>
        <w:t> </w:t>
      </w:r>
      <w:r>
        <w:rPr>
          <w:color w:val="231F20"/>
        </w:rPr>
        <w:t>estabelecidos</w:t>
      </w:r>
      <w:r>
        <w:rPr>
          <w:color w:val="231F20"/>
          <w:spacing w:val="-32"/>
        </w:rPr>
        <w:t> </w:t>
      </w:r>
      <w:r>
        <w:rPr>
          <w:color w:val="231F20"/>
        </w:rPr>
        <w:t>cortes</w:t>
      </w:r>
      <w:r>
        <w:rPr>
          <w:color w:val="231F20"/>
          <w:spacing w:val="-32"/>
        </w:rPr>
        <w:t> </w:t>
      </w:r>
      <w:r>
        <w:rPr>
          <w:color w:val="231F20"/>
        </w:rPr>
        <w:t>dessa</w:t>
      </w:r>
      <w:r>
        <w:rPr>
          <w:color w:val="231F20"/>
          <w:spacing w:val="-32"/>
        </w:rPr>
        <w:t> </w:t>
      </w:r>
      <w:r>
        <w:rPr>
          <w:color w:val="231F20"/>
        </w:rPr>
        <w:t>medida de tamanho da seguinte</w:t>
      </w:r>
      <w:r>
        <w:rPr>
          <w:color w:val="231F20"/>
          <w:spacing w:val="-26"/>
        </w:rPr>
        <w:t> </w:t>
      </w:r>
      <w:r>
        <w:rPr>
          <w:color w:val="231F20"/>
        </w:rPr>
        <w:t>forma: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404480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5130;width:7371;height:2835" filled="true" fillcolor="#ebe9e9" stroked="false">
              <v:fill type="solid"/>
            </v:rect>
            <v:line style="position:absolute" from="2910,5837" to="3307,5837" stroked="true" strokeweight=".5pt" strokecolor="#732265">
              <v:stroke dashstyle="solid"/>
            </v:line>
            <v:line style="position:absolute" from="4895,5837" to="5291,5837" stroked="true" strokeweight=".5pt" strokecolor="#732265">
              <v:stroke dashstyle="solid"/>
            </v:line>
            <v:line style="position:absolute" from="7389,5837" to="7786,5837" stroked="true" strokeweight=".5pt" strokecolor="#732265">
              <v:stroke dashstyle="solid"/>
            </v:line>
            <v:line style="position:absolute" from="8636,5837" to="9033,5837" stroked="true" strokeweight=".5pt" strokecolor="#732265">
              <v:stroke dashstyle="solid"/>
            </v:line>
            <v:shape style="position:absolute;left:2801;top:5446;width:5660;height:783" coordorigin="2802,5446" coordsize="5660,783" path="m2905,5446l2891,5447,2880,5449,2870,5451,2862,5454,2853,5458,2848,5465,2848,5816,2845,5822,2830,5830,2819,5833,2802,5835,2802,5838,2819,5840,2830,5843,2845,5850,2848,5856,2848,6205,2853,6213,2862,6218,2870,6222,2880,6225,2891,6227,2905,6229,2905,6226,2897,6225,2889,6223,2877,6219,2872,6217,2865,6211,2862,6207,2860,6199,2859,6192,2859,5859,2858,5855,2855,5849,2852,5847,2844,5843,2838,5841,2826,5838,2817,5837,2807,5836,2825,5834,2837,5832,2842,5830,2850,5827,2854,5824,2858,5817,2859,5813,2861,5465,2866,5459,2870,5456,2884,5451,2894,5450,2905,5448,2905,5446xm3983,5835l3966,5833,3954,5830,3940,5822,3936,5816,3937,5465,3932,5458,3923,5454,3915,5451,3905,5449,3893,5447,3879,5446,3879,5448,3891,5450,3900,5451,3914,5456,3919,5459,3924,5465,3925,5813,3926,5817,3931,5824,3934,5827,3942,5830,3947,5832,3959,5834,3977,5836,3967,5837,3959,5838,3946,5841,3941,5843,3933,5847,3930,5849,3926,5855,3925,5859,3924,6193,3925,6199,3922,6207,3920,6211,3912,6217,3908,6219,3895,6223,3888,6225,3879,6226,3879,6229,3893,6227,3905,6225,3915,6222,3923,6218,3932,6213,3937,6205,3936,5856,3940,5850,3954,5843,3966,5840,3983,5838,3983,5835xm4890,5446l4876,5447,4864,5449,4854,5451,4846,5454,4837,5458,4832,5465,4832,5816,4829,5822,4815,5830,4803,5833,4786,5835,4786,5838,4803,5840,4815,5843,4829,5850,4832,5856,4832,6205,4837,6213,4846,6218,4854,6222,4864,6225,4876,6227,4890,6229,4890,6226,4881,6225,4874,6223,4861,6219,4856,6217,4849,6211,4847,6207,4844,6199,4843,6192,4844,5859,4843,5855,4839,5849,4836,5847,4828,5843,4823,5841,4810,5838,4802,5837,4792,5836,4810,5834,4821,5832,4826,5830,4835,5827,4838,5824,4842,5817,4844,5813,4845,5465,4850,5459,4855,5456,4869,5451,4878,5450,4890,5448,4890,5446xm5967,5835l5950,5833,5938,5830,5924,5822,5921,5816,5921,5465,5916,5458,5907,5454,5899,5451,5889,5449,5877,5447,5863,5446,5863,5448,5875,5450,5884,5451,5898,5456,5903,5459,5908,5465,5909,5813,5911,5817,5915,5824,5918,5827,5927,5830,5932,5832,5943,5834,5961,5836,5951,5837,5943,5838,5930,5841,5925,5843,5917,5847,5914,5849,5910,5855,5909,5859,5908,6193,5909,6199,5906,6207,5904,6211,5897,6217,5892,6219,5879,6223,5872,6225,5863,6226,5863,6229,5877,6227,5889,6225,5899,6222,5907,6218,5916,6213,5921,6205,5921,5856,5924,5850,5938,5843,5950,5840,5967,5838,5967,5835xm6874,5446l6860,5447,6848,5449,6838,5451,6830,5454,6821,5458,6816,5465,6817,5816,6813,5822,6799,5830,6787,5833,6770,5835,6770,5838,6787,5840,6799,5843,6813,5850,6817,5856,6816,6205,6821,6213,6830,6218,6838,6222,6848,6225,6860,6227,6874,6229,6874,6226,6865,6225,6858,6223,6845,6219,6840,6217,6833,6211,6831,6207,6828,6199,6827,6192,6828,5859,6827,5855,6823,5849,6820,5847,6812,5843,6807,5841,6794,5838,6786,5837,6776,5836,6794,5834,6806,5832,6811,5830,6819,5827,6822,5824,6827,5817,6828,5813,6829,5465,6834,5459,6839,5456,6853,5451,6862,5450,6874,5448,6874,5446xm8461,5835l8445,5833,8433,5830,8419,5822,8415,5816,8415,5465,8411,5458,8401,5454,8394,5451,8384,5449,8372,5447,8358,5446,8358,5448,8370,5450,8379,5451,8393,5456,8398,5459,8403,5465,8404,5813,8405,5817,8410,5824,8413,5827,8421,5830,8426,5832,8438,5834,8456,5836,8446,5837,8437,5838,8425,5841,8420,5843,8412,5847,8409,5849,8405,5855,8404,5859,8403,6193,8403,6199,8401,6207,8398,6211,8391,6217,8386,6219,8374,6223,8366,6225,8358,6226,8358,6229,8372,6227,8384,6225,8394,6222,8401,6218,8411,6213,8415,6205,8415,5856,8419,5850,8433,5843,8445,5840,8461,5838,8461,5835xe" filled="true" fillcolor="#732265" stroked="false">
              <v:path arrowok="t"/>
              <v:fill type="solid"/>
            </v:shape>
            <v:shape style="position:absolute;left:2137;top:5652;width:632;height:339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color w:val="732265"/>
                        <w:position w:val="-2"/>
                        <w:sz w:val="24"/>
                      </w:rPr>
                      <w:t>= </w:t>
                    </w:r>
                    <w:r>
                      <w:rPr>
                        <w:color w:val="231F20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2332;top:5849;width:126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3011;top:5508;width:218;height:63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18" w:right="-19" w:hanging="19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8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hi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3355;top:5652;width:1428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32265"/>
                        <w:sz w:val="24"/>
                      </w:rPr>
                      <w:t>≤</w:t>
                    </w:r>
                    <w:r>
                      <w:rPr>
                        <w:color w:val="732265"/>
                        <w:spacing w:val="-43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0,01</w:t>
                    </w:r>
                    <w:r>
                      <w:rPr>
                        <w:color w:val="231F20"/>
                        <w:spacing w:val="32"/>
                        <w:sz w:val="24"/>
                      </w:rPr>
                      <w:t> </w:t>
                    </w:r>
                    <w:r>
                      <w:rPr>
                        <w:color w:val="732265"/>
                        <w:sz w:val="24"/>
                      </w:rPr>
                      <w:t>×</w:t>
                    </w:r>
                    <w:r>
                      <w:rPr>
                        <w:color w:val="732265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0,01</w:t>
                    </w:r>
                    <w:r>
                      <w:rPr>
                        <w:color w:val="231F20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732265"/>
                        <w:sz w:val="24"/>
                      </w:rPr>
                      <w:t>+</w:t>
                    </w:r>
                    <w:r>
                      <w:rPr>
                        <w:color w:val="732265"/>
                        <w:spacing w:val="-4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3124;top:6032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995;top:5508;width:218;height:632" type="#_x0000_t202" filled="false" stroked="false">
              <v:textbox inset="0,0,0,0">
                <w:txbxContent>
                  <w:p>
                    <w:pPr>
                      <w:spacing w:line="259" w:lineRule="auto" w:before="0"/>
                      <w:ind w:left="18" w:right="-19" w:hanging="19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8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w w:val="85"/>
                        <w:sz w:val="14"/>
                      </w:rPr>
                      <w:t>hi 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5334;top:5508;width:3002;height:455" type="#_x0000_t202" filled="false" stroked="false">
              <v:textbox inset="0,0,0,0">
                <w:txbxContent>
                  <w:p>
                    <w:pPr>
                      <w:spacing w:line="43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32265"/>
                        <w:sz w:val="24"/>
                      </w:rPr>
                      <w:t>&gt;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0,20 </w:t>
                    </w:r>
                    <w:r>
                      <w:rPr>
                        <w:color w:val="732265"/>
                        <w:sz w:val="24"/>
                      </w:rPr>
                      <w:t>× 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0,20 </w:t>
                    </w:r>
                    <w:r>
                      <w:rPr>
                        <w:color w:val="732265"/>
                        <w:sz w:val="24"/>
                      </w:rPr>
                      <w:t>+ </w:t>
                    </w:r>
                    <w:r>
                      <w:rPr>
                        <w:color w:val="231F20"/>
                        <w:sz w:val="24"/>
                      </w:rPr>
                      <w:t>I 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0,01</w:t>
                    </w:r>
                    <w:r>
                      <w:rPr>
                        <w:color w:val="732265"/>
                        <w:spacing w:val="-6"/>
                        <w:sz w:val="24"/>
                      </w:rPr>
                      <w:t>&lt; </w:t>
                    </w:r>
                    <w:r>
                      <w:rPr>
                        <w:i/>
                        <w:color w:val="231F20"/>
                        <w:spacing w:val="-9"/>
                        <w:position w:val="17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spacing w:val="-9"/>
                        <w:position w:val="9"/>
                        <w:sz w:val="14"/>
                      </w:rPr>
                      <w:t>hi </w:t>
                    </w:r>
                    <w:r>
                      <w:rPr>
                        <w:color w:val="732265"/>
                        <w:sz w:val="24"/>
                      </w:rPr>
                      <w:t>≤ </w:t>
                    </w:r>
                    <w:r>
                      <w:rPr>
                        <w:color w:val="231F20"/>
                        <w:spacing w:val="-12"/>
                        <w:sz w:val="24"/>
                      </w:rPr>
                      <w:t>0,20</w:t>
                    </w:r>
                  </w:p>
                </w:txbxContent>
              </v:textbox>
              <w10:wrap type="none"/>
            </v:shape>
            <v:shape style="position:absolute;left:5108;top:6032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7508;top:5864;width:13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8502;top:5508;width:453;height:45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color w:val="732265"/>
                        <w:w w:val="95"/>
                        <w:position w:val="-8"/>
                        <w:sz w:val="24"/>
                      </w:rPr>
                      <w:t>× </w:t>
                    </w:r>
                    <w:r>
                      <w:rPr>
                        <w:i/>
                        <w:color w:val="231F20"/>
                        <w:w w:val="95"/>
                        <w:position w:val="8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7603;top:6032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8756;top:5864;width:13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0"/>
                        <w:sz w:val="24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8850;top:6032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162;top:6592;width:7004;height:59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85"/>
                        <w:position w:val="-6"/>
                        <w:sz w:val="11"/>
                      </w:rPr>
                      <w:t>hi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é a medida de tamanho utilizada para o município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h</w:t>
                    </w:r>
                  </w:p>
                  <w:p>
                    <w:pPr>
                      <w:spacing w:before="17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1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população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ou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mais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idade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2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conforme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Demográfico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0"/>
                        <w:sz w:val="16"/>
                      </w:rPr>
                      <w:t>2010</w:t>
                    </w:r>
                  </w:p>
                </w:txbxContent>
              </v:textbox>
              <w10:wrap type="none"/>
            </v:shape>
            <v:shape style="position:absolute;left:2162;top:7134;width:7201;height:421" type="#_x0000_t202" filled="false" stroked="false">
              <v:textbox inset="0,0,0,0">
                <w:txbxContent>
                  <w:p>
                    <w:pPr>
                      <w:spacing w:before="25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12"/>
                        <w:w w:val="85"/>
                        <w:position w:val="1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86"/>
                        <w:position w:val="-5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6"/>
                        <w:position w:val="-5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9"/>
                        <w:position w:val="1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28"/>
                        <w:position w:val="1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38"/>
                        <w:w w:val="98"/>
                        <w:position w:val="-9"/>
                        <w:sz w:val="14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14"/>
                        <w:w w:val="78"/>
                        <w:sz w:val="28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85"/>
                        <w:position w:val="1"/>
                        <w:sz w:val="20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92"/>
                        <w:position w:val="-5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w w:val="92"/>
                        <w:position w:val="-5"/>
                        <w:sz w:val="11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position w:val="-5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9"/>
                        <w:position w:val="-5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position w:val="1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position w:val="1"/>
                        <w:sz w:val="16"/>
                      </w:rPr>
                      <w:t>som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position w:val="1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position w:val="1"/>
                        <w:sz w:val="16"/>
                      </w:rPr>
                      <w:t>populaçã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position w:val="1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position w:val="1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position w:val="1"/>
                        <w:sz w:val="16"/>
                      </w:rPr>
                      <w:t>9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position w:val="1"/>
                        <w:sz w:val="16"/>
                      </w:rPr>
                      <w:t>ano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position w:val="1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position w:val="1"/>
                        <w:sz w:val="16"/>
                      </w:rPr>
                      <w:t>u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position w:val="1"/>
                        <w:sz w:val="16"/>
                      </w:rPr>
                      <w:t>mai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position w:val="1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position w:val="1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position w:val="1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2"/>
                        <w:position w:val="1"/>
                        <w:sz w:val="16"/>
                      </w:rPr>
                      <w:t>idad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2"/>
                        <w:position w:val="1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position w:val="1"/>
                        <w:sz w:val="16"/>
                      </w:rPr>
                      <w:t>n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position w:val="1"/>
                        <w:sz w:val="16"/>
                      </w:rPr>
                      <w:t>est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1"/>
                        <w:w w:val="74"/>
                        <w:position w:val="1"/>
                        <w:sz w:val="16"/>
                      </w:rPr>
                      <w:t>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position w:val="1"/>
                        <w:sz w:val="16"/>
                      </w:rPr>
                      <w:t>at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position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1"/>
                        <w:position w:val="1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15"/>
                        <w:position w:val="1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104"/>
                        <w:position w:val="1"/>
                        <w:sz w:val="16"/>
                      </w:rPr>
                      <w:t>–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position w:val="1"/>
                        <w:sz w:val="16"/>
                      </w:rPr>
                      <w:t>desconside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1"/>
                        <w:w w:val="74"/>
                        <w:position w:val="1"/>
                        <w:sz w:val="16"/>
                      </w:rPr>
                      <w:t>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2"/>
                        <w:position w:val="1"/>
                        <w:sz w:val="16"/>
                      </w:rPr>
                      <w:t>and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2"/>
                        <w:position w:val="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6"/>
                        <w:position w:val="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6"/>
                        <w:position w:val="1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2"/>
                        <w:position w:val="1"/>
                        <w:sz w:val="16"/>
                      </w:rPr>
                      <w:t>capitais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2"/>
                        <w:position w:val="1"/>
                        <w:sz w:val="16"/>
                      </w:rPr>
                      <w:t>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position w:val="1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position w:val="1"/>
                        <w:sz w:val="16"/>
                      </w:rPr>
                      <w:t>municípios</w:t>
                    </w:r>
                  </w:p>
                </w:txbxContent>
              </v:textbox>
              <w10:wrap type="none"/>
            </v:shape>
            <v:shape style="position:absolute;left:2162;top:7485;width:4106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do programa Cidades Digitais e os municípios autorrepresentativos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2314" w:val="left" w:leader="none"/>
        </w:tabs>
        <w:spacing w:line="249" w:lineRule="auto" w:before="114" w:after="0"/>
        <w:ind w:left="2313" w:right="113" w:hanging="360"/>
        <w:jc w:val="both"/>
        <w:rPr>
          <w:sz w:val="20"/>
        </w:rPr>
      </w:pPr>
      <w:r>
        <w:rPr>
          <w:color w:val="231F20"/>
          <w:sz w:val="20"/>
        </w:rPr>
        <w:t>Se a proporção da população de 9 anos ou mais de idade no município </w:t>
      </w:r>
      <w:r>
        <w:rPr>
          <w:color w:val="231F20"/>
          <w:spacing w:val="2"/>
          <w:sz w:val="20"/>
        </w:rPr>
        <w:t>for </w:t>
      </w:r>
      <w:r>
        <w:rPr>
          <w:color w:val="231F20"/>
          <w:sz w:val="20"/>
        </w:rPr>
        <w:t>inferior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igual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0,01,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0,01;</w:t>
      </w:r>
    </w:p>
    <w:p>
      <w:pPr>
        <w:pStyle w:val="ListParagraph"/>
        <w:numPr>
          <w:ilvl w:val="0"/>
          <w:numId w:val="2"/>
        </w:numPr>
        <w:tabs>
          <w:tab w:pos="2314" w:val="left" w:leader="none"/>
        </w:tabs>
        <w:spacing w:line="249" w:lineRule="auto" w:before="115" w:after="0"/>
        <w:ind w:left="2313" w:right="113" w:hanging="360"/>
        <w:jc w:val="both"/>
        <w:rPr>
          <w:sz w:val="20"/>
        </w:rPr>
      </w:pPr>
      <w:r>
        <w:rPr>
          <w:color w:val="231F20"/>
          <w:sz w:val="20"/>
        </w:rPr>
        <w:t>Se a proporção da população de 9 anos ou mais de idade no município </w:t>
      </w:r>
      <w:r>
        <w:rPr>
          <w:color w:val="231F20"/>
          <w:spacing w:val="2"/>
          <w:sz w:val="20"/>
        </w:rPr>
        <w:t>for </w:t>
      </w:r>
      <w:r>
        <w:rPr>
          <w:color w:val="231F20"/>
          <w:sz w:val="20"/>
        </w:rPr>
        <w:t>superior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0,01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inferior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igual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0,20,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como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proporção observada;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</w:t>
      </w:r>
    </w:p>
    <w:p>
      <w:pPr>
        <w:pStyle w:val="ListParagraph"/>
        <w:numPr>
          <w:ilvl w:val="0"/>
          <w:numId w:val="2"/>
        </w:numPr>
        <w:tabs>
          <w:tab w:pos="2314" w:val="left" w:leader="none"/>
        </w:tabs>
        <w:spacing w:line="249" w:lineRule="auto" w:before="116" w:after="0"/>
        <w:ind w:left="2313" w:right="113" w:hanging="360"/>
        <w:jc w:val="both"/>
        <w:rPr>
          <w:sz w:val="20"/>
        </w:rPr>
      </w:pPr>
      <w:r>
        <w:rPr>
          <w:color w:val="231F20"/>
          <w:sz w:val="20"/>
        </w:rPr>
        <w:t>Se a proporção da população de 9 anos ou mais de idade no município </w:t>
      </w:r>
      <w:r>
        <w:rPr>
          <w:color w:val="231F20"/>
          <w:spacing w:val="2"/>
          <w:sz w:val="20"/>
        </w:rPr>
        <w:t>for </w:t>
      </w:r>
      <w:r>
        <w:rPr>
          <w:color w:val="231F20"/>
          <w:sz w:val="20"/>
        </w:rPr>
        <w:t>superior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0,20,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0,20.</w:t>
      </w:r>
    </w:p>
    <w:p>
      <w:pPr>
        <w:pStyle w:val="BodyText"/>
        <w:spacing w:before="115"/>
        <w:ind w:left="1953"/>
        <w:jc w:val="both"/>
      </w:pP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medida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tamanho</w:t>
      </w:r>
      <w:r>
        <w:rPr>
          <w:color w:val="231F20"/>
          <w:spacing w:val="-30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seleção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municípios</w:t>
      </w:r>
      <w:r>
        <w:rPr>
          <w:color w:val="231F20"/>
          <w:spacing w:val="-31"/>
        </w:rPr>
        <w:t> </w:t>
      </w:r>
      <w:r>
        <w:rPr>
          <w:color w:val="231F20"/>
        </w:rPr>
        <w:t>pode</w:t>
      </w:r>
      <w:r>
        <w:rPr>
          <w:color w:val="231F20"/>
          <w:spacing w:val="-31"/>
        </w:rPr>
        <w:t> </w:t>
      </w:r>
      <w:r>
        <w:rPr>
          <w:color w:val="231F20"/>
        </w:rPr>
        <w:t>ser</w:t>
      </w:r>
      <w:r>
        <w:rPr>
          <w:color w:val="231F20"/>
          <w:spacing w:val="-30"/>
        </w:rPr>
        <w:t> </w:t>
      </w:r>
      <w:r>
        <w:rPr>
          <w:color w:val="231F20"/>
        </w:rPr>
        <w:t>resumida</w:t>
      </w:r>
      <w:r>
        <w:rPr>
          <w:color w:val="231F20"/>
          <w:spacing w:val="-31"/>
        </w:rPr>
        <w:t> </w:t>
      </w:r>
      <w:r>
        <w:rPr>
          <w:color w:val="231F20"/>
        </w:rPr>
        <w:t>na</w:t>
      </w:r>
      <w:r>
        <w:rPr>
          <w:color w:val="231F20"/>
          <w:spacing w:val="-31"/>
        </w:rPr>
        <w:t> </w:t>
      </w:r>
      <w:r>
        <w:rPr>
          <w:color w:val="231F20"/>
        </w:rPr>
        <w:t>Fórmula</w:t>
      </w:r>
      <w:r>
        <w:rPr>
          <w:color w:val="231F20"/>
          <w:spacing w:val="-30"/>
        </w:rPr>
        <w:t> </w:t>
      </w:r>
      <w:r>
        <w:rPr>
          <w:color w:val="231F20"/>
        </w:rPr>
        <w:t>1.</w:t>
      </w:r>
    </w:p>
    <w:p>
      <w:pPr>
        <w:pStyle w:val="BodyText"/>
        <w:spacing w:before="5"/>
        <w:rPr>
          <w:sz w:val="10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0"/>
          <w:sz w:val="12"/>
        </w:rPr>
        <w:t>FÓRMULA 1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23"/>
        </w:rPr>
      </w:pPr>
    </w:p>
    <w:p>
      <w:pPr>
        <w:pStyle w:val="BodyText"/>
        <w:spacing w:line="249" w:lineRule="auto" w:before="114"/>
        <w:ind w:left="1754" w:right="110" w:firstLine="198"/>
        <w:jc w:val="both"/>
      </w:pP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a</w:t>
      </w:r>
      <w:r>
        <w:rPr>
          <w:color w:val="231F20"/>
          <w:spacing w:val="-9"/>
        </w:rPr>
        <w:t> </w:t>
      </w:r>
      <w:r>
        <w:rPr>
          <w:color w:val="231F20"/>
        </w:rPr>
        <w:t>seleção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municípios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8"/>
        </w:rPr>
        <w:t> </w:t>
      </w:r>
      <w:r>
        <w:rPr>
          <w:color w:val="231F20"/>
        </w:rPr>
        <w:t>utilizado</w:t>
      </w:r>
      <w:r>
        <w:rPr>
          <w:color w:val="231F20"/>
          <w:spacing w:val="-9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Método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Amostragem</w:t>
      </w:r>
      <w:r>
        <w:rPr>
          <w:color w:val="231F20"/>
          <w:spacing w:val="-8"/>
        </w:rPr>
        <w:t> </w:t>
      </w:r>
      <w:r>
        <w:rPr>
          <w:color w:val="231F20"/>
        </w:rPr>
        <w:t>Sistemática </w:t>
      </w:r>
      <w:r>
        <w:rPr>
          <w:color w:val="231F20"/>
          <w:w w:val="95"/>
        </w:rPr>
        <w:t>com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Probabilidade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Proporcional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ao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Tamanho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(PPT)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(Särndal,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Swensson,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Wretman, </w:t>
      </w:r>
      <w:r>
        <w:rPr>
          <w:color w:val="231F20"/>
          <w:spacing w:val="2"/>
        </w:rPr>
        <w:t>1992),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considerando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medidas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tamanho</w:t>
      </w:r>
      <w:r>
        <w:rPr>
          <w:color w:val="231F20"/>
          <w:spacing w:val="-3"/>
        </w:rPr>
        <w:t> </w:t>
      </w:r>
      <w:r>
        <w:rPr>
          <w:color w:val="231F20"/>
        </w:rPr>
        <w:t>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estratificação</w:t>
      </w:r>
      <w:r>
        <w:rPr>
          <w:color w:val="231F20"/>
          <w:spacing w:val="-2"/>
        </w:rPr>
        <w:t> </w:t>
      </w:r>
      <w:r>
        <w:rPr>
          <w:color w:val="231F20"/>
          <w:spacing w:val="2"/>
        </w:rPr>
        <w:t>descritas</w:t>
      </w:r>
      <w:r>
        <w:rPr>
          <w:color w:val="231F20"/>
          <w:spacing w:val="-3"/>
        </w:rPr>
        <w:t> </w:t>
      </w:r>
      <w:r>
        <w:rPr>
          <w:color w:val="231F20"/>
        </w:rPr>
        <w:t>na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seção </w:t>
      </w:r>
      <w:r>
        <w:rPr>
          <w:color w:val="231F20"/>
        </w:rPr>
        <w:t>“Estratificação da</w:t>
      </w:r>
      <w:r>
        <w:rPr>
          <w:color w:val="231F20"/>
          <w:spacing w:val="-15"/>
        </w:rPr>
        <w:t> </w:t>
      </w:r>
      <w:r>
        <w:rPr>
          <w:color w:val="231F20"/>
        </w:rPr>
        <w:t>amostra”.</w:t>
      </w:r>
    </w:p>
    <w:p>
      <w:pPr>
        <w:pStyle w:val="BodyText"/>
        <w:rPr>
          <w:sz w:val="26"/>
        </w:rPr>
      </w:pPr>
    </w:p>
    <w:p>
      <w:pPr>
        <w:spacing w:before="176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de setores censitários</w:t>
      </w:r>
    </w:p>
    <w:p>
      <w:pPr>
        <w:pStyle w:val="BodyText"/>
        <w:spacing w:line="249" w:lineRule="auto" w:before="16"/>
        <w:ind w:left="1754" w:right="114" w:firstLine="198"/>
        <w:jc w:val="both"/>
      </w:pP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</w:rPr>
        <w:t>seleção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setores</w:t>
      </w:r>
      <w:r>
        <w:rPr>
          <w:color w:val="231F20"/>
          <w:spacing w:val="-31"/>
        </w:rPr>
        <w:t> </w:t>
      </w:r>
      <w:r>
        <w:rPr>
          <w:color w:val="231F20"/>
        </w:rPr>
        <w:t>censitários</w:t>
      </w:r>
      <w:r>
        <w:rPr>
          <w:color w:val="231F20"/>
          <w:spacing w:val="-30"/>
        </w:rPr>
        <w:t> </w:t>
      </w:r>
      <w:r>
        <w:rPr>
          <w:color w:val="231F20"/>
        </w:rPr>
        <w:t>foi</w:t>
      </w:r>
      <w:r>
        <w:rPr>
          <w:color w:val="231F20"/>
          <w:spacing w:val="-31"/>
        </w:rPr>
        <w:t> </w:t>
      </w:r>
      <w:r>
        <w:rPr>
          <w:color w:val="231F20"/>
        </w:rPr>
        <w:t>feita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forma</w:t>
      </w:r>
      <w:r>
        <w:rPr>
          <w:color w:val="231F20"/>
          <w:spacing w:val="-31"/>
        </w:rPr>
        <w:t> </w:t>
      </w:r>
      <w:r>
        <w:rPr>
          <w:color w:val="231F20"/>
        </w:rPr>
        <w:t>sistemática</w:t>
      </w:r>
      <w:r>
        <w:rPr>
          <w:color w:val="231F20"/>
          <w:spacing w:val="-30"/>
        </w:rPr>
        <w:t> </w:t>
      </w:r>
      <w:r>
        <w:rPr>
          <w:color w:val="231F20"/>
        </w:rPr>
        <w:t>e</w:t>
      </w:r>
      <w:r>
        <w:rPr>
          <w:color w:val="231F20"/>
          <w:spacing w:val="-31"/>
        </w:rPr>
        <w:t> </w:t>
      </w:r>
      <w:r>
        <w:rPr>
          <w:color w:val="231F20"/>
        </w:rPr>
        <w:t>com</w:t>
      </w:r>
      <w:r>
        <w:rPr>
          <w:color w:val="231F20"/>
          <w:spacing w:val="-31"/>
        </w:rPr>
        <w:t> </w:t>
      </w:r>
      <w:r>
        <w:rPr>
          <w:color w:val="231F20"/>
        </w:rPr>
        <w:t>probabilidades proporcionais</w:t>
      </w:r>
      <w:r>
        <w:rPr>
          <w:color w:val="231F20"/>
          <w:spacing w:val="-16"/>
        </w:rPr>
        <w:t> </w:t>
      </w:r>
      <w:r>
        <w:rPr>
          <w:color w:val="231F20"/>
        </w:rPr>
        <w:t>ao</w:t>
      </w:r>
      <w:r>
        <w:rPr>
          <w:color w:val="231F20"/>
          <w:spacing w:val="-15"/>
        </w:rPr>
        <w:t> </w:t>
      </w:r>
      <w:r>
        <w:rPr>
          <w:color w:val="231F20"/>
        </w:rPr>
        <w:t>número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domicílios</w:t>
      </w:r>
      <w:r>
        <w:rPr>
          <w:color w:val="231F20"/>
          <w:spacing w:val="-15"/>
        </w:rPr>
        <w:t> </w:t>
      </w:r>
      <w:r>
        <w:rPr>
          <w:color w:val="231F20"/>
        </w:rPr>
        <w:t>particulares</w:t>
      </w:r>
      <w:r>
        <w:rPr>
          <w:color w:val="231F20"/>
          <w:spacing w:val="-15"/>
        </w:rPr>
        <w:t> </w:t>
      </w:r>
      <w:r>
        <w:rPr>
          <w:color w:val="231F20"/>
        </w:rPr>
        <w:t>permanentes</w:t>
      </w:r>
      <w:r>
        <w:rPr>
          <w:color w:val="231F20"/>
          <w:spacing w:val="-15"/>
        </w:rPr>
        <w:t> </w:t>
      </w:r>
      <w:r>
        <w:rPr>
          <w:color w:val="231F20"/>
        </w:rPr>
        <w:t>no</w:t>
      </w:r>
      <w:r>
        <w:rPr>
          <w:color w:val="231F20"/>
          <w:spacing w:val="-15"/>
        </w:rPr>
        <w:t> </w:t>
      </w:r>
      <w:r>
        <w:rPr>
          <w:color w:val="231F20"/>
        </w:rPr>
        <w:t>setor,</w:t>
      </w:r>
      <w:r>
        <w:rPr>
          <w:color w:val="231F20"/>
          <w:spacing w:val="-15"/>
        </w:rPr>
        <w:t> </w:t>
      </w:r>
      <w:r>
        <w:rPr>
          <w:color w:val="231F20"/>
        </w:rPr>
        <w:t>segundo o Censo Demográfico de 2010. Da mesma forma que na seleção de municípios, a </w:t>
      </w:r>
      <w:r>
        <w:rPr>
          <w:color w:val="231F20"/>
          <w:w w:val="95"/>
        </w:rPr>
        <w:t>medida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tamanho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foi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modificada,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visando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reduzir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variabilidade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das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probabilidades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seleção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cada</w:t>
      </w:r>
      <w:r>
        <w:rPr>
          <w:color w:val="231F20"/>
          <w:spacing w:val="-7"/>
        </w:rPr>
        <w:t> </w:t>
      </w:r>
      <w:r>
        <w:rPr>
          <w:color w:val="231F20"/>
        </w:rPr>
        <w:t>setor,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saber: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17" w:after="0"/>
        <w:ind w:left="2313" w:right="114" w:hanging="36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particulares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permanentes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setor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censitário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 inferior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igual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50,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50;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4" w:hanging="36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particulares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permanentes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setor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censitário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 superior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50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inferior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igual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600,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observada;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e</w:t>
      </w:r>
    </w:p>
    <w:p>
      <w:pPr>
        <w:pStyle w:val="ListParagraph"/>
        <w:numPr>
          <w:ilvl w:val="0"/>
          <w:numId w:val="2"/>
        </w:numPr>
        <w:tabs>
          <w:tab w:pos="2312" w:val="left" w:leader="none"/>
          <w:tab w:pos="2314" w:val="left" w:leader="none"/>
        </w:tabs>
        <w:spacing w:line="249" w:lineRule="auto" w:before="115" w:after="0"/>
        <w:ind w:left="2313" w:right="114" w:hanging="36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particulares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permanentes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setor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censitário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for superior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600,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adota-se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medida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600.</w:t>
      </w:r>
    </w:p>
    <w:p>
      <w:pPr>
        <w:pStyle w:val="BodyText"/>
        <w:spacing w:line="249" w:lineRule="auto" w:before="115"/>
        <w:ind w:left="1754" w:right="115" w:firstLine="198"/>
        <w:jc w:val="both"/>
      </w:pPr>
      <w:r>
        <w:rPr>
          <w:color w:val="231F20"/>
        </w:rPr>
        <w:t>Devido</w:t>
      </w:r>
      <w:r>
        <w:rPr>
          <w:color w:val="231F20"/>
          <w:spacing w:val="-35"/>
        </w:rPr>
        <w:t> </w:t>
      </w:r>
      <w:r>
        <w:rPr>
          <w:color w:val="231F20"/>
        </w:rPr>
        <w:t>aos</w:t>
      </w:r>
      <w:r>
        <w:rPr>
          <w:color w:val="231F20"/>
          <w:spacing w:val="-35"/>
        </w:rPr>
        <w:t> </w:t>
      </w:r>
      <w:r>
        <w:rPr>
          <w:color w:val="231F20"/>
        </w:rPr>
        <w:t>custos</w:t>
      </w:r>
      <w:r>
        <w:rPr>
          <w:color w:val="231F20"/>
          <w:spacing w:val="-34"/>
        </w:rPr>
        <w:t> </w:t>
      </w:r>
      <w:r>
        <w:rPr>
          <w:color w:val="231F20"/>
        </w:rPr>
        <w:t>associados</w:t>
      </w:r>
      <w:r>
        <w:rPr>
          <w:color w:val="231F20"/>
          <w:spacing w:val="-35"/>
        </w:rPr>
        <w:t> </w:t>
      </w:r>
      <w:r>
        <w:rPr>
          <w:color w:val="231F20"/>
        </w:rPr>
        <w:t>à</w:t>
      </w:r>
      <w:r>
        <w:rPr>
          <w:color w:val="231F20"/>
          <w:spacing w:val="-34"/>
        </w:rPr>
        <w:t> </w:t>
      </w:r>
      <w:r>
        <w:rPr>
          <w:color w:val="231F20"/>
        </w:rPr>
        <w:t>coleta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informações</w:t>
      </w:r>
      <w:r>
        <w:rPr>
          <w:color w:val="231F20"/>
          <w:spacing w:val="-35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áreas</w:t>
      </w:r>
      <w:r>
        <w:rPr>
          <w:color w:val="231F20"/>
          <w:spacing w:val="-35"/>
        </w:rPr>
        <w:t> </w:t>
      </w:r>
      <w:r>
        <w:rPr>
          <w:color w:val="231F20"/>
        </w:rPr>
        <w:t>rurais,</w:t>
      </w:r>
      <w:r>
        <w:rPr>
          <w:color w:val="231F20"/>
          <w:spacing w:val="-34"/>
        </w:rPr>
        <w:t> </w:t>
      </w:r>
      <w:r>
        <w:rPr>
          <w:color w:val="231F20"/>
        </w:rPr>
        <w:t>notadamente nas</w:t>
      </w:r>
      <w:r>
        <w:rPr>
          <w:color w:val="231F20"/>
          <w:spacing w:val="-16"/>
        </w:rPr>
        <w:t> </w:t>
      </w:r>
      <w:r>
        <w:rPr>
          <w:color w:val="231F20"/>
        </w:rPr>
        <w:t>regiões</w:t>
      </w:r>
      <w:r>
        <w:rPr>
          <w:color w:val="231F20"/>
          <w:spacing w:val="-15"/>
        </w:rPr>
        <w:t> </w:t>
      </w:r>
      <w:r>
        <w:rPr>
          <w:color w:val="231F20"/>
        </w:rPr>
        <w:t>Norte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Nordeste,</w:t>
      </w:r>
      <w:r>
        <w:rPr>
          <w:color w:val="231F20"/>
          <w:spacing w:val="-16"/>
        </w:rPr>
        <w:t> </w:t>
      </w:r>
      <w:r>
        <w:rPr>
          <w:color w:val="231F20"/>
        </w:rPr>
        <w:t>foi</w:t>
      </w:r>
      <w:r>
        <w:rPr>
          <w:color w:val="231F20"/>
          <w:spacing w:val="-15"/>
        </w:rPr>
        <w:t> </w:t>
      </w:r>
      <w:r>
        <w:rPr>
          <w:color w:val="231F20"/>
        </w:rPr>
        <w:t>ainda</w:t>
      </w:r>
      <w:r>
        <w:rPr>
          <w:color w:val="231F20"/>
          <w:spacing w:val="-15"/>
        </w:rPr>
        <w:t> </w:t>
      </w:r>
      <w:r>
        <w:rPr>
          <w:color w:val="231F20"/>
        </w:rPr>
        <w:t>utilizada</w:t>
      </w:r>
      <w:r>
        <w:rPr>
          <w:color w:val="231F20"/>
          <w:spacing w:val="-15"/>
        </w:rPr>
        <w:t> </w:t>
      </w:r>
      <w:r>
        <w:rPr>
          <w:color w:val="231F20"/>
        </w:rPr>
        <w:t>uma</w:t>
      </w:r>
      <w:r>
        <w:rPr>
          <w:color w:val="231F20"/>
          <w:spacing w:val="-16"/>
        </w:rPr>
        <w:t> </w:t>
      </w:r>
      <w:r>
        <w:rPr>
          <w:color w:val="231F20"/>
        </w:rPr>
        <w:t>redução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50%</w:t>
      </w:r>
      <w:r>
        <w:rPr>
          <w:color w:val="231F20"/>
          <w:spacing w:val="-15"/>
        </w:rPr>
        <w:t> </w:t>
      </w:r>
      <w:r>
        <w:rPr>
          <w:color w:val="231F20"/>
        </w:rPr>
        <w:t>na</w:t>
      </w:r>
      <w:r>
        <w:rPr>
          <w:color w:val="231F20"/>
          <w:spacing w:val="-16"/>
        </w:rPr>
        <w:t> </w:t>
      </w:r>
      <w:r>
        <w:rPr>
          <w:color w:val="231F20"/>
        </w:rPr>
        <w:t>medida</w:t>
      </w:r>
      <w:r>
        <w:rPr>
          <w:color w:val="231F20"/>
          <w:spacing w:val="-15"/>
        </w:rPr>
        <w:t> </w:t>
      </w:r>
      <w:r>
        <w:rPr>
          <w:color w:val="231F20"/>
        </w:rPr>
        <w:t>de tamanho de setores do tipo</w:t>
      </w:r>
      <w:r>
        <w:rPr>
          <w:color w:val="231F20"/>
          <w:spacing w:val="-31"/>
        </w:rPr>
        <w:t> </w:t>
      </w:r>
      <w:r>
        <w:rPr>
          <w:color w:val="231F20"/>
        </w:rPr>
        <w:t>rural.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397312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3338;width:7916;height:2858" filled="true" fillcolor="#ebe9e9" stroked="false">
              <v:fill type="solid"/>
            </v:rect>
            <v:shape style="position:absolute;left:3821;top:3676;width:5294;height:505" coordorigin="3822,3677" coordsize="5294,505" path="m3860,3677l3822,3677,3822,3693,3836,3697,3843,3704,3846,3719,3846,3746,3846,4112,3846,4139,3843,4153,3836,4161,3822,4165,3822,4181,3860,4181,3860,3677xm9115,3846l9077,3846,9077,3852,9101,3854,9101,3855,9101,4033,9101,4034,9077,4036,9077,4043,9115,4043,9115,3846xe" filled="true" fillcolor="#732265" stroked="false">
              <v:path arrowok="t"/>
              <v:fill type="solid"/>
            </v:shape>
            <v:shape style="position:absolute;left:1672;top:3805;width:114;height:253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0" w:right="0" w:firstLine="0"/>
                      <w:jc w:val="left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231F20"/>
                        <w:w w:val="84"/>
                        <w:sz w:val="22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750;top:3506;width:402;height:740" type="#_x0000_t202" filled="false" stroked="false">
              <v:textbox inset="0,0,0,0">
                <w:txbxContent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57"/>
                      </w:rPr>
                    </w:pPr>
                    <w:r>
                      <w:rPr>
                        <w:i/>
                        <w:color w:val="231F20"/>
                        <w:w w:val="85"/>
                        <w:position w:val="1"/>
                        <w:sz w:val="13"/>
                      </w:rPr>
                      <w:t>hij </w:t>
                    </w:r>
                    <w:r>
                      <w:rPr>
                        <w:color w:val="732265"/>
                        <w:w w:val="70"/>
                        <w:sz w:val="57"/>
                      </w:rPr>
                      <w:t>[</w:t>
                    </w:r>
                  </w:p>
                </w:txbxContent>
              </v:textbox>
              <w10:wrap type="none"/>
            </v:shape>
            <v:shape style="position:absolute;left:1908;top:3759;width:1117;height:285" type="#_x0000_t202" filled="false" stroked="false">
              <v:textbox inset="0,0,0,0">
                <w:txbxContent>
                  <w:p>
                    <w:pPr>
                      <w:tabs>
                        <w:tab w:pos="418" w:val="left" w:leader="none"/>
                      </w:tabs>
                      <w:spacing w:before="1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32265"/>
                        <w:sz w:val="22"/>
                      </w:rPr>
                      <w:t>=</w:t>
                      <w:tab/>
                      <w:t>×</w:t>
                    </w:r>
                    <w:r>
                      <w:rPr>
                        <w:color w:val="732265"/>
                        <w:spacing w:val="-27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I</w:t>
                    </w:r>
                    <w:r>
                      <w:rPr>
                        <w:color w:val="231F20"/>
                        <w:sz w:val="18"/>
                      </w:rPr>
                      <w:t>(rural)</w:t>
                    </w:r>
                  </w:p>
                </w:txbxContent>
              </v:textbox>
              <w10:wrap type="none"/>
            </v:shape>
            <v:shape style="position:absolute;left:2135;top:3650;width:168;height:285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89"/>
                        <w:sz w:val="22"/>
                        <w:u w:val="single" w:color="732265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732265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179;top:3874;width:124;height:285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94"/>
                        <w:sz w:val="2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001;top:3759;width:992;height:285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32265"/>
                        <w:sz w:val="22"/>
                      </w:rPr>
                      <w:t>+ </w:t>
                    </w:r>
                    <w:r>
                      <w:rPr>
                        <w:color w:val="231F20"/>
                        <w:spacing w:val="-6"/>
                        <w:sz w:val="22"/>
                      </w:rPr>
                      <w:t>I</w:t>
                    </w:r>
                    <w:r>
                      <w:rPr>
                        <w:color w:val="231F20"/>
                        <w:spacing w:val="-6"/>
                        <w:sz w:val="18"/>
                      </w:rPr>
                      <w:t>(urbano) </w:t>
                    </w:r>
                    <w:r>
                      <w:rPr>
                        <w:color w:val="732265"/>
                        <w:sz w:val="22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4022;top:3650;width:290;height:552" type="#_x0000_t202" filled="false" stroked="false">
              <v:textbox inset="0,0,0,0">
                <w:txbxContent>
                  <w:p>
                    <w:pPr>
                      <w:spacing w:line="240" w:lineRule="exact" w:before="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31F20"/>
                        <w:w w:val="89"/>
                        <w:sz w:val="22"/>
                        <w:u w:val="single" w:color="732265"/>
                      </w:rPr>
                      <w:t> </w:t>
                    </w:r>
                    <w:r>
                      <w:rPr>
                        <w:color w:val="231F20"/>
                        <w:sz w:val="22"/>
                        <w:u w:val="single" w:color="732265"/>
                      </w:rPr>
                      <w:t> 1 </w:t>
                    </w:r>
                  </w:p>
                  <w:p>
                    <w:pPr>
                      <w:spacing w:line="291" w:lineRule="exact" w:before="0"/>
                      <w:ind w:left="3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231F20"/>
                        <w:position w:val="7"/>
                        <w:sz w:val="22"/>
                      </w:rPr>
                      <w:t>D</w:t>
                    </w:r>
                    <w:r>
                      <w:rPr>
                        <w:i/>
                        <w:color w:val="231F20"/>
                        <w:sz w:val="13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4318;top:3759;width:4641;height:305" type="#_x0000_t202" filled="false" stroked="false">
              <v:textbox inset="0,0,0,0">
                <w:txbxContent>
                  <w:p>
                    <w:pPr>
                      <w:spacing w:before="15"/>
                      <w:ind w:left="0" w:right="0" w:firstLine="0"/>
                      <w:jc w:val="left"/>
                      <w:rPr>
                        <w:b/>
                        <w:i/>
                        <w:sz w:val="22"/>
                      </w:rPr>
                    </w:pPr>
                    <w:r>
                      <w:rPr>
                        <w:color w:val="732265"/>
                        <w:position w:val="2"/>
                        <w:sz w:val="22"/>
                      </w:rPr>
                      <w:t>×</w:t>
                    </w:r>
                    <w:r>
                      <w:rPr>
                        <w:color w:val="732265"/>
                        <w:spacing w:val="-42"/>
                        <w:position w:val="2"/>
                        <w:sz w:val="22"/>
                      </w:rPr>
                      <w:t> </w:t>
                    </w:r>
                    <w:r>
                      <w:rPr>
                        <w:color w:val="732265"/>
                        <w:spacing w:val="9"/>
                        <w:sz w:val="22"/>
                      </w:rPr>
                      <w:t>[</w:t>
                    </w:r>
                    <w:r>
                      <w:rPr>
                        <w:color w:val="231F20"/>
                        <w:spacing w:val="9"/>
                        <w:sz w:val="22"/>
                      </w:rPr>
                      <w:t>I(</w:t>
                    </w:r>
                    <w:r>
                      <w:rPr>
                        <w:color w:val="231F20"/>
                        <w:spacing w:val="-46"/>
                        <w:sz w:val="22"/>
                      </w:rPr>
                      <w:t> </w:t>
                    </w:r>
                    <w:r>
                      <w:rPr>
                        <w:i/>
                        <w:color w:val="231F20"/>
                        <w:sz w:val="22"/>
                      </w:rPr>
                      <w:t>D</w:t>
                    </w:r>
                    <w:r>
                      <w:rPr>
                        <w:i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732265"/>
                        <w:position w:val="2"/>
                        <w:sz w:val="22"/>
                      </w:rPr>
                      <w:t>≤</w:t>
                    </w:r>
                    <w:r>
                      <w:rPr>
                        <w:color w:val="732265"/>
                        <w:spacing w:val="-37"/>
                        <w:position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50</w:t>
                    </w:r>
                    <w:r>
                      <w:rPr>
                        <w:color w:val="231F20"/>
                        <w:spacing w:val="-43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)</w:t>
                    </w:r>
                    <w:r>
                      <w:rPr>
                        <w:color w:val="732265"/>
                        <w:position w:val="2"/>
                        <w:sz w:val="22"/>
                      </w:rPr>
                      <w:t>×</w:t>
                    </w:r>
                    <w:r>
                      <w:rPr>
                        <w:color w:val="231F20"/>
                        <w:sz w:val="22"/>
                      </w:rPr>
                      <w:t>50</w:t>
                    </w:r>
                    <w:r>
                      <w:rPr>
                        <w:color w:val="231F20"/>
                        <w:spacing w:val="-40"/>
                        <w:sz w:val="22"/>
                      </w:rPr>
                      <w:t> </w:t>
                    </w:r>
                    <w:r>
                      <w:rPr>
                        <w:color w:val="732265"/>
                        <w:spacing w:val="6"/>
                        <w:position w:val="2"/>
                        <w:sz w:val="22"/>
                      </w:rPr>
                      <w:t>+</w:t>
                    </w:r>
                    <w:r>
                      <w:rPr>
                        <w:color w:val="231F20"/>
                        <w:spacing w:val="6"/>
                        <w:sz w:val="22"/>
                      </w:rPr>
                      <w:t>I(</w:t>
                    </w:r>
                    <w:r>
                      <w:rPr>
                        <w:i/>
                        <w:color w:val="231F20"/>
                        <w:spacing w:val="6"/>
                        <w:sz w:val="22"/>
                      </w:rPr>
                      <w:t>D</w:t>
                    </w:r>
                    <w:r>
                      <w:rPr>
                        <w:i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color w:val="732265"/>
                        <w:spacing w:val="-5"/>
                        <w:position w:val="2"/>
                        <w:sz w:val="22"/>
                      </w:rPr>
                      <w:t>&gt;</w:t>
                    </w:r>
                    <w:r>
                      <w:rPr>
                        <w:color w:val="231F20"/>
                        <w:spacing w:val="-5"/>
                        <w:sz w:val="22"/>
                      </w:rPr>
                      <w:t>600</w:t>
                    </w:r>
                    <w:r>
                      <w:rPr>
                        <w:color w:val="231F20"/>
                        <w:spacing w:val="-36"/>
                        <w:sz w:val="22"/>
                      </w:rPr>
                      <w:t> </w:t>
                    </w:r>
                    <w:r>
                      <w:rPr>
                        <w:color w:val="231F20"/>
                        <w:sz w:val="22"/>
                      </w:rPr>
                      <w:t>)</w:t>
                    </w:r>
                    <w:r>
                      <w:rPr>
                        <w:color w:val="732265"/>
                        <w:position w:val="2"/>
                        <w:sz w:val="22"/>
                      </w:rPr>
                      <w:t>×</w:t>
                    </w:r>
                    <w:r>
                      <w:rPr>
                        <w:color w:val="231F20"/>
                        <w:sz w:val="22"/>
                      </w:rPr>
                      <w:t>600</w:t>
                    </w:r>
                    <w:r>
                      <w:rPr>
                        <w:color w:val="732265"/>
                        <w:position w:val="2"/>
                        <w:sz w:val="22"/>
                      </w:rPr>
                      <w:t>+</w:t>
                    </w:r>
                    <w:r>
                      <w:rPr>
                        <w:color w:val="732265"/>
                        <w:spacing w:val="-48"/>
                        <w:position w:val="2"/>
                        <w:sz w:val="22"/>
                      </w:rPr>
                      <w:t> </w:t>
                    </w:r>
                    <w:r>
                      <w:rPr>
                        <w:color w:val="231F20"/>
                        <w:spacing w:val="7"/>
                        <w:sz w:val="22"/>
                      </w:rPr>
                      <w:t>I(50</w:t>
                    </w:r>
                    <w:r>
                      <w:rPr>
                        <w:color w:val="231F20"/>
                        <w:spacing w:val="-38"/>
                        <w:sz w:val="22"/>
                      </w:rPr>
                      <w:t> </w:t>
                    </w:r>
                    <w:r>
                      <w:rPr>
                        <w:color w:val="732265"/>
                        <w:position w:val="2"/>
                        <w:sz w:val="22"/>
                      </w:rPr>
                      <w:t>&lt;</w:t>
                    </w:r>
                    <w:r>
                      <w:rPr>
                        <w:color w:val="732265"/>
                        <w:spacing w:val="-40"/>
                        <w:position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2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8"/>
                        <w:sz w:val="22"/>
                      </w:rPr>
                      <w:t> </w:t>
                    </w:r>
                    <w:r>
                      <w:rPr>
                        <w:color w:val="732265"/>
                        <w:spacing w:val="2"/>
                        <w:position w:val="2"/>
                        <w:sz w:val="22"/>
                      </w:rPr>
                      <w:t>≤</w:t>
                    </w:r>
                    <w:r>
                      <w:rPr>
                        <w:color w:val="231F20"/>
                        <w:spacing w:val="2"/>
                        <w:sz w:val="22"/>
                      </w:rPr>
                      <w:t>600)</w:t>
                    </w:r>
                    <w:r>
                      <w:rPr>
                        <w:color w:val="732265"/>
                        <w:spacing w:val="2"/>
                        <w:position w:val="2"/>
                        <w:sz w:val="22"/>
                      </w:rPr>
                      <w:t>×</w:t>
                    </w:r>
                    <w:r>
                      <w:rPr>
                        <w:color w:val="732265"/>
                        <w:spacing w:val="-44"/>
                        <w:position w:val="2"/>
                        <w:sz w:val="22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z w:val="22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4827;top:3959;width:123;height:148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231F20"/>
                        <w:spacing w:val="-10"/>
                        <w:sz w:val="13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6152;top:3959;width:123;height:148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i/>
                        <w:sz w:val="13"/>
                      </w:rPr>
                    </w:pPr>
                    <w:r>
                      <w:rPr>
                        <w:i/>
                        <w:color w:val="231F20"/>
                        <w:spacing w:val="-10"/>
                        <w:sz w:val="13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8029;top:3941;width:123;height:163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color w:val="231F20"/>
                        <w:spacing w:val="-11"/>
                        <w:sz w:val="13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8922;top:3941;width:123;height:163" type="#_x0000_t202" filled="false" stroked="false">
              <v:textbox inset="0,0,0,0">
                <w:txbxContent>
                  <w:p>
                    <w:pPr>
                      <w:spacing w:before="10"/>
                      <w:ind w:left="0" w:right="0" w:firstLine="0"/>
                      <w:jc w:val="left"/>
                      <w:rPr>
                        <w:b/>
                        <w:i/>
                        <w:sz w:val="13"/>
                      </w:rPr>
                    </w:pPr>
                    <w:r>
                      <w:rPr>
                        <w:b/>
                        <w:i/>
                        <w:color w:val="231F20"/>
                        <w:spacing w:val="-11"/>
                        <w:sz w:val="13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1629;top:4494;width:6927;height:1496" type="#_x0000_t202" filled="false" stroked="false">
              <v:textbox inset="0,0,0,0">
                <w:txbxContent>
                  <w:p>
                    <w:pPr>
                      <w:spacing w:line="204" w:lineRule="auto" w:before="46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4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7"/>
                        <w:sz w:val="14"/>
                      </w:rPr>
                      <w:t>hij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 o total de domicílios particulares permanentes do setor censitário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j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do município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, conforme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sz w:val="16"/>
                      </w:rPr>
                      <w:t>o Censo Demográfico de 2010 do IBGE</w:t>
                    </w:r>
                  </w:p>
                  <w:p>
                    <w:pPr>
                      <w:spacing w:line="204" w:lineRule="auto" w:before="30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12"/>
                        <w:w w:val="92"/>
                        <w:position w:val="3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92"/>
                        <w:position w:val="-3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w w:val="92"/>
                        <w:position w:val="-3"/>
                        <w:sz w:val="11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3"/>
                        <w:position w:val="-3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9"/>
                        <w:position w:val="3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28"/>
                        <w:position w:val="3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44"/>
                        <w:w w:val="111"/>
                        <w:position w:val="-7"/>
                        <w:sz w:val="14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14"/>
                        <w:w w:val="78"/>
                        <w:position w:val="2"/>
                        <w:sz w:val="28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92"/>
                        <w:position w:val="3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"/>
                        <w:w w:val="92"/>
                        <w:position w:val="-3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w w:val="92"/>
                        <w:position w:val="-3"/>
                        <w:sz w:val="11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2"/>
                        <w:position w:val="-3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sz w:val="16"/>
                      </w:rPr>
                      <w:t>som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sz w:val="16"/>
                      </w:rPr>
                      <w:t>tota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sz w:val="16"/>
                      </w:rPr>
                      <w:t>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sz w:val="16"/>
                      </w:rPr>
                      <w:t>domicílio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0"/>
                        <w:sz w:val="16"/>
                      </w:rPr>
                      <w:t>particula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1"/>
                        <w:w w:val="70"/>
                        <w:sz w:val="16"/>
                      </w:rPr>
                      <w:t>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7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7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2"/>
                        <w:sz w:val="16"/>
                      </w:rPr>
                      <w:t>permanente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2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sz w:val="16"/>
                      </w:rPr>
                      <w:t>n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0"/>
                        <w:sz w:val="16"/>
                      </w:rPr>
                      <w:t>municípi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98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5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sz w:val="16"/>
                      </w:rPr>
                      <w:t>est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1"/>
                        <w:w w:val="74"/>
                        <w:sz w:val="16"/>
                      </w:rPr>
                      <w:t>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3"/>
                        <w:sz w:val="16"/>
                      </w:rPr>
                      <w:t>at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3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4"/>
                        <w:w w:val="81"/>
                        <w:sz w:val="20"/>
                      </w:rPr>
                      <w:t>h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63"/>
                        <w:sz w:val="16"/>
                      </w:rPr>
                      <w:t>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sz w:val="16"/>
                      </w:rPr>
                      <w:t>co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1"/>
                        <w:w w:val="74"/>
                        <w:sz w:val="16"/>
                      </w:rPr>
                      <w:t>n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76"/>
                        <w:sz w:val="16"/>
                      </w:rPr>
                      <w:t>f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1"/>
                        <w:sz w:val="16"/>
                      </w:rPr>
                      <w:t>orm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1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74"/>
                        <w:sz w:val="16"/>
                      </w:rPr>
                      <w:t>Censo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90"/>
                        <w:sz w:val="16"/>
                      </w:rPr>
                      <w:t>Demográfico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90"/>
                        <w:sz w:val="16"/>
                      </w:rPr>
                      <w:t>2010</w:t>
                    </w:r>
                  </w:p>
                  <w:p>
                    <w:pPr>
                      <w:spacing w:before="75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24"/>
                      </w:rPr>
                      <w:t>S</w:t>
                    </w:r>
                    <w:r>
                      <w:rPr>
                        <w:b/>
                        <w:i/>
                        <w:color w:val="231F20"/>
                        <w:w w:val="90"/>
                        <w:position w:val="-7"/>
                        <w:sz w:val="14"/>
                      </w:rPr>
                      <w:t>hij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sz w:val="16"/>
                      </w:rPr>
                      <w:t>é a medida de tamanho para a seleção do setor censitário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0"/>
                      </w:rPr>
                      <w:t>j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sz w:val="16"/>
                      </w:rPr>
                      <w:t>do município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90"/>
                        <w:sz w:val="16"/>
                      </w:rPr>
                      <w:t>do estrato </w:t>
                    </w:r>
                    <w:r>
                      <w:rPr>
                        <w:b/>
                        <w:i/>
                        <w:color w:val="231F20"/>
                        <w:w w:val="9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1187" w:right="380" w:firstLine="198"/>
      </w:pP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medida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tamanho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setores</w:t>
      </w:r>
      <w:r>
        <w:rPr>
          <w:color w:val="231F20"/>
          <w:spacing w:val="-21"/>
        </w:rPr>
        <w:t> </w:t>
      </w:r>
      <w:r>
        <w:rPr>
          <w:color w:val="231F20"/>
        </w:rPr>
        <w:t>censitários</w:t>
      </w:r>
      <w:r>
        <w:rPr>
          <w:color w:val="231F20"/>
          <w:spacing w:val="-21"/>
        </w:rPr>
        <w:t> </w:t>
      </w:r>
      <w:r>
        <w:rPr>
          <w:color w:val="231F20"/>
        </w:rPr>
        <w:t>pode</w:t>
      </w:r>
      <w:r>
        <w:rPr>
          <w:color w:val="231F20"/>
          <w:spacing w:val="-20"/>
        </w:rPr>
        <w:t> </w:t>
      </w:r>
      <w:r>
        <w:rPr>
          <w:color w:val="231F20"/>
        </w:rPr>
        <w:t>ser</w:t>
      </w:r>
      <w:r>
        <w:rPr>
          <w:color w:val="231F20"/>
          <w:spacing w:val="-21"/>
        </w:rPr>
        <w:t> </w:t>
      </w:r>
      <w:r>
        <w:rPr>
          <w:color w:val="231F20"/>
        </w:rPr>
        <w:t>resumida</w:t>
      </w:r>
      <w:r>
        <w:rPr>
          <w:color w:val="231F20"/>
          <w:spacing w:val="-21"/>
        </w:rPr>
        <w:t> </w:t>
      </w:r>
      <w:r>
        <w:rPr>
          <w:color w:val="231F20"/>
        </w:rPr>
        <w:t>pela Fórmula</w:t>
      </w:r>
      <w:r>
        <w:rPr>
          <w:color w:val="231F20"/>
          <w:spacing w:val="-7"/>
        </w:rPr>
        <w:t> </w:t>
      </w:r>
      <w:r>
        <w:rPr>
          <w:color w:val="231F20"/>
        </w:rPr>
        <w:t>2.</w:t>
      </w:r>
    </w:p>
    <w:p>
      <w:pPr>
        <w:pStyle w:val="BodyText"/>
        <w:spacing w:before="8"/>
        <w:rPr>
          <w:sz w:val="8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2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5"/>
        <w:rPr>
          <w:rFonts w:ascii="Arial Black"/>
        </w:rPr>
      </w:pPr>
    </w:p>
    <w:p>
      <w:pPr>
        <w:pStyle w:val="BodyText"/>
        <w:spacing w:line="249" w:lineRule="auto"/>
        <w:ind w:left="1187" w:right="682" w:firstLine="198"/>
        <w:jc w:val="both"/>
      </w:pPr>
      <w:r>
        <w:rPr>
          <w:color w:val="231F20"/>
          <w:spacing w:val="2"/>
        </w:rPr>
        <w:t>Assim como </w:t>
      </w:r>
      <w:r>
        <w:rPr>
          <w:color w:val="231F20"/>
        </w:rPr>
        <w:t>na </w:t>
      </w:r>
      <w:r>
        <w:rPr>
          <w:color w:val="231F20"/>
          <w:spacing w:val="2"/>
        </w:rPr>
        <w:t>seleção </w:t>
      </w:r>
      <w:r>
        <w:rPr>
          <w:color w:val="231F20"/>
        </w:rPr>
        <w:t>de </w:t>
      </w:r>
      <w:r>
        <w:rPr>
          <w:color w:val="231F20"/>
          <w:spacing w:val="2"/>
        </w:rPr>
        <w:t>municípios, para </w:t>
      </w:r>
      <w:r>
        <w:rPr>
          <w:color w:val="231F20"/>
        </w:rPr>
        <w:t>a </w:t>
      </w:r>
      <w:r>
        <w:rPr>
          <w:color w:val="231F20"/>
          <w:spacing w:val="2"/>
        </w:rPr>
        <w:t>seleção </w:t>
      </w:r>
      <w:r>
        <w:rPr>
          <w:color w:val="231F20"/>
        </w:rPr>
        <w:t>de </w:t>
      </w:r>
      <w:r>
        <w:rPr>
          <w:color w:val="231F20"/>
          <w:spacing w:val="2"/>
        </w:rPr>
        <w:t>setores censitários </w:t>
      </w:r>
      <w:r>
        <w:rPr>
          <w:color w:val="231F20"/>
        </w:rPr>
        <w:t>é utilizado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método</w:t>
      </w:r>
      <w:r>
        <w:rPr>
          <w:color w:val="231F20"/>
          <w:spacing w:val="-27"/>
        </w:rPr>
        <w:t> </w:t>
      </w:r>
      <w:r>
        <w:rPr>
          <w:color w:val="231F20"/>
        </w:rPr>
        <w:t>PPT</w:t>
      </w:r>
      <w:r>
        <w:rPr>
          <w:color w:val="231F20"/>
          <w:spacing w:val="-28"/>
        </w:rPr>
        <w:t> </w:t>
      </w:r>
      <w:r>
        <w:rPr>
          <w:color w:val="231F20"/>
        </w:rPr>
        <w:t>(Särndal</w:t>
      </w:r>
      <w:r>
        <w:rPr>
          <w:color w:val="231F20"/>
          <w:spacing w:val="-27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27"/>
        </w:rPr>
        <w:t> </w:t>
      </w:r>
      <w:r>
        <w:rPr>
          <w:i/>
          <w:color w:val="231F20"/>
        </w:rPr>
        <w:t>al.</w:t>
      </w:r>
      <w:r>
        <w:rPr>
          <w:color w:val="231F20"/>
        </w:rPr>
        <w:t>,</w:t>
      </w:r>
      <w:r>
        <w:rPr>
          <w:color w:val="231F20"/>
          <w:spacing w:val="-28"/>
        </w:rPr>
        <w:t> </w:t>
      </w:r>
      <w:r>
        <w:rPr>
          <w:color w:val="231F20"/>
        </w:rPr>
        <w:t>1992).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i/>
          <w:color w:val="231F20"/>
        </w:rPr>
        <w:t>software</w:t>
      </w:r>
      <w:r>
        <w:rPr>
          <w:i/>
          <w:color w:val="231F20"/>
          <w:spacing w:val="-27"/>
        </w:rPr>
        <w:t> </w:t>
      </w:r>
      <w:r>
        <w:rPr>
          <w:color w:val="231F20"/>
        </w:rPr>
        <w:t>estatístico</w:t>
      </w:r>
      <w:r>
        <w:rPr>
          <w:color w:val="231F20"/>
          <w:spacing w:val="-28"/>
        </w:rPr>
        <w:t> </w:t>
      </w:r>
      <w:r>
        <w:rPr>
          <w:color w:val="231F20"/>
        </w:rPr>
        <w:t>SPSS</w:t>
      </w:r>
      <w:r>
        <w:rPr>
          <w:color w:val="231F20"/>
          <w:spacing w:val="-27"/>
        </w:rPr>
        <w:t> </w:t>
      </w:r>
      <w:r>
        <w:rPr>
          <w:color w:val="231F20"/>
        </w:rPr>
        <w:t>é</w:t>
      </w:r>
      <w:r>
        <w:rPr>
          <w:color w:val="231F20"/>
          <w:spacing w:val="-28"/>
        </w:rPr>
        <w:t> </w:t>
      </w:r>
      <w:r>
        <w:rPr>
          <w:color w:val="231F20"/>
        </w:rPr>
        <w:t>utilizado para</w:t>
      </w:r>
      <w:r>
        <w:rPr>
          <w:color w:val="231F20"/>
          <w:spacing w:val="-16"/>
        </w:rPr>
        <w:t> </w:t>
      </w:r>
      <w:r>
        <w:rPr>
          <w:color w:val="231F20"/>
        </w:rPr>
        <w:t>efetuar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seleção,</w:t>
      </w:r>
      <w:r>
        <w:rPr>
          <w:color w:val="231F20"/>
          <w:spacing w:val="-16"/>
        </w:rPr>
        <w:t> </w:t>
      </w:r>
      <w:r>
        <w:rPr>
          <w:color w:val="231F20"/>
        </w:rPr>
        <w:t>considerando</w:t>
      </w:r>
      <w:r>
        <w:rPr>
          <w:color w:val="231F20"/>
          <w:spacing w:val="-16"/>
        </w:rPr>
        <w:t> </w:t>
      </w:r>
      <w:r>
        <w:rPr>
          <w:color w:val="231F20"/>
        </w:rPr>
        <w:t>as</w:t>
      </w:r>
      <w:r>
        <w:rPr>
          <w:color w:val="231F20"/>
          <w:spacing w:val="-15"/>
        </w:rPr>
        <w:t> </w:t>
      </w:r>
      <w:r>
        <w:rPr>
          <w:color w:val="231F20"/>
        </w:rPr>
        <w:t>medidas</w:t>
      </w:r>
      <w:r>
        <w:rPr>
          <w:color w:val="231F20"/>
          <w:spacing w:val="-16"/>
        </w:rPr>
        <w:t> </w:t>
      </w:r>
      <w:r>
        <w:rPr>
          <w:color w:val="231F20"/>
        </w:rPr>
        <w:t>e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estratificação</w:t>
      </w:r>
      <w:r>
        <w:rPr>
          <w:color w:val="231F20"/>
          <w:spacing w:val="-16"/>
        </w:rPr>
        <w:t> </w:t>
      </w:r>
      <w:r>
        <w:rPr>
          <w:color w:val="231F20"/>
        </w:rPr>
        <w:t>apresentadas.</w:t>
      </w:r>
    </w:p>
    <w:p>
      <w:pPr>
        <w:pStyle w:val="BodyText"/>
        <w:rPr>
          <w:sz w:val="26"/>
        </w:rPr>
      </w:pPr>
    </w:p>
    <w:p>
      <w:pPr>
        <w:spacing w:before="176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Seleção dos domicílios e respondentes</w:t>
      </w:r>
    </w:p>
    <w:p>
      <w:pPr>
        <w:pStyle w:val="BodyText"/>
        <w:spacing w:line="240" w:lineRule="exact" w:before="10"/>
        <w:ind w:left="1187" w:right="680" w:firstLine="198"/>
        <w:jc w:val="both"/>
      </w:pP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seleção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domicílios</w:t>
      </w:r>
      <w:r>
        <w:rPr>
          <w:color w:val="231F20"/>
          <w:spacing w:val="-15"/>
        </w:rPr>
        <w:t> </w:t>
      </w:r>
      <w:r>
        <w:rPr>
          <w:color w:val="231F20"/>
        </w:rPr>
        <w:t>particulares</w:t>
      </w:r>
      <w:r>
        <w:rPr>
          <w:color w:val="231F20"/>
          <w:spacing w:val="-14"/>
        </w:rPr>
        <w:t> </w:t>
      </w:r>
      <w:r>
        <w:rPr>
          <w:color w:val="231F20"/>
        </w:rPr>
        <w:t>permanentes</w:t>
      </w:r>
      <w:r>
        <w:rPr>
          <w:color w:val="231F20"/>
          <w:spacing w:val="-15"/>
        </w:rPr>
        <w:t> </w:t>
      </w:r>
      <w:r>
        <w:rPr>
          <w:color w:val="231F20"/>
        </w:rPr>
        <w:t>dentro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5"/>
        </w:rPr>
        <w:t> </w:t>
      </w:r>
      <w:r>
        <w:rPr>
          <w:color w:val="231F20"/>
        </w:rPr>
        <w:t>setor</w:t>
      </w:r>
      <w:r>
        <w:rPr>
          <w:color w:val="231F20"/>
          <w:spacing w:val="-14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feita</w:t>
      </w:r>
      <w:r>
        <w:rPr>
          <w:color w:val="231F20"/>
          <w:spacing w:val="-14"/>
        </w:rPr>
        <w:t> </w:t>
      </w:r>
      <w:r>
        <w:rPr>
          <w:color w:val="231F20"/>
        </w:rPr>
        <w:t>por amostragem</w:t>
      </w:r>
      <w:r>
        <w:rPr>
          <w:color w:val="231F20"/>
          <w:spacing w:val="-33"/>
        </w:rPr>
        <w:t> </w:t>
      </w:r>
      <w:r>
        <w:rPr>
          <w:color w:val="231F20"/>
        </w:rPr>
        <w:t>aleatória</w:t>
      </w:r>
      <w:r>
        <w:rPr>
          <w:color w:val="231F20"/>
          <w:spacing w:val="-33"/>
        </w:rPr>
        <w:t> </w:t>
      </w:r>
      <w:r>
        <w:rPr>
          <w:color w:val="231F20"/>
        </w:rPr>
        <w:t>simples.</w:t>
      </w:r>
      <w:r>
        <w:rPr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uma</w:t>
      </w:r>
      <w:r>
        <w:rPr>
          <w:color w:val="231F20"/>
          <w:spacing w:val="-33"/>
        </w:rPr>
        <w:t> </w:t>
      </w:r>
      <w:r>
        <w:rPr>
          <w:color w:val="231F20"/>
        </w:rPr>
        <w:t>primeira</w:t>
      </w:r>
      <w:r>
        <w:rPr>
          <w:color w:val="231F20"/>
          <w:spacing w:val="-32"/>
        </w:rPr>
        <w:t> </w:t>
      </w:r>
      <w:r>
        <w:rPr>
          <w:color w:val="231F20"/>
        </w:rPr>
        <w:t>etapa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trabalho,</w:t>
      </w:r>
      <w:r>
        <w:rPr>
          <w:color w:val="231F20"/>
          <w:spacing w:val="-33"/>
        </w:rPr>
        <w:t> </w:t>
      </w:r>
      <w:r>
        <w:rPr>
          <w:color w:val="231F20"/>
        </w:rPr>
        <w:t>os</w:t>
      </w:r>
      <w:r>
        <w:rPr>
          <w:color w:val="231F20"/>
          <w:spacing w:val="-33"/>
        </w:rPr>
        <w:t> </w:t>
      </w:r>
      <w:r>
        <w:rPr>
          <w:color w:val="231F20"/>
        </w:rPr>
        <w:t>entrevistadores efetuam</w:t>
      </w:r>
      <w:r>
        <w:rPr>
          <w:color w:val="231F20"/>
          <w:spacing w:val="-32"/>
        </w:rPr>
        <w:t> </w:t>
      </w:r>
      <w:r>
        <w:rPr>
          <w:color w:val="231F20"/>
        </w:rPr>
        <w:t>procedimento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listagem,</w:t>
      </w:r>
      <w:r>
        <w:rPr>
          <w:color w:val="231F20"/>
          <w:spacing w:val="-31"/>
        </w:rPr>
        <w:t> </w:t>
      </w:r>
      <w:r>
        <w:rPr>
          <w:color w:val="231F20"/>
        </w:rPr>
        <w:t>ou</w:t>
      </w:r>
      <w:r>
        <w:rPr>
          <w:color w:val="231F20"/>
          <w:spacing w:val="-31"/>
        </w:rPr>
        <w:t> </w:t>
      </w:r>
      <w:r>
        <w:rPr>
          <w:color w:val="231F20"/>
        </w:rPr>
        <w:t>arrolamento,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todos</w:t>
      </w:r>
      <w:r>
        <w:rPr>
          <w:color w:val="231F20"/>
          <w:spacing w:val="-31"/>
        </w:rPr>
        <w:t> </w:t>
      </w:r>
      <w:r>
        <w:rPr>
          <w:color w:val="231F20"/>
        </w:rPr>
        <w:t>os</w:t>
      </w:r>
      <w:r>
        <w:rPr>
          <w:color w:val="231F20"/>
          <w:spacing w:val="-32"/>
        </w:rPr>
        <w:t> </w:t>
      </w:r>
      <w:r>
        <w:rPr>
          <w:color w:val="231F20"/>
        </w:rPr>
        <w:t>domicílios</w:t>
      </w:r>
      <w:r>
        <w:rPr>
          <w:color w:val="231F20"/>
          <w:spacing w:val="-31"/>
        </w:rPr>
        <w:t> </w:t>
      </w:r>
      <w:r>
        <w:rPr>
          <w:color w:val="231F20"/>
        </w:rPr>
        <w:t>existentes no</w:t>
      </w:r>
      <w:r>
        <w:rPr>
          <w:color w:val="231F20"/>
          <w:spacing w:val="-20"/>
        </w:rPr>
        <w:t> </w:t>
      </w:r>
      <w:r>
        <w:rPr>
          <w:color w:val="231F20"/>
        </w:rPr>
        <w:t>setor,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obter</w:t>
      </w:r>
      <w:r>
        <w:rPr>
          <w:color w:val="231F20"/>
          <w:spacing w:val="-19"/>
        </w:rPr>
        <w:t> </w:t>
      </w:r>
      <w:r>
        <w:rPr>
          <w:color w:val="231F20"/>
        </w:rPr>
        <w:t>um</w:t>
      </w:r>
      <w:r>
        <w:rPr>
          <w:color w:val="231F20"/>
          <w:spacing w:val="-19"/>
        </w:rPr>
        <w:t> </w:t>
      </w:r>
      <w:r>
        <w:rPr>
          <w:color w:val="231F20"/>
        </w:rPr>
        <w:t>cadastro</w:t>
      </w:r>
      <w:r>
        <w:rPr>
          <w:color w:val="231F20"/>
          <w:spacing w:val="-19"/>
        </w:rPr>
        <w:t> </w:t>
      </w:r>
      <w:r>
        <w:rPr>
          <w:color w:val="231F20"/>
        </w:rPr>
        <w:t>completo</w:t>
      </w:r>
      <w:r>
        <w:rPr>
          <w:color w:val="231F20"/>
          <w:spacing w:val="-19"/>
        </w:rPr>
        <w:t> </w:t>
      </w:r>
      <w:r>
        <w:rPr>
          <w:color w:val="231F20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atualizado.</w:t>
      </w:r>
      <w:r>
        <w:rPr>
          <w:color w:val="231F20"/>
          <w:spacing w:val="-19"/>
        </w:rPr>
        <w:t> </w:t>
      </w:r>
      <w:r>
        <w:rPr>
          <w:color w:val="231F20"/>
        </w:rPr>
        <w:t>Ao</w:t>
      </w:r>
      <w:r>
        <w:rPr>
          <w:color w:val="231F20"/>
          <w:spacing w:val="-19"/>
        </w:rPr>
        <w:t> </w:t>
      </w:r>
      <w:r>
        <w:rPr>
          <w:color w:val="231F20"/>
        </w:rPr>
        <w:t>fim</w:t>
      </w:r>
      <w:r>
        <w:rPr>
          <w:color w:val="231F20"/>
          <w:spacing w:val="-19"/>
        </w:rPr>
        <w:t> </w:t>
      </w:r>
      <w:r>
        <w:rPr>
          <w:color w:val="231F20"/>
        </w:rPr>
        <w:t>desse</w:t>
      </w:r>
      <w:r>
        <w:rPr>
          <w:color w:val="231F20"/>
          <w:spacing w:val="-19"/>
        </w:rPr>
        <w:t> </w:t>
      </w:r>
      <w:r>
        <w:rPr>
          <w:color w:val="231F20"/>
        </w:rPr>
        <w:t>procedimento, cada</w:t>
      </w:r>
      <w:r>
        <w:rPr>
          <w:color w:val="231F20"/>
          <w:spacing w:val="-6"/>
        </w:rPr>
        <w:t> </w:t>
      </w:r>
      <w:r>
        <w:rPr>
          <w:color w:val="231F20"/>
        </w:rPr>
        <w:t>domicílio</w:t>
      </w:r>
      <w:r>
        <w:rPr>
          <w:color w:val="231F20"/>
          <w:spacing w:val="-6"/>
        </w:rPr>
        <w:t> </w:t>
      </w:r>
      <w:r>
        <w:rPr>
          <w:color w:val="231F20"/>
        </w:rPr>
        <w:t>encontrado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setor</w:t>
      </w:r>
      <w:r>
        <w:rPr>
          <w:color w:val="231F20"/>
          <w:spacing w:val="-5"/>
        </w:rPr>
        <w:t> </w:t>
      </w:r>
      <w:r>
        <w:rPr>
          <w:color w:val="231F20"/>
        </w:rPr>
        <w:t>recebe</w:t>
      </w:r>
      <w:r>
        <w:rPr>
          <w:color w:val="231F20"/>
          <w:spacing w:val="-6"/>
        </w:rPr>
        <w:t> </w:t>
      </w:r>
      <w:r>
        <w:rPr>
          <w:color w:val="231F20"/>
        </w:rPr>
        <w:t>um</w:t>
      </w:r>
      <w:r>
        <w:rPr>
          <w:color w:val="231F20"/>
          <w:spacing w:val="-5"/>
        </w:rPr>
        <w:t> </w:t>
      </w:r>
      <w:r>
        <w:rPr>
          <w:color w:val="231F20"/>
        </w:rPr>
        <w:t>número</w:t>
      </w:r>
      <w:r>
        <w:rPr>
          <w:color w:val="231F20"/>
          <w:spacing w:val="-6"/>
        </w:rPr>
        <w:t> </w:t>
      </w:r>
      <w:r>
        <w:rPr>
          <w:color w:val="231F20"/>
        </w:rPr>
        <w:t>sequencial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identificação entre</w:t>
      </w:r>
      <w:r>
        <w:rPr>
          <w:color w:val="231F20"/>
          <w:spacing w:val="-10"/>
        </w:rPr>
        <w:t> </w:t>
      </w:r>
      <w:r>
        <w:rPr>
          <w:b/>
          <w:color w:val="231F20"/>
        </w:rPr>
        <w:t>1</w:t>
      </w:r>
      <w:r>
        <w:rPr>
          <w:b/>
          <w:color w:val="231F20"/>
          <w:spacing w:val="-10"/>
        </w:rPr>
        <w:t> </w:t>
      </w:r>
      <w:r>
        <w:rPr>
          <w:color w:val="231F20"/>
        </w:rPr>
        <w:t>e</w:t>
      </w:r>
      <w:r>
        <w:rPr>
          <w:color w:val="231F20"/>
          <w:spacing w:val="-10"/>
        </w:rPr>
        <w:t> </w:t>
      </w:r>
      <w:r>
        <w:rPr>
          <w:b/>
          <w:i/>
          <w:color w:val="231F20"/>
        </w:rPr>
        <w:t>D</w:t>
      </w:r>
      <w:r>
        <w:rPr>
          <w:b/>
          <w:i/>
          <w:color w:val="231F20"/>
          <w:position w:val="-6"/>
          <w:sz w:val="11"/>
        </w:rPr>
        <w:t>hij</w:t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sendo</w:t>
      </w:r>
      <w:r>
        <w:rPr>
          <w:color w:val="231F20"/>
          <w:spacing w:val="-9"/>
        </w:rPr>
        <w:t> </w:t>
      </w:r>
      <w:r>
        <w:rPr>
          <w:color w:val="231F20"/>
        </w:rPr>
        <w:t>que</w:t>
      </w:r>
      <w:r>
        <w:rPr>
          <w:color w:val="231F20"/>
          <w:spacing w:val="-10"/>
        </w:rPr>
        <w:t> </w:t>
      </w:r>
      <w:r>
        <w:rPr>
          <w:b/>
          <w:i/>
          <w:color w:val="231F20"/>
          <w:spacing w:val="-3"/>
        </w:rPr>
        <w:t>D</w:t>
      </w:r>
      <w:r>
        <w:rPr>
          <w:b/>
          <w:i/>
          <w:color w:val="231F20"/>
          <w:spacing w:val="-3"/>
          <w:position w:val="-6"/>
          <w:sz w:val="11"/>
        </w:rPr>
        <w:t>hij</w:t>
      </w:r>
      <w:r>
        <w:rPr>
          <w:b/>
          <w:i/>
          <w:color w:val="231F20"/>
          <w:spacing w:val="13"/>
          <w:position w:val="-6"/>
          <w:sz w:val="11"/>
        </w:rPr>
        <w:t> </w:t>
      </w:r>
      <w:r>
        <w:rPr>
          <w:color w:val="231F20"/>
        </w:rPr>
        <w:t>denota</w:t>
      </w:r>
      <w:r>
        <w:rPr>
          <w:color w:val="231F20"/>
          <w:spacing w:val="-10"/>
        </w:rPr>
        <w:t> </w:t>
      </w: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número</w:t>
      </w:r>
      <w:r>
        <w:rPr>
          <w:color w:val="231F20"/>
          <w:spacing w:val="-10"/>
        </w:rPr>
        <w:t> </w:t>
      </w:r>
      <w:r>
        <w:rPr>
          <w:color w:val="231F20"/>
        </w:rPr>
        <w:t>total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domicílios</w:t>
      </w:r>
      <w:r>
        <w:rPr>
          <w:color w:val="231F20"/>
          <w:spacing w:val="-10"/>
        </w:rPr>
        <w:t> </w:t>
      </w:r>
      <w:r>
        <w:rPr>
          <w:color w:val="231F20"/>
        </w:rPr>
        <w:t>arrolados</w:t>
      </w:r>
      <w:r>
        <w:rPr>
          <w:color w:val="231F20"/>
          <w:spacing w:val="-10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setor </w:t>
      </w:r>
      <w:r>
        <w:rPr>
          <w:b/>
          <w:i/>
          <w:color w:val="231F20"/>
        </w:rPr>
        <w:t>j</w:t>
      </w:r>
      <w:r>
        <w:rPr>
          <w:b/>
          <w:i/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município</w:t>
      </w:r>
      <w:r>
        <w:rPr>
          <w:color w:val="231F20"/>
          <w:spacing w:val="-7"/>
        </w:rPr>
        <w:t> </w:t>
      </w:r>
      <w:r>
        <w:rPr>
          <w:b/>
          <w:i/>
          <w:color w:val="231F20"/>
        </w:rPr>
        <w:t>i</w:t>
      </w:r>
      <w:r>
        <w:rPr>
          <w:b/>
          <w:i/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estrato</w:t>
      </w:r>
      <w:r>
        <w:rPr>
          <w:color w:val="231F20"/>
          <w:spacing w:val="-7"/>
        </w:rPr>
        <w:t> </w:t>
      </w:r>
      <w:r>
        <w:rPr>
          <w:b/>
          <w:i/>
          <w:color w:val="231F20"/>
        </w:rPr>
        <w:t>h</w:t>
      </w:r>
      <w:r>
        <w:rPr>
          <w:color w:val="231F20"/>
        </w:rPr>
        <w:t>.</w:t>
      </w:r>
      <w:r>
        <w:rPr>
          <w:color w:val="231F20"/>
          <w:spacing w:val="-7"/>
        </w:rPr>
        <w:t> </w:t>
      </w:r>
      <w:r>
        <w:rPr>
          <w:color w:val="231F20"/>
        </w:rPr>
        <w:t>Após</w:t>
      </w:r>
      <w:r>
        <w:rPr>
          <w:color w:val="231F20"/>
          <w:spacing w:val="-7"/>
        </w:rPr>
        <w:t> </w:t>
      </w:r>
      <w:r>
        <w:rPr>
          <w:color w:val="231F20"/>
        </w:rPr>
        <w:t>esse</w:t>
      </w:r>
      <w:r>
        <w:rPr>
          <w:color w:val="231F20"/>
          <w:spacing w:val="-8"/>
        </w:rPr>
        <w:t> </w:t>
      </w:r>
      <w:r>
        <w:rPr>
          <w:color w:val="231F20"/>
        </w:rPr>
        <w:t>levantamento</w:t>
      </w:r>
      <w:r>
        <w:rPr>
          <w:color w:val="231F20"/>
          <w:spacing w:val="-7"/>
        </w:rPr>
        <w:t> </w:t>
      </w:r>
      <w:r>
        <w:rPr>
          <w:color w:val="231F20"/>
        </w:rPr>
        <w:t>atualizado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quantidade</w:t>
      </w:r>
      <w:r>
        <w:rPr>
          <w:color w:val="231F20"/>
          <w:spacing w:val="-7"/>
        </w:rPr>
        <w:t> </w:t>
      </w:r>
      <w:r>
        <w:rPr>
          <w:color w:val="231F20"/>
        </w:rPr>
        <w:t>de </w:t>
      </w:r>
      <w:r>
        <w:rPr>
          <w:color w:val="231F20"/>
          <w:spacing w:val="2"/>
        </w:rPr>
        <w:t>domicílios </w:t>
      </w:r>
      <w:r>
        <w:rPr>
          <w:color w:val="231F20"/>
        </w:rPr>
        <w:t>por </w:t>
      </w:r>
      <w:r>
        <w:rPr>
          <w:color w:val="231F20"/>
          <w:spacing w:val="2"/>
        </w:rPr>
        <w:t>setor censitário selecionado, </w:t>
      </w:r>
      <w:r>
        <w:rPr>
          <w:color w:val="231F20"/>
        </w:rPr>
        <w:t>são </w:t>
      </w:r>
      <w:r>
        <w:rPr>
          <w:color w:val="231F20"/>
          <w:spacing w:val="2"/>
        </w:rPr>
        <w:t>selecionados aleatoriamente </w:t>
      </w:r>
      <w:r>
        <w:rPr>
          <w:color w:val="231F20"/>
        </w:rPr>
        <w:t>15 domicílios</w:t>
      </w:r>
      <w:r>
        <w:rPr>
          <w:color w:val="231F20"/>
          <w:spacing w:val="-32"/>
        </w:rPr>
        <w:t> </w:t>
      </w:r>
      <w:r>
        <w:rPr>
          <w:color w:val="231F20"/>
        </w:rPr>
        <w:t>por</w:t>
      </w:r>
      <w:r>
        <w:rPr>
          <w:color w:val="231F20"/>
          <w:spacing w:val="-31"/>
        </w:rPr>
        <w:t> </w:t>
      </w:r>
      <w:r>
        <w:rPr>
          <w:color w:val="231F20"/>
        </w:rPr>
        <w:t>setor</w:t>
      </w:r>
      <w:r>
        <w:rPr>
          <w:color w:val="231F20"/>
          <w:spacing w:val="-32"/>
        </w:rPr>
        <w:t> </w:t>
      </w:r>
      <w:r>
        <w:rPr>
          <w:color w:val="231F20"/>
        </w:rPr>
        <w:t>que</w:t>
      </w:r>
      <w:r>
        <w:rPr>
          <w:color w:val="231F20"/>
          <w:spacing w:val="-32"/>
        </w:rPr>
        <w:t> </w:t>
      </w:r>
      <w:r>
        <w:rPr>
          <w:color w:val="231F20"/>
        </w:rPr>
        <w:t>são</w:t>
      </w:r>
      <w:r>
        <w:rPr>
          <w:color w:val="231F20"/>
          <w:spacing w:val="-31"/>
        </w:rPr>
        <w:t> </w:t>
      </w:r>
      <w:r>
        <w:rPr>
          <w:color w:val="231F20"/>
        </w:rPr>
        <w:t>visitados</w:t>
      </w:r>
      <w:r>
        <w:rPr>
          <w:color w:val="231F20"/>
          <w:spacing w:val="-32"/>
        </w:rPr>
        <w:t> </w:t>
      </w:r>
      <w:r>
        <w:rPr>
          <w:color w:val="231F20"/>
        </w:rPr>
        <w:t>para</w:t>
      </w:r>
      <w:r>
        <w:rPr>
          <w:color w:val="231F20"/>
          <w:spacing w:val="-31"/>
        </w:rPr>
        <w:t> </w:t>
      </w:r>
      <w:r>
        <w:rPr>
          <w:color w:val="231F20"/>
        </w:rPr>
        <w:t>entrevista.</w:t>
      </w:r>
      <w:r>
        <w:rPr>
          <w:color w:val="231F20"/>
          <w:spacing w:val="-32"/>
        </w:rPr>
        <w:t> </w:t>
      </w:r>
      <w:r>
        <w:rPr>
          <w:color w:val="231F20"/>
        </w:rPr>
        <w:t>Todos</w:t>
      </w:r>
      <w:r>
        <w:rPr>
          <w:color w:val="231F20"/>
          <w:spacing w:val="-31"/>
        </w:rPr>
        <w:t> </w:t>
      </w:r>
      <w:r>
        <w:rPr>
          <w:color w:val="231F20"/>
        </w:rPr>
        <w:t>os</w:t>
      </w:r>
      <w:r>
        <w:rPr>
          <w:color w:val="231F20"/>
          <w:spacing w:val="-32"/>
        </w:rPr>
        <w:t> </w:t>
      </w:r>
      <w:r>
        <w:rPr>
          <w:color w:val="231F20"/>
        </w:rPr>
        <w:t>domicílios</w:t>
      </w:r>
      <w:r>
        <w:rPr>
          <w:color w:val="231F20"/>
          <w:spacing w:val="-31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amostra devem responder ao questionário TIC Domicílios – Módulo A: Informações </w:t>
      </w:r>
      <w:r>
        <w:rPr>
          <w:color w:val="231F20"/>
          <w:spacing w:val="2"/>
        </w:rPr>
        <w:t>TIC </w:t>
      </w:r>
      <w:r>
        <w:rPr>
          <w:color w:val="231F20"/>
        </w:rPr>
        <w:t>para o</w:t>
      </w:r>
      <w:r>
        <w:rPr>
          <w:color w:val="231F20"/>
          <w:spacing w:val="-13"/>
        </w:rPr>
        <w:t> </w:t>
      </w:r>
      <w:r>
        <w:rPr>
          <w:color w:val="231F20"/>
        </w:rPr>
        <w:t>domicílio.</w:t>
      </w:r>
    </w:p>
    <w:p>
      <w:pPr>
        <w:pStyle w:val="BodyText"/>
        <w:spacing w:line="249" w:lineRule="auto" w:before="119"/>
        <w:ind w:left="1187" w:right="682" w:firstLine="198"/>
        <w:jc w:val="both"/>
      </w:pPr>
      <w:r>
        <w:rPr>
          <w:color w:val="231F20"/>
        </w:rPr>
        <w:t>Para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atribuição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qual</w:t>
      </w:r>
      <w:r>
        <w:rPr>
          <w:color w:val="231F20"/>
          <w:spacing w:val="-14"/>
        </w:rPr>
        <w:t> </w:t>
      </w:r>
      <w:r>
        <w:rPr>
          <w:color w:val="231F20"/>
        </w:rPr>
        <w:t>pesquisa</w:t>
      </w:r>
      <w:r>
        <w:rPr>
          <w:color w:val="231F20"/>
          <w:spacing w:val="-14"/>
        </w:rPr>
        <w:t> </w:t>
      </w:r>
      <w:r>
        <w:rPr>
          <w:color w:val="231F20"/>
        </w:rPr>
        <w:t>seria</w:t>
      </w:r>
      <w:r>
        <w:rPr>
          <w:color w:val="231F20"/>
          <w:spacing w:val="-14"/>
        </w:rPr>
        <w:t> </w:t>
      </w:r>
      <w:r>
        <w:rPr>
          <w:color w:val="231F20"/>
        </w:rPr>
        <w:t>aplicada</w:t>
      </w:r>
      <w:r>
        <w:rPr>
          <w:color w:val="231F20"/>
          <w:spacing w:val="-14"/>
        </w:rPr>
        <w:t> </w:t>
      </w:r>
      <w:r>
        <w:rPr>
          <w:color w:val="231F20"/>
        </w:rPr>
        <w:t>no</w:t>
      </w:r>
      <w:r>
        <w:rPr>
          <w:color w:val="231F20"/>
          <w:spacing w:val="-13"/>
        </w:rPr>
        <w:t> </w:t>
      </w:r>
      <w:r>
        <w:rPr>
          <w:color w:val="231F20"/>
        </w:rPr>
        <w:t>domicílio</w:t>
      </w:r>
      <w:r>
        <w:rPr>
          <w:color w:val="231F20"/>
          <w:spacing w:val="-14"/>
        </w:rPr>
        <w:t> </w:t>
      </w:r>
      <w:r>
        <w:rPr>
          <w:color w:val="231F20"/>
        </w:rPr>
        <w:t>(TIC</w:t>
      </w:r>
      <w:r>
        <w:rPr>
          <w:color w:val="231F20"/>
          <w:spacing w:val="-14"/>
        </w:rPr>
        <w:t> </w:t>
      </w:r>
      <w:r>
        <w:rPr>
          <w:color w:val="231F20"/>
        </w:rPr>
        <w:t>Domicílios</w:t>
      </w:r>
      <w:r>
        <w:rPr>
          <w:color w:val="231F20"/>
          <w:spacing w:val="-14"/>
        </w:rPr>
        <w:t> </w:t>
      </w:r>
      <w:r>
        <w:rPr>
          <w:color w:val="231F20"/>
        </w:rPr>
        <w:t>– Usuários</w:t>
      </w:r>
      <w:r>
        <w:rPr>
          <w:color w:val="231F20"/>
          <w:spacing w:val="-38"/>
        </w:rPr>
        <w:t> </w:t>
      </w:r>
      <w:r>
        <w:rPr>
          <w:color w:val="231F20"/>
        </w:rPr>
        <w:t>ou</w:t>
      </w:r>
      <w:r>
        <w:rPr>
          <w:color w:val="231F20"/>
          <w:spacing w:val="-38"/>
        </w:rPr>
        <w:t> </w:t>
      </w:r>
      <w:r>
        <w:rPr>
          <w:color w:val="231F20"/>
        </w:rPr>
        <w:t>TIC</w:t>
      </w:r>
      <w:r>
        <w:rPr>
          <w:color w:val="231F20"/>
          <w:spacing w:val="-38"/>
        </w:rPr>
        <w:t> </w:t>
      </w:r>
      <w:r>
        <w:rPr>
          <w:color w:val="231F20"/>
        </w:rPr>
        <w:t>Kids</w:t>
      </w:r>
      <w:r>
        <w:rPr>
          <w:color w:val="231F20"/>
          <w:spacing w:val="-38"/>
        </w:rPr>
        <w:t> </w:t>
      </w:r>
      <w:r>
        <w:rPr>
          <w:color w:val="231F20"/>
        </w:rPr>
        <w:t>Online</w:t>
      </w:r>
      <w:r>
        <w:rPr>
          <w:color w:val="231F20"/>
          <w:spacing w:val="-38"/>
        </w:rPr>
        <w:t> </w:t>
      </w:r>
      <w:r>
        <w:rPr>
          <w:color w:val="231F20"/>
        </w:rPr>
        <w:t>Brasil),</w:t>
      </w:r>
      <w:r>
        <w:rPr>
          <w:color w:val="231F20"/>
          <w:spacing w:val="-38"/>
        </w:rPr>
        <w:t> </w:t>
      </w:r>
      <w:r>
        <w:rPr>
          <w:color w:val="231F20"/>
        </w:rPr>
        <w:t>todos</w:t>
      </w:r>
      <w:r>
        <w:rPr>
          <w:color w:val="231F20"/>
          <w:spacing w:val="-37"/>
        </w:rPr>
        <w:t> </w:t>
      </w:r>
      <w:r>
        <w:rPr>
          <w:color w:val="231F20"/>
        </w:rPr>
        <w:t>os</w:t>
      </w:r>
      <w:r>
        <w:rPr>
          <w:color w:val="231F20"/>
          <w:spacing w:val="-38"/>
        </w:rPr>
        <w:t> </w:t>
      </w:r>
      <w:r>
        <w:rPr>
          <w:color w:val="231F20"/>
        </w:rPr>
        <w:t>residentes</w:t>
      </w:r>
      <w:r>
        <w:rPr>
          <w:color w:val="231F20"/>
          <w:spacing w:val="-38"/>
        </w:rPr>
        <w:t> </w:t>
      </w:r>
      <w:r>
        <w:rPr>
          <w:color w:val="231F20"/>
        </w:rPr>
        <w:t>de</w:t>
      </w:r>
      <w:r>
        <w:rPr>
          <w:color w:val="231F20"/>
          <w:spacing w:val="-38"/>
        </w:rPr>
        <w:t> </w:t>
      </w:r>
      <w:r>
        <w:rPr>
          <w:color w:val="231F20"/>
        </w:rPr>
        <w:t>cada</w:t>
      </w:r>
      <w:r>
        <w:rPr>
          <w:color w:val="231F20"/>
          <w:spacing w:val="-38"/>
        </w:rPr>
        <w:t> </w:t>
      </w:r>
      <w:r>
        <w:rPr>
          <w:color w:val="231F20"/>
        </w:rPr>
        <w:t>domicílio</w:t>
      </w:r>
      <w:r>
        <w:rPr>
          <w:color w:val="231F20"/>
          <w:spacing w:val="-38"/>
        </w:rPr>
        <w:t> </w:t>
      </w:r>
      <w:r>
        <w:rPr>
          <w:color w:val="231F20"/>
        </w:rPr>
        <w:t>informante da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são</w:t>
      </w:r>
      <w:r>
        <w:rPr>
          <w:color w:val="231F20"/>
          <w:spacing w:val="-12"/>
        </w:rPr>
        <w:t> </w:t>
      </w:r>
      <w:r>
        <w:rPr>
          <w:color w:val="231F20"/>
        </w:rPr>
        <w:t>listados</w:t>
      </w:r>
      <w:r>
        <w:rPr>
          <w:color w:val="231F20"/>
          <w:spacing w:val="-12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selecionada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seguinte</w:t>
      </w:r>
      <w:r>
        <w:rPr>
          <w:color w:val="231F20"/>
          <w:spacing w:val="-12"/>
        </w:rPr>
        <w:t> </w:t>
      </w:r>
      <w:r>
        <w:rPr>
          <w:color w:val="231F20"/>
        </w:rPr>
        <w:t>maneira: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6" w:after="0"/>
        <w:ind w:left="1746" w:right="682" w:hanging="360"/>
        <w:jc w:val="both"/>
        <w:rPr>
          <w:sz w:val="20"/>
        </w:rPr>
      </w:pPr>
      <w:r>
        <w:rPr>
          <w:color w:val="231F20"/>
          <w:spacing w:val="2"/>
          <w:sz w:val="20"/>
        </w:rPr>
        <w:t>Quando </w:t>
      </w:r>
      <w:r>
        <w:rPr>
          <w:color w:val="231F20"/>
          <w:sz w:val="20"/>
        </w:rPr>
        <w:t>não há </w:t>
      </w:r>
      <w:r>
        <w:rPr>
          <w:color w:val="231F20"/>
          <w:spacing w:val="2"/>
          <w:sz w:val="20"/>
        </w:rPr>
        <w:t>residentes </w:t>
      </w:r>
      <w:r>
        <w:rPr>
          <w:color w:val="231F20"/>
          <w:sz w:val="20"/>
        </w:rPr>
        <w:t>na </w:t>
      </w:r>
      <w:r>
        <w:rPr>
          <w:color w:val="231F20"/>
          <w:spacing w:val="2"/>
          <w:sz w:val="20"/>
        </w:rPr>
        <w:t>faixa etária entre </w:t>
      </w:r>
      <w:r>
        <w:rPr>
          <w:color w:val="231F20"/>
          <w:sz w:val="20"/>
        </w:rPr>
        <w:t>9 e 17 </w:t>
      </w:r>
      <w:r>
        <w:rPr>
          <w:color w:val="231F20"/>
          <w:spacing w:val="2"/>
          <w:sz w:val="20"/>
        </w:rPr>
        <w:t>anos, </w:t>
      </w:r>
      <w:r>
        <w:rPr>
          <w:color w:val="231F20"/>
          <w:sz w:val="20"/>
        </w:rPr>
        <w:t>é </w:t>
      </w:r>
      <w:r>
        <w:rPr>
          <w:color w:val="231F20"/>
          <w:spacing w:val="2"/>
          <w:sz w:val="20"/>
        </w:rPr>
        <w:t>realizada </w:t>
      </w:r>
      <w:r>
        <w:rPr>
          <w:color w:val="231F20"/>
          <w:sz w:val="20"/>
        </w:rPr>
        <w:t>a </w:t>
      </w:r>
      <w:r>
        <w:rPr>
          <w:color w:val="231F20"/>
          <w:spacing w:val="2"/>
          <w:sz w:val="20"/>
        </w:rPr>
        <w:t>entrevista </w:t>
      </w:r>
      <w:r>
        <w:rPr>
          <w:color w:val="231F20"/>
          <w:sz w:val="20"/>
        </w:rPr>
        <w:t>da </w:t>
      </w:r>
      <w:r>
        <w:rPr>
          <w:color w:val="231F20"/>
          <w:spacing w:val="2"/>
          <w:sz w:val="20"/>
        </w:rPr>
        <w:t>pesquisa </w:t>
      </w:r>
      <w:r>
        <w:rPr>
          <w:color w:val="231F20"/>
          <w:sz w:val="20"/>
        </w:rPr>
        <w:t>TIC </w:t>
      </w:r>
      <w:r>
        <w:rPr>
          <w:color w:val="231F20"/>
          <w:spacing w:val="2"/>
          <w:sz w:val="20"/>
        </w:rPr>
        <w:t>Domicílios </w:t>
      </w:r>
      <w:r>
        <w:rPr>
          <w:color w:val="231F20"/>
          <w:sz w:val="20"/>
        </w:rPr>
        <w:t>com </w:t>
      </w:r>
      <w:r>
        <w:rPr>
          <w:color w:val="231F20"/>
          <w:spacing w:val="2"/>
          <w:sz w:val="20"/>
        </w:rPr>
        <w:t>residente </w:t>
      </w:r>
      <w:r>
        <w:rPr>
          <w:color w:val="231F20"/>
          <w:sz w:val="20"/>
        </w:rPr>
        <w:t>de 18 </w:t>
      </w:r>
      <w:r>
        <w:rPr>
          <w:color w:val="231F20"/>
          <w:spacing w:val="2"/>
          <w:sz w:val="20"/>
        </w:rPr>
        <w:t>anos </w:t>
      </w:r>
      <w:r>
        <w:rPr>
          <w:color w:val="231F20"/>
          <w:sz w:val="20"/>
        </w:rPr>
        <w:t>ou mais selecionado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aleatoriamente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domicílio;</w:t>
      </w:r>
    </w:p>
    <w:p>
      <w:pPr>
        <w:pStyle w:val="ListParagraph"/>
        <w:numPr>
          <w:ilvl w:val="0"/>
          <w:numId w:val="3"/>
        </w:numPr>
        <w:tabs>
          <w:tab w:pos="1747" w:val="left" w:leader="none"/>
        </w:tabs>
        <w:spacing w:line="249" w:lineRule="auto" w:before="116" w:after="0"/>
        <w:ind w:left="1746" w:right="682" w:hanging="360"/>
        <w:jc w:val="both"/>
        <w:rPr>
          <w:sz w:val="20"/>
        </w:rPr>
      </w:pPr>
      <w:r>
        <w:rPr>
          <w:color w:val="231F20"/>
          <w:sz w:val="20"/>
        </w:rPr>
        <w:t>Quando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há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faixa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etária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anos,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gerado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um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número aleatório entre 0 e 1,</w:t>
      </w:r>
      <w:r>
        <w:rPr>
          <w:color w:val="231F20"/>
          <w:spacing w:val="-32"/>
          <w:sz w:val="20"/>
        </w:rPr>
        <w:t> </w:t>
      </w:r>
      <w:r>
        <w:rPr>
          <w:color w:val="231F20"/>
          <w:sz w:val="20"/>
        </w:rPr>
        <w:t>e:</w:t>
      </w:r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396800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2719" w:val="left" w:leader="none"/>
        </w:tabs>
        <w:spacing w:line="249" w:lineRule="auto" w:before="114" w:after="0"/>
        <w:ind w:left="2718" w:right="116" w:hanging="360"/>
        <w:jc w:val="both"/>
        <w:rPr>
          <w:sz w:val="20"/>
        </w:rPr>
      </w:pPr>
      <w:r>
        <w:rPr>
          <w:color w:val="231F20"/>
          <w:spacing w:val="-3"/>
          <w:sz w:val="20"/>
        </w:rPr>
        <w:t>Se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número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gerado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menor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3"/>
          <w:sz w:val="20"/>
        </w:rPr>
        <w:t>ou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igual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0,54,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> </w:t>
      </w:r>
      <w:r>
        <w:rPr>
          <w:color w:val="231F20"/>
          <w:spacing w:val="-6"/>
          <w:sz w:val="20"/>
        </w:rPr>
        <w:t>entrevista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3"/>
          <w:sz w:val="20"/>
        </w:rPr>
        <w:t>da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6"/>
          <w:sz w:val="20"/>
        </w:rPr>
        <w:t>pesquisa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4"/>
          <w:sz w:val="20"/>
        </w:rPr>
        <w:t>TIC</w:t>
      </w:r>
      <w:r>
        <w:rPr>
          <w:color w:val="231F20"/>
          <w:spacing w:val="-34"/>
          <w:sz w:val="20"/>
        </w:rPr>
        <w:t> </w:t>
      </w:r>
      <w:r>
        <w:rPr>
          <w:color w:val="231F20"/>
          <w:spacing w:val="-5"/>
          <w:sz w:val="20"/>
        </w:rPr>
        <w:t>Kids </w:t>
      </w:r>
      <w:r>
        <w:rPr>
          <w:color w:val="231F20"/>
          <w:spacing w:val="-4"/>
          <w:sz w:val="20"/>
        </w:rPr>
        <w:t>Online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4"/>
          <w:sz w:val="20"/>
        </w:rPr>
        <w:t>Brasil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realizada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com</w:t>
      </w:r>
      <w:r>
        <w:rPr>
          <w:color w:val="231F20"/>
          <w:spacing w:val="-26"/>
          <w:sz w:val="20"/>
        </w:rPr>
        <w:t> </w:t>
      </w:r>
      <w:r>
        <w:rPr>
          <w:color w:val="231F20"/>
          <w:spacing w:val="-4"/>
          <w:sz w:val="20"/>
        </w:rPr>
        <w:t>residente</w:t>
      </w:r>
      <w:r>
        <w:rPr>
          <w:color w:val="231F20"/>
          <w:spacing w:val="-24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9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5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3"/>
          <w:sz w:val="20"/>
        </w:rPr>
        <w:t>anos</w:t>
      </w:r>
      <w:r>
        <w:rPr>
          <w:color w:val="231F20"/>
          <w:spacing w:val="-2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idade</w:t>
      </w:r>
      <w:r>
        <w:rPr>
          <w:color w:val="231F20"/>
          <w:spacing w:val="-25"/>
          <w:sz w:val="20"/>
        </w:rPr>
        <w:t> </w:t>
      </w:r>
      <w:r>
        <w:rPr>
          <w:color w:val="231F20"/>
          <w:spacing w:val="-4"/>
          <w:sz w:val="20"/>
        </w:rPr>
        <w:t>selecionado aleatoriamente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entre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9"/>
          <w:sz w:val="20"/>
        </w:rPr>
        <w:t> </w:t>
      </w:r>
      <w:r>
        <w:rPr>
          <w:color w:val="231F20"/>
          <w:spacing w:val="-4"/>
          <w:sz w:val="20"/>
        </w:rPr>
        <w:t>residentes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domicílio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nessa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faixa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4"/>
          <w:sz w:val="20"/>
        </w:rPr>
        <w:t>etária;</w:t>
      </w:r>
    </w:p>
    <w:p>
      <w:pPr>
        <w:pStyle w:val="ListParagraph"/>
        <w:numPr>
          <w:ilvl w:val="1"/>
          <w:numId w:val="3"/>
        </w:numPr>
        <w:tabs>
          <w:tab w:pos="2719" w:val="left" w:leader="none"/>
        </w:tabs>
        <w:spacing w:line="249" w:lineRule="auto" w:before="115" w:after="0"/>
        <w:ind w:left="2718" w:right="112" w:hanging="360"/>
        <w:jc w:val="both"/>
        <w:rPr>
          <w:sz w:val="20"/>
        </w:rPr>
      </w:pPr>
      <w:r>
        <w:rPr>
          <w:color w:val="231F20"/>
          <w:sz w:val="20"/>
        </w:rPr>
        <w:t>Se o </w:t>
      </w:r>
      <w:r>
        <w:rPr>
          <w:color w:val="231F20"/>
          <w:spacing w:val="2"/>
          <w:sz w:val="20"/>
        </w:rPr>
        <w:t>número gerado </w:t>
      </w:r>
      <w:r>
        <w:rPr>
          <w:color w:val="231F20"/>
          <w:sz w:val="20"/>
        </w:rPr>
        <w:t>é maior do que </w:t>
      </w:r>
      <w:r>
        <w:rPr>
          <w:color w:val="231F20"/>
          <w:spacing w:val="2"/>
          <w:sz w:val="20"/>
        </w:rPr>
        <w:t>0,54 </w:t>
      </w:r>
      <w:r>
        <w:rPr>
          <w:color w:val="231F20"/>
          <w:sz w:val="20"/>
        </w:rPr>
        <w:t>e </w:t>
      </w:r>
      <w:r>
        <w:rPr>
          <w:color w:val="231F20"/>
          <w:spacing w:val="2"/>
          <w:sz w:val="20"/>
        </w:rPr>
        <w:t>menor </w:t>
      </w:r>
      <w:r>
        <w:rPr>
          <w:color w:val="231F20"/>
          <w:sz w:val="20"/>
        </w:rPr>
        <w:t>ou </w:t>
      </w:r>
      <w:r>
        <w:rPr>
          <w:color w:val="231F20"/>
          <w:spacing w:val="2"/>
          <w:sz w:val="20"/>
        </w:rPr>
        <w:t>igual </w:t>
      </w:r>
      <w:r>
        <w:rPr>
          <w:color w:val="231F20"/>
          <w:sz w:val="20"/>
        </w:rPr>
        <w:t>a </w:t>
      </w:r>
      <w:r>
        <w:rPr>
          <w:color w:val="231F20"/>
          <w:spacing w:val="2"/>
          <w:sz w:val="20"/>
        </w:rPr>
        <w:t>0,89, </w:t>
      </w:r>
      <w:r>
        <w:rPr>
          <w:color w:val="231F20"/>
          <w:sz w:val="20"/>
        </w:rPr>
        <w:t>a </w:t>
      </w:r>
      <w:r>
        <w:rPr>
          <w:color w:val="231F20"/>
          <w:spacing w:val="2"/>
          <w:sz w:val="20"/>
        </w:rPr>
        <w:t>entrevista </w:t>
      </w:r>
      <w:r>
        <w:rPr>
          <w:color w:val="231F20"/>
          <w:sz w:val="20"/>
        </w:rPr>
        <w:t>da </w:t>
      </w:r>
      <w:r>
        <w:rPr>
          <w:color w:val="231F20"/>
          <w:spacing w:val="2"/>
          <w:sz w:val="20"/>
        </w:rPr>
        <w:t>pesquisa </w:t>
      </w:r>
      <w:r>
        <w:rPr>
          <w:color w:val="231F20"/>
          <w:sz w:val="20"/>
        </w:rPr>
        <w:t>TIC </w:t>
      </w:r>
      <w:r>
        <w:rPr>
          <w:color w:val="231F20"/>
          <w:spacing w:val="2"/>
          <w:sz w:val="20"/>
        </w:rPr>
        <w:t>Domicílios </w:t>
      </w:r>
      <w:r>
        <w:rPr>
          <w:color w:val="231F20"/>
          <w:sz w:val="20"/>
        </w:rPr>
        <w:t>é </w:t>
      </w:r>
      <w:r>
        <w:rPr>
          <w:color w:val="231F20"/>
          <w:spacing w:val="2"/>
          <w:sz w:val="20"/>
        </w:rPr>
        <w:t>realizada </w:t>
      </w:r>
      <w:r>
        <w:rPr>
          <w:color w:val="231F20"/>
          <w:sz w:val="20"/>
        </w:rPr>
        <w:t>com </w:t>
      </w:r>
      <w:r>
        <w:rPr>
          <w:color w:val="231F20"/>
          <w:spacing w:val="2"/>
          <w:sz w:val="20"/>
        </w:rPr>
        <w:t>residente </w:t>
      </w:r>
      <w:r>
        <w:rPr>
          <w:color w:val="231F20"/>
          <w:spacing w:val="3"/>
          <w:sz w:val="20"/>
        </w:rPr>
        <w:t>de </w:t>
      </w:r>
      <w:r>
        <w:rPr>
          <w:color w:val="231F20"/>
          <w:sz w:val="20"/>
        </w:rPr>
        <w:t>10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17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anos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idade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selecionado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aleatoriamente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entre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residentes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do domicílio nessa faixa</w:t>
      </w:r>
      <w:r>
        <w:rPr>
          <w:color w:val="231F20"/>
          <w:spacing w:val="-22"/>
          <w:sz w:val="20"/>
        </w:rPr>
        <w:t> </w:t>
      </w:r>
      <w:r>
        <w:rPr>
          <w:color w:val="231F20"/>
          <w:sz w:val="20"/>
        </w:rPr>
        <w:t>etária;</w:t>
      </w:r>
    </w:p>
    <w:p>
      <w:pPr>
        <w:pStyle w:val="BodyText"/>
        <w:spacing w:line="249" w:lineRule="auto" w:before="117"/>
        <w:ind w:left="2888" w:right="108" w:hanging="142"/>
        <w:jc w:val="both"/>
      </w:pPr>
      <w:r>
        <w:rPr>
          <w:color w:val="231F20"/>
          <w:w w:val="95"/>
        </w:rPr>
        <w:t>–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domicílios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selecionados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realização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Domicílios </w:t>
      </w:r>
      <w:r>
        <w:rPr>
          <w:color w:val="231F20"/>
          <w:spacing w:val="3"/>
        </w:rPr>
        <w:t>(com </w:t>
      </w:r>
      <w:r>
        <w:rPr>
          <w:color w:val="231F20"/>
        </w:rPr>
        <w:t>um </w:t>
      </w:r>
      <w:r>
        <w:rPr>
          <w:color w:val="231F20"/>
          <w:spacing w:val="3"/>
        </w:rPr>
        <w:t>residente </w:t>
      </w:r>
      <w:r>
        <w:rPr>
          <w:color w:val="231F20"/>
        </w:rPr>
        <w:t>de 10 a 17 </w:t>
      </w:r>
      <w:r>
        <w:rPr>
          <w:color w:val="231F20"/>
          <w:spacing w:val="3"/>
        </w:rPr>
        <w:t>anos) </w:t>
      </w:r>
      <w:r>
        <w:rPr>
          <w:color w:val="231F20"/>
          <w:spacing w:val="2"/>
        </w:rPr>
        <w:t>que </w:t>
      </w:r>
      <w:r>
        <w:rPr>
          <w:color w:val="231F20"/>
        </w:rPr>
        <w:t>só </w:t>
      </w:r>
      <w:r>
        <w:rPr>
          <w:color w:val="231F20"/>
          <w:spacing w:val="3"/>
        </w:rPr>
        <w:t>tenha residentes </w:t>
      </w:r>
      <w:r>
        <w:rPr>
          <w:color w:val="231F20"/>
          <w:spacing w:val="4"/>
        </w:rPr>
        <w:t>de    </w:t>
      </w:r>
      <w:r>
        <w:rPr>
          <w:color w:val="231F20"/>
        </w:rPr>
        <w:t>9</w:t>
      </w:r>
      <w:r>
        <w:rPr>
          <w:color w:val="231F20"/>
          <w:spacing w:val="-24"/>
        </w:rPr>
        <w:t> </w:t>
      </w:r>
      <w:r>
        <w:rPr>
          <w:color w:val="231F20"/>
        </w:rPr>
        <w:t>anos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4"/>
        </w:rPr>
        <w:t> </w:t>
      </w:r>
      <w:r>
        <w:rPr>
          <w:color w:val="231F20"/>
        </w:rPr>
        <w:t>idade,</w:t>
      </w:r>
      <w:r>
        <w:rPr>
          <w:color w:val="231F20"/>
          <w:spacing w:val="-23"/>
        </w:rPr>
        <w:t> </w:t>
      </w:r>
      <w:r>
        <w:rPr>
          <w:color w:val="231F20"/>
        </w:rPr>
        <w:t>além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maiores</w:t>
      </w:r>
      <w:r>
        <w:rPr>
          <w:color w:val="231F20"/>
          <w:spacing w:val="-24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18</w:t>
      </w:r>
      <w:r>
        <w:rPr>
          <w:color w:val="231F20"/>
          <w:spacing w:val="-24"/>
        </w:rPr>
        <w:t> </w:t>
      </w:r>
      <w:r>
        <w:rPr>
          <w:color w:val="231F20"/>
        </w:rPr>
        <w:t>anos,</w:t>
      </w:r>
      <w:r>
        <w:rPr>
          <w:color w:val="231F20"/>
          <w:spacing w:val="-23"/>
        </w:rPr>
        <w:t> </w:t>
      </w:r>
      <w:r>
        <w:rPr>
          <w:color w:val="231F20"/>
        </w:rPr>
        <w:t>realiza-se</w:t>
      </w:r>
      <w:r>
        <w:rPr>
          <w:color w:val="231F20"/>
          <w:spacing w:val="-24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pesquisa</w:t>
      </w:r>
      <w:r>
        <w:rPr>
          <w:color w:val="231F20"/>
          <w:spacing w:val="-24"/>
        </w:rPr>
        <w:t> </w:t>
      </w:r>
      <w:r>
        <w:rPr>
          <w:color w:val="231F20"/>
        </w:rPr>
        <w:t>TIC Domicílios</w:t>
      </w:r>
      <w:r>
        <w:rPr>
          <w:color w:val="231F20"/>
          <w:spacing w:val="-27"/>
        </w:rPr>
        <w:t> </w:t>
      </w:r>
      <w:r>
        <w:rPr>
          <w:color w:val="231F20"/>
        </w:rPr>
        <w:t>com</w:t>
      </w:r>
      <w:r>
        <w:rPr>
          <w:color w:val="231F20"/>
          <w:spacing w:val="-26"/>
        </w:rPr>
        <w:t> </w:t>
      </w:r>
      <w:r>
        <w:rPr>
          <w:color w:val="231F20"/>
        </w:rPr>
        <w:t>um</w:t>
      </w:r>
      <w:r>
        <w:rPr>
          <w:color w:val="231F20"/>
          <w:spacing w:val="-26"/>
        </w:rPr>
        <w:t> </w:t>
      </w:r>
      <w:r>
        <w:rPr>
          <w:color w:val="231F20"/>
        </w:rPr>
        <w:t>residente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18</w:t>
      </w:r>
      <w:r>
        <w:rPr>
          <w:color w:val="231F20"/>
          <w:spacing w:val="-26"/>
        </w:rPr>
        <w:t> </w:t>
      </w:r>
      <w:r>
        <w:rPr>
          <w:color w:val="231F20"/>
        </w:rPr>
        <w:t>anos</w:t>
      </w:r>
      <w:r>
        <w:rPr>
          <w:color w:val="231F20"/>
          <w:spacing w:val="-27"/>
        </w:rPr>
        <w:t> </w:t>
      </w:r>
      <w:r>
        <w:rPr>
          <w:color w:val="231F20"/>
        </w:rPr>
        <w:t>ou</w:t>
      </w:r>
      <w:r>
        <w:rPr>
          <w:color w:val="231F20"/>
          <w:spacing w:val="-26"/>
        </w:rPr>
        <w:t> </w:t>
      </w:r>
      <w:r>
        <w:rPr>
          <w:color w:val="231F20"/>
        </w:rPr>
        <w:t>mais</w:t>
      </w:r>
      <w:r>
        <w:rPr>
          <w:color w:val="231F20"/>
          <w:spacing w:val="-26"/>
        </w:rPr>
        <w:t> </w:t>
      </w:r>
      <w:r>
        <w:rPr>
          <w:color w:val="231F20"/>
        </w:rPr>
        <w:t>de</w:t>
      </w:r>
      <w:r>
        <w:rPr>
          <w:color w:val="231F20"/>
          <w:spacing w:val="-26"/>
        </w:rPr>
        <w:t> </w:t>
      </w:r>
      <w:r>
        <w:rPr>
          <w:color w:val="231F20"/>
        </w:rPr>
        <w:t>idade</w:t>
      </w:r>
      <w:r>
        <w:rPr>
          <w:color w:val="231F20"/>
          <w:spacing w:val="-26"/>
        </w:rPr>
        <w:t> </w:t>
      </w:r>
      <w:r>
        <w:rPr>
          <w:color w:val="231F20"/>
        </w:rPr>
        <w:t>selecionado aleatoriamente.</w:t>
      </w:r>
    </w:p>
    <w:p>
      <w:pPr>
        <w:pStyle w:val="ListParagraph"/>
        <w:numPr>
          <w:ilvl w:val="1"/>
          <w:numId w:val="3"/>
        </w:numPr>
        <w:tabs>
          <w:tab w:pos="2719" w:val="left" w:leader="none"/>
        </w:tabs>
        <w:spacing w:line="249" w:lineRule="auto" w:before="118" w:after="0"/>
        <w:ind w:left="2718" w:right="116" w:hanging="360"/>
        <w:jc w:val="both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número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gerado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maior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0,89,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entrevista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TIC </w:t>
      </w:r>
      <w:r>
        <w:rPr>
          <w:color w:val="231F20"/>
          <w:spacing w:val="-5"/>
          <w:sz w:val="20"/>
        </w:rPr>
        <w:t>Domicílios</w:t>
      </w:r>
      <w:r>
        <w:rPr>
          <w:color w:val="231F20"/>
          <w:spacing w:val="-37"/>
          <w:sz w:val="20"/>
        </w:rPr>
        <w:t> </w:t>
      </w:r>
      <w:r>
        <w:rPr>
          <w:color w:val="231F20"/>
          <w:sz w:val="20"/>
        </w:rPr>
        <w:t>é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5"/>
          <w:sz w:val="20"/>
        </w:rPr>
        <w:t>realizada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4"/>
          <w:sz w:val="20"/>
        </w:rPr>
        <w:t>com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5"/>
          <w:sz w:val="20"/>
        </w:rPr>
        <w:t>residente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18</w:t>
      </w:r>
      <w:r>
        <w:rPr>
          <w:color w:val="231F20"/>
          <w:spacing w:val="-36"/>
          <w:sz w:val="20"/>
        </w:rPr>
        <w:t> </w:t>
      </w:r>
      <w:r>
        <w:rPr>
          <w:color w:val="231F20"/>
          <w:spacing w:val="-4"/>
          <w:sz w:val="20"/>
        </w:rPr>
        <w:t>anos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ou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4"/>
          <w:sz w:val="20"/>
        </w:rPr>
        <w:t>mais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3"/>
          <w:sz w:val="20"/>
        </w:rPr>
        <w:t>de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4"/>
          <w:sz w:val="20"/>
        </w:rPr>
        <w:t>idade</w:t>
      </w:r>
      <w:r>
        <w:rPr>
          <w:color w:val="231F20"/>
          <w:spacing w:val="-37"/>
          <w:sz w:val="20"/>
        </w:rPr>
        <w:t> </w:t>
      </w:r>
      <w:r>
        <w:rPr>
          <w:color w:val="231F20"/>
          <w:spacing w:val="-5"/>
          <w:sz w:val="20"/>
        </w:rPr>
        <w:t>selecionado </w:t>
      </w:r>
      <w:r>
        <w:rPr>
          <w:color w:val="231F20"/>
          <w:spacing w:val="-3"/>
          <w:sz w:val="20"/>
        </w:rPr>
        <w:t>aleatoriamente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entre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os</w:t>
      </w:r>
      <w:r>
        <w:rPr>
          <w:color w:val="231F20"/>
          <w:spacing w:val="-17"/>
          <w:sz w:val="20"/>
        </w:rPr>
        <w:t> </w:t>
      </w:r>
      <w:r>
        <w:rPr>
          <w:color w:val="231F20"/>
          <w:spacing w:val="-3"/>
          <w:sz w:val="20"/>
        </w:rPr>
        <w:t>residentes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> </w:t>
      </w:r>
      <w:r>
        <w:rPr>
          <w:color w:val="231F20"/>
          <w:spacing w:val="-3"/>
          <w:sz w:val="20"/>
        </w:rPr>
        <w:t>domicílio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nessa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faixa</w:t>
      </w:r>
      <w:r>
        <w:rPr>
          <w:color w:val="231F20"/>
          <w:spacing w:val="-16"/>
          <w:sz w:val="20"/>
        </w:rPr>
        <w:t> </w:t>
      </w:r>
      <w:r>
        <w:rPr>
          <w:color w:val="231F20"/>
          <w:spacing w:val="-3"/>
          <w:sz w:val="20"/>
        </w:rPr>
        <w:t>etária.</w:t>
      </w:r>
    </w:p>
    <w:p>
      <w:pPr>
        <w:pStyle w:val="BodyText"/>
        <w:spacing w:line="249" w:lineRule="auto" w:before="115"/>
        <w:ind w:left="1754" w:right="113" w:firstLine="198"/>
        <w:jc w:val="both"/>
      </w:pP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seleção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moradores</w:t>
      </w:r>
      <w:r>
        <w:rPr>
          <w:color w:val="231F20"/>
          <w:spacing w:val="-23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cada</w:t>
      </w:r>
      <w:r>
        <w:rPr>
          <w:color w:val="231F20"/>
          <w:spacing w:val="-22"/>
        </w:rPr>
        <w:t> </w:t>
      </w:r>
      <w:r>
        <w:rPr>
          <w:color w:val="231F20"/>
        </w:rPr>
        <w:t>domicílio</w:t>
      </w:r>
      <w:r>
        <w:rPr>
          <w:color w:val="231F20"/>
          <w:spacing w:val="-22"/>
        </w:rPr>
        <w:t> </w:t>
      </w:r>
      <w:r>
        <w:rPr>
          <w:color w:val="231F20"/>
        </w:rPr>
        <w:t>selecionado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responder</w:t>
      </w:r>
      <w:r>
        <w:rPr>
          <w:color w:val="231F20"/>
          <w:spacing w:val="-22"/>
        </w:rPr>
        <w:t> </w:t>
      </w:r>
      <w:r>
        <w:rPr>
          <w:color w:val="231F20"/>
        </w:rPr>
        <w:t>à</w:t>
      </w:r>
      <w:r>
        <w:rPr>
          <w:color w:val="231F20"/>
          <w:spacing w:val="-22"/>
        </w:rPr>
        <w:t> </w:t>
      </w:r>
      <w:r>
        <w:rPr>
          <w:color w:val="231F20"/>
        </w:rPr>
        <w:t>pesquisa é</w:t>
      </w:r>
      <w:r>
        <w:rPr>
          <w:color w:val="231F20"/>
          <w:spacing w:val="-12"/>
        </w:rPr>
        <w:t> </w:t>
      </w:r>
      <w:r>
        <w:rPr>
          <w:color w:val="231F20"/>
        </w:rPr>
        <w:t>realizada</w:t>
      </w:r>
      <w:r>
        <w:rPr>
          <w:color w:val="231F20"/>
          <w:spacing w:val="-11"/>
        </w:rPr>
        <w:t> </w:t>
      </w:r>
      <w:r>
        <w:rPr>
          <w:color w:val="231F20"/>
        </w:rPr>
        <w:t>após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listagem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2"/>
        </w:rPr>
        <w:t> </w:t>
      </w:r>
      <w:r>
        <w:rPr>
          <w:color w:val="231F20"/>
        </w:rPr>
        <w:t>moradores.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seleção</w:t>
      </w:r>
      <w:r>
        <w:rPr>
          <w:color w:val="231F20"/>
          <w:spacing w:val="-11"/>
        </w:rPr>
        <w:t> </w:t>
      </w:r>
      <w:r>
        <w:rPr>
          <w:color w:val="231F20"/>
        </w:rPr>
        <w:t>dos</w:t>
      </w:r>
      <w:r>
        <w:rPr>
          <w:color w:val="231F20"/>
          <w:spacing w:val="-11"/>
        </w:rPr>
        <w:t> </w:t>
      </w:r>
      <w:r>
        <w:rPr>
          <w:color w:val="231F20"/>
        </w:rPr>
        <w:t>respondentes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1"/>
        </w:rPr>
        <w:t> </w:t>
      </w:r>
      <w:r>
        <w:rPr>
          <w:color w:val="231F20"/>
        </w:rPr>
        <w:t>TIC </w:t>
      </w:r>
      <w:r>
        <w:rPr>
          <w:color w:val="231F20"/>
          <w:w w:val="95"/>
        </w:rPr>
        <w:t>Domicílios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Brasil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utilizada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uma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solução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desenvolvida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7"/>
          <w:w w:val="95"/>
        </w:rPr>
        <w:t> </w:t>
      </w:r>
      <w:r>
        <w:rPr>
          <w:i/>
          <w:color w:val="231F20"/>
          <w:w w:val="95"/>
        </w:rPr>
        <w:t>tablet</w:t>
      </w:r>
      <w:r>
        <w:rPr>
          <w:color w:val="231F20"/>
          <w:w w:val="95"/>
        </w:rPr>
        <w:t>,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faz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aleatória</w:t>
      </w:r>
      <w:r>
        <w:rPr>
          <w:color w:val="231F20"/>
          <w:spacing w:val="-15"/>
        </w:rPr>
        <w:t> </w:t>
      </w:r>
      <w:r>
        <w:rPr>
          <w:color w:val="231F20"/>
        </w:rPr>
        <w:t>dos</w:t>
      </w:r>
      <w:r>
        <w:rPr>
          <w:color w:val="231F20"/>
          <w:spacing w:val="-14"/>
        </w:rPr>
        <w:t> </w:t>
      </w:r>
      <w:r>
        <w:rPr>
          <w:color w:val="231F20"/>
        </w:rPr>
        <w:t>moradores</w:t>
      </w:r>
      <w:r>
        <w:rPr>
          <w:color w:val="231F20"/>
          <w:spacing w:val="-14"/>
        </w:rPr>
        <w:t> </w:t>
      </w:r>
      <w:r>
        <w:rPr>
          <w:color w:val="231F20"/>
        </w:rPr>
        <w:t>entre</w:t>
      </w:r>
      <w:r>
        <w:rPr>
          <w:color w:val="231F20"/>
          <w:spacing w:val="-15"/>
        </w:rPr>
        <w:t> </w:t>
      </w:r>
      <w:r>
        <w:rPr>
          <w:color w:val="231F20"/>
        </w:rPr>
        <w:t>os</w:t>
      </w:r>
      <w:r>
        <w:rPr>
          <w:color w:val="231F20"/>
          <w:spacing w:val="-14"/>
        </w:rPr>
        <w:t> </w:t>
      </w:r>
      <w:r>
        <w:rPr>
          <w:color w:val="231F20"/>
        </w:rPr>
        <w:t>listados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forem</w:t>
      </w:r>
      <w:r>
        <w:rPr>
          <w:color w:val="231F20"/>
          <w:spacing w:val="-14"/>
        </w:rPr>
        <w:t> </w:t>
      </w:r>
      <w:r>
        <w:rPr>
          <w:color w:val="231F20"/>
        </w:rPr>
        <w:t>elegíveis</w:t>
      </w:r>
      <w:r>
        <w:rPr>
          <w:color w:val="231F20"/>
          <w:spacing w:val="-14"/>
        </w:rPr>
        <w:t> </w:t>
      </w:r>
      <w:r>
        <w:rPr>
          <w:color w:val="231F20"/>
        </w:rPr>
        <w:t>para a</w:t>
      </w:r>
      <w:r>
        <w:rPr>
          <w:color w:val="231F20"/>
          <w:spacing w:val="-20"/>
        </w:rPr>
        <w:t> </w:t>
      </w:r>
      <w:r>
        <w:rPr>
          <w:color w:val="231F20"/>
        </w:rPr>
        <w:t>pesquisa</w:t>
      </w:r>
      <w:r>
        <w:rPr>
          <w:color w:val="231F20"/>
          <w:spacing w:val="-20"/>
        </w:rPr>
        <w:t> </w:t>
      </w:r>
      <w:r>
        <w:rPr>
          <w:color w:val="231F20"/>
        </w:rPr>
        <w:t>definida</w:t>
      </w:r>
      <w:r>
        <w:rPr>
          <w:color w:val="231F20"/>
          <w:spacing w:val="-20"/>
        </w:rPr>
        <w:t> </w:t>
      </w:r>
      <w:r>
        <w:rPr>
          <w:i/>
          <w:color w:val="231F20"/>
        </w:rPr>
        <w:t>a</w:t>
      </w:r>
      <w:r>
        <w:rPr>
          <w:i/>
          <w:color w:val="231F20"/>
          <w:spacing w:val="-20"/>
        </w:rPr>
        <w:t> </w:t>
      </w:r>
      <w:r>
        <w:rPr>
          <w:i/>
          <w:color w:val="231F20"/>
        </w:rPr>
        <w:t>priori</w:t>
      </w:r>
      <w:r>
        <w:rPr>
          <w:i/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determinado</w:t>
      </w:r>
      <w:r>
        <w:rPr>
          <w:color w:val="231F20"/>
          <w:spacing w:val="-20"/>
        </w:rPr>
        <w:t> </w:t>
      </w:r>
      <w:r>
        <w:rPr>
          <w:color w:val="231F20"/>
        </w:rPr>
        <w:t>domicílio,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20"/>
        </w:rPr>
        <w:t> </w:t>
      </w:r>
      <w:r>
        <w:rPr>
          <w:color w:val="231F20"/>
        </w:rPr>
        <w:t>equivale</w:t>
      </w:r>
      <w:r>
        <w:rPr>
          <w:color w:val="231F20"/>
          <w:spacing w:val="-20"/>
        </w:rPr>
        <w:t> </w:t>
      </w:r>
      <w:r>
        <w:rPr>
          <w:color w:val="231F20"/>
        </w:rPr>
        <w:t>à</w:t>
      </w:r>
      <w:r>
        <w:rPr>
          <w:color w:val="231F20"/>
          <w:spacing w:val="-20"/>
        </w:rPr>
        <w:t> </w:t>
      </w:r>
      <w:r>
        <w:rPr>
          <w:color w:val="231F20"/>
        </w:rPr>
        <w:t>seleção</w:t>
      </w:r>
      <w:r>
        <w:rPr>
          <w:color w:val="231F20"/>
          <w:spacing w:val="-20"/>
        </w:rPr>
        <w:t> </w:t>
      </w:r>
      <w:r>
        <w:rPr>
          <w:color w:val="231F20"/>
        </w:rPr>
        <w:t>do morador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entrevistado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1"/>
        </w:rPr>
        <w:t> </w:t>
      </w:r>
      <w:r>
        <w:rPr>
          <w:color w:val="231F20"/>
        </w:rPr>
        <w:t>amostragem</w:t>
      </w:r>
      <w:r>
        <w:rPr>
          <w:color w:val="231F20"/>
          <w:spacing w:val="-11"/>
        </w:rPr>
        <w:t> </w:t>
      </w:r>
      <w:r>
        <w:rPr>
          <w:color w:val="231F20"/>
        </w:rPr>
        <w:t>aleatória</w:t>
      </w:r>
      <w:r>
        <w:rPr>
          <w:color w:val="231F20"/>
          <w:spacing w:val="-10"/>
        </w:rPr>
        <w:t> </w:t>
      </w:r>
      <w:r>
        <w:rPr>
          <w:color w:val="231F20"/>
        </w:rPr>
        <w:t>simples</w:t>
      </w:r>
      <w:r>
        <w:rPr>
          <w:color w:val="231F20"/>
          <w:spacing w:val="-11"/>
        </w:rPr>
        <w:t> </w:t>
      </w:r>
      <w:r>
        <w:rPr>
          <w:color w:val="231F20"/>
        </w:rPr>
        <w:t>sem</w:t>
      </w:r>
      <w:r>
        <w:rPr>
          <w:color w:val="231F20"/>
          <w:spacing w:val="-11"/>
        </w:rPr>
        <w:t> </w:t>
      </w:r>
      <w:r>
        <w:rPr>
          <w:color w:val="231F20"/>
        </w:rPr>
        <w:t>reposição.</w:t>
      </w:r>
    </w:p>
    <w:p>
      <w:pPr>
        <w:pStyle w:val="BodyText"/>
        <w:spacing w:line="249" w:lineRule="auto" w:before="119"/>
        <w:ind w:left="1754" w:right="111" w:firstLine="198"/>
        <w:jc w:val="both"/>
      </w:pPr>
      <w:r>
        <w:rPr>
          <w:color w:val="231F20"/>
          <w:w w:val="95"/>
        </w:rPr>
        <w:t>Na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TIC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Kids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Online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Brasil,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além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entrevista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com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criança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adolescente </w:t>
      </w:r>
      <w:r>
        <w:rPr>
          <w:color w:val="231F20"/>
        </w:rPr>
        <w:t>de 9 a 17 </w:t>
      </w:r>
      <w:r>
        <w:rPr>
          <w:color w:val="231F20"/>
          <w:spacing w:val="2"/>
        </w:rPr>
        <w:t>anos </w:t>
      </w:r>
      <w:r>
        <w:rPr>
          <w:color w:val="231F20"/>
        </w:rPr>
        <w:t>de </w:t>
      </w:r>
      <w:r>
        <w:rPr>
          <w:color w:val="231F20"/>
          <w:spacing w:val="2"/>
        </w:rPr>
        <w:t>idade, </w:t>
      </w:r>
      <w:r>
        <w:rPr>
          <w:color w:val="231F20"/>
        </w:rPr>
        <w:t>é </w:t>
      </w:r>
      <w:r>
        <w:rPr>
          <w:color w:val="231F20"/>
          <w:spacing w:val="2"/>
        </w:rPr>
        <w:t>realizada </w:t>
      </w:r>
      <w:r>
        <w:rPr>
          <w:color w:val="231F20"/>
        </w:rPr>
        <w:t>uma </w:t>
      </w:r>
      <w:r>
        <w:rPr>
          <w:color w:val="231F20"/>
          <w:spacing w:val="2"/>
        </w:rPr>
        <w:t>entrevista </w:t>
      </w:r>
      <w:r>
        <w:rPr>
          <w:color w:val="231F20"/>
        </w:rPr>
        <w:t>com seu </w:t>
      </w:r>
      <w:r>
        <w:rPr>
          <w:color w:val="231F20"/>
          <w:spacing w:val="2"/>
        </w:rPr>
        <w:t>pai, </w:t>
      </w:r>
      <w:r>
        <w:rPr>
          <w:color w:val="231F20"/>
        </w:rPr>
        <w:t>mãe ou </w:t>
      </w:r>
      <w:r>
        <w:rPr>
          <w:color w:val="231F20"/>
          <w:spacing w:val="3"/>
        </w:rPr>
        <w:t>pessoa </w:t>
      </w:r>
      <w:r>
        <w:rPr>
          <w:color w:val="231F20"/>
        </w:rPr>
        <w:t>responsável</w:t>
      </w:r>
      <w:r>
        <w:rPr>
          <w:color w:val="231F20"/>
          <w:spacing w:val="-23"/>
        </w:rPr>
        <w:t> </w:t>
      </w:r>
      <w:r>
        <w:rPr>
          <w:color w:val="231F20"/>
        </w:rPr>
        <w:t>–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morador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2"/>
        </w:rPr>
        <w:t> </w:t>
      </w:r>
      <w:r>
        <w:rPr>
          <w:color w:val="231F20"/>
        </w:rPr>
        <w:t>é</w:t>
      </w:r>
      <w:r>
        <w:rPr>
          <w:color w:val="231F20"/>
          <w:spacing w:val="-23"/>
        </w:rPr>
        <w:t> </w:t>
      </w:r>
      <w:r>
        <w:rPr>
          <w:color w:val="231F20"/>
        </w:rPr>
        <w:t>declarado</w:t>
      </w:r>
      <w:r>
        <w:rPr>
          <w:color w:val="231F20"/>
          <w:spacing w:val="-22"/>
        </w:rPr>
        <w:t> </w:t>
      </w:r>
      <w:r>
        <w:rPr>
          <w:color w:val="231F20"/>
        </w:rPr>
        <w:t>como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3"/>
        </w:rPr>
        <w:t> </w:t>
      </w:r>
      <w:r>
        <w:rPr>
          <w:color w:val="231F20"/>
        </w:rPr>
        <w:t>mais</w:t>
      </w:r>
      <w:r>
        <w:rPr>
          <w:color w:val="231F20"/>
          <w:spacing w:val="-22"/>
        </w:rPr>
        <w:t> </w:t>
      </w:r>
      <w:r>
        <w:rPr>
          <w:color w:val="231F20"/>
        </w:rPr>
        <w:t>indicado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2"/>
        </w:rPr>
        <w:t> </w:t>
      </w:r>
      <w:r>
        <w:rPr>
          <w:color w:val="231F20"/>
        </w:rPr>
        <w:t>falar</w:t>
      </w:r>
      <w:r>
        <w:rPr>
          <w:color w:val="231F20"/>
          <w:spacing w:val="-22"/>
        </w:rPr>
        <w:t> </w:t>
      </w:r>
      <w:r>
        <w:rPr>
          <w:color w:val="231F20"/>
        </w:rPr>
        <w:t>sobre</w:t>
      </w:r>
      <w:r>
        <w:rPr>
          <w:color w:val="231F20"/>
          <w:spacing w:val="-23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dia a</w:t>
      </w:r>
      <w:r>
        <w:rPr>
          <w:color w:val="231F20"/>
          <w:spacing w:val="-8"/>
        </w:rPr>
        <w:t> </w:t>
      </w:r>
      <w:r>
        <w:rPr>
          <w:color w:val="231F20"/>
        </w:rPr>
        <w:t>dia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criança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adolescente</w:t>
      </w:r>
      <w:r>
        <w:rPr>
          <w:color w:val="231F20"/>
          <w:spacing w:val="-8"/>
        </w:rPr>
        <w:t> </w:t>
      </w:r>
      <w:r>
        <w:rPr>
          <w:color w:val="231F20"/>
        </w:rPr>
        <w:t>selecionado.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color w:val="231F20"/>
          <w:w w:val="80"/>
        </w:rPr>
        <w:t>Coleta de dados em campo</w:t>
      </w:r>
    </w:p>
    <w:p>
      <w:pPr>
        <w:pStyle w:val="Heading2"/>
      </w:pPr>
      <w:r>
        <w:rPr>
          <w:color w:val="231F20"/>
          <w:w w:val="75"/>
        </w:rPr>
        <w:t>MÉTODO DE COLETA</w:t>
      </w:r>
    </w:p>
    <w:p>
      <w:pPr>
        <w:spacing w:line="249" w:lineRule="auto" w:before="124"/>
        <w:ind w:left="1754" w:right="112" w:firstLine="19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coleta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dos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dados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foi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realizada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método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CAPI</w:t>
      </w:r>
      <w:r>
        <w:rPr>
          <w:color w:val="231F20"/>
          <w:spacing w:val="-35"/>
          <w:sz w:val="20"/>
        </w:rPr>
        <w:t> </w:t>
      </w:r>
      <w:r>
        <w:rPr>
          <w:color w:val="231F20"/>
          <w:sz w:val="20"/>
        </w:rPr>
        <w:t>(do</w:t>
      </w:r>
      <w:r>
        <w:rPr>
          <w:color w:val="231F20"/>
          <w:spacing w:val="-34"/>
          <w:sz w:val="20"/>
        </w:rPr>
        <w:t> </w:t>
      </w:r>
      <w:r>
        <w:rPr>
          <w:color w:val="231F20"/>
          <w:sz w:val="20"/>
        </w:rPr>
        <w:t>inglês,</w:t>
      </w:r>
      <w:r>
        <w:rPr>
          <w:color w:val="231F20"/>
          <w:spacing w:val="-34"/>
          <w:sz w:val="20"/>
        </w:rPr>
        <w:t> </w:t>
      </w:r>
      <w:r>
        <w:rPr>
          <w:i/>
          <w:color w:val="231F20"/>
          <w:sz w:val="20"/>
        </w:rPr>
        <w:t>Computer-Assisted </w:t>
      </w:r>
      <w:r>
        <w:rPr>
          <w:i/>
          <w:color w:val="231F20"/>
          <w:w w:val="95"/>
          <w:sz w:val="20"/>
        </w:rPr>
        <w:t>Personal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Interviewing</w:t>
      </w:r>
      <w:r>
        <w:rPr>
          <w:color w:val="231F20"/>
          <w:w w:val="95"/>
          <w:sz w:val="20"/>
        </w:rPr>
        <w:t>),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consiste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ter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questionário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programado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em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um</w:t>
      </w:r>
      <w:r>
        <w:rPr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software </w:t>
      </w:r>
      <w:r>
        <w:rPr>
          <w:color w:val="231F20"/>
          <w:sz w:val="20"/>
        </w:rPr>
        <w:t>para</w:t>
      </w:r>
      <w:r>
        <w:rPr>
          <w:color w:val="231F20"/>
          <w:spacing w:val="-19"/>
          <w:sz w:val="20"/>
        </w:rPr>
        <w:t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18"/>
          <w:sz w:val="20"/>
        </w:rPr>
        <w:t> </w:t>
      </w:r>
      <w:r>
        <w:rPr>
          <w:color w:val="231F20"/>
          <w:sz w:val="20"/>
        </w:rPr>
        <w:t>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aplicado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entrevistadores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interação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face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face.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as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seções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de </w:t>
      </w:r>
      <w:r>
        <w:rPr>
          <w:color w:val="231F20"/>
          <w:w w:val="95"/>
          <w:sz w:val="20"/>
        </w:rPr>
        <w:t>autopreenchimento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foi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utilizado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modo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coleta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CASI</w:t>
      </w:r>
      <w:r>
        <w:rPr>
          <w:color w:val="231F20"/>
          <w:spacing w:val="-12"/>
          <w:w w:val="95"/>
          <w:sz w:val="20"/>
        </w:rPr>
        <w:t> </w:t>
      </w:r>
      <w:r>
        <w:rPr>
          <w:color w:val="231F20"/>
          <w:w w:val="95"/>
          <w:sz w:val="20"/>
        </w:rPr>
        <w:t>(do</w:t>
      </w:r>
      <w:r>
        <w:rPr>
          <w:color w:val="231F20"/>
          <w:spacing w:val="-11"/>
          <w:w w:val="95"/>
          <w:sz w:val="20"/>
        </w:rPr>
        <w:t> </w:t>
      </w:r>
      <w:r>
        <w:rPr>
          <w:color w:val="231F20"/>
          <w:w w:val="95"/>
          <w:sz w:val="20"/>
        </w:rPr>
        <w:t>inglês,</w:t>
      </w:r>
      <w:r>
        <w:rPr>
          <w:color w:val="231F20"/>
          <w:spacing w:val="-12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Computer-Assisted </w:t>
      </w:r>
      <w:r>
        <w:rPr>
          <w:i/>
          <w:color w:val="231F20"/>
          <w:sz w:val="20"/>
        </w:rPr>
        <w:t>Self</w:t>
      </w:r>
      <w:r>
        <w:rPr>
          <w:i/>
          <w:color w:val="231F20"/>
          <w:spacing w:val="-9"/>
          <w:sz w:val="20"/>
        </w:rPr>
        <w:t> </w:t>
      </w:r>
      <w:r>
        <w:rPr>
          <w:i/>
          <w:color w:val="231F20"/>
          <w:spacing w:val="2"/>
          <w:sz w:val="20"/>
        </w:rPr>
        <w:t>Interviewing</w:t>
      </w:r>
      <w:r>
        <w:rPr>
          <w:color w:val="231F20"/>
          <w:spacing w:val="2"/>
          <w:sz w:val="20"/>
        </w:rPr>
        <w:t>),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próprio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respondente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utiliza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> </w:t>
      </w:r>
      <w:r>
        <w:rPr>
          <w:i/>
          <w:color w:val="231F20"/>
          <w:sz w:val="20"/>
        </w:rPr>
        <w:t>tablet</w:t>
      </w:r>
      <w:r>
        <w:rPr>
          <w:i/>
          <w:color w:val="231F20"/>
          <w:spacing w:val="-7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responder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às perguntas, sem interação com o</w:t>
      </w:r>
      <w:r>
        <w:rPr>
          <w:color w:val="231F20"/>
          <w:spacing w:val="-33"/>
          <w:sz w:val="20"/>
        </w:rPr>
        <w:t> </w:t>
      </w:r>
      <w:r>
        <w:rPr>
          <w:color w:val="231F20"/>
          <w:sz w:val="20"/>
        </w:rPr>
        <w:t>entrevistador.</w:t>
      </w:r>
    </w:p>
    <w:p>
      <w:pPr>
        <w:pStyle w:val="BodyText"/>
        <w:rPr>
          <w:sz w:val="26"/>
        </w:rPr>
      </w:pPr>
    </w:p>
    <w:p>
      <w:pPr>
        <w:pStyle w:val="Heading1"/>
        <w:spacing w:before="158"/>
      </w:pPr>
      <w:r>
        <w:rPr>
          <w:color w:val="231F20"/>
          <w:spacing w:val="4"/>
          <w:w w:val="80"/>
        </w:rPr>
        <w:t>Processamento </w:t>
      </w:r>
      <w:r>
        <w:rPr>
          <w:color w:val="231F20"/>
          <w:spacing w:val="2"/>
          <w:w w:val="80"/>
        </w:rPr>
        <w:t>de</w:t>
      </w:r>
      <w:r>
        <w:rPr>
          <w:color w:val="231F20"/>
          <w:spacing w:val="-49"/>
          <w:w w:val="80"/>
        </w:rPr>
        <w:t> </w:t>
      </w:r>
      <w:r>
        <w:rPr>
          <w:color w:val="231F20"/>
          <w:spacing w:val="5"/>
          <w:w w:val="80"/>
        </w:rPr>
        <w:t>dados</w:t>
      </w:r>
    </w:p>
    <w:p>
      <w:pPr>
        <w:pStyle w:val="Heading2"/>
      </w:pPr>
      <w:r>
        <w:rPr>
          <w:color w:val="231F20"/>
          <w:spacing w:val="6"/>
          <w:w w:val="65"/>
        </w:rPr>
        <w:t>PROCEDIMENTOS </w:t>
      </w:r>
      <w:r>
        <w:rPr>
          <w:color w:val="231F20"/>
          <w:spacing w:val="4"/>
          <w:w w:val="65"/>
        </w:rPr>
        <w:t>DE</w:t>
      </w:r>
      <w:r>
        <w:rPr>
          <w:color w:val="231F20"/>
          <w:spacing w:val="9"/>
          <w:w w:val="65"/>
        </w:rPr>
        <w:t> </w:t>
      </w:r>
      <w:r>
        <w:rPr>
          <w:color w:val="231F20"/>
          <w:spacing w:val="6"/>
          <w:w w:val="65"/>
        </w:rPr>
        <w:t>PONDERAÇÃO</w:t>
      </w:r>
    </w:p>
    <w:p>
      <w:pPr>
        <w:pStyle w:val="BodyText"/>
        <w:spacing w:line="249" w:lineRule="auto" w:before="124"/>
        <w:ind w:left="1754" w:right="114" w:firstLine="198"/>
        <w:jc w:val="both"/>
      </w:pP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peso</w:t>
      </w:r>
      <w:r>
        <w:rPr>
          <w:color w:val="231F20"/>
          <w:spacing w:val="-14"/>
        </w:rPr>
        <w:t> </w:t>
      </w:r>
      <w:r>
        <w:rPr>
          <w:color w:val="231F20"/>
        </w:rPr>
        <w:t>amostral</w:t>
      </w:r>
      <w:r>
        <w:rPr>
          <w:color w:val="231F20"/>
          <w:spacing w:val="-13"/>
        </w:rPr>
        <w:t> </w:t>
      </w:r>
      <w:r>
        <w:rPr>
          <w:color w:val="231F20"/>
        </w:rPr>
        <w:t>básico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cada</w:t>
      </w:r>
      <w:r>
        <w:rPr>
          <w:color w:val="231F20"/>
          <w:spacing w:val="-14"/>
        </w:rPr>
        <w:t> </w:t>
      </w:r>
      <w:r>
        <w:rPr>
          <w:color w:val="231F20"/>
        </w:rPr>
        <w:t>unidade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seleção</w:t>
      </w:r>
      <w:r>
        <w:rPr>
          <w:color w:val="231F20"/>
          <w:spacing w:val="-14"/>
        </w:rPr>
        <w:t> </w:t>
      </w:r>
      <w:r>
        <w:rPr>
          <w:color w:val="231F20"/>
        </w:rPr>
        <w:t>–</w:t>
      </w:r>
      <w:r>
        <w:rPr>
          <w:color w:val="231F20"/>
          <w:spacing w:val="-14"/>
        </w:rPr>
        <w:t> </w:t>
      </w:r>
      <w:r>
        <w:rPr>
          <w:color w:val="231F20"/>
        </w:rPr>
        <w:t>município,</w:t>
      </w:r>
      <w:r>
        <w:rPr>
          <w:color w:val="231F20"/>
          <w:spacing w:val="-14"/>
        </w:rPr>
        <w:t> </w:t>
      </w:r>
      <w:r>
        <w:rPr>
          <w:color w:val="231F20"/>
        </w:rPr>
        <w:t>setor</w:t>
      </w:r>
      <w:r>
        <w:rPr>
          <w:color w:val="231F20"/>
          <w:spacing w:val="-14"/>
        </w:rPr>
        <w:t> </w:t>
      </w:r>
      <w:r>
        <w:rPr>
          <w:color w:val="231F20"/>
        </w:rPr>
        <w:t>censitário, domicílio</w:t>
      </w:r>
      <w:r>
        <w:rPr>
          <w:color w:val="231F20"/>
          <w:spacing w:val="-18"/>
        </w:rPr>
        <w:t> </w:t>
      </w:r>
      <w:r>
        <w:rPr>
          <w:color w:val="231F20"/>
        </w:rPr>
        <w:t>e</w:t>
      </w:r>
      <w:r>
        <w:rPr>
          <w:color w:val="231F20"/>
          <w:spacing w:val="-18"/>
        </w:rPr>
        <w:t> </w:t>
      </w:r>
      <w:r>
        <w:rPr>
          <w:color w:val="231F20"/>
        </w:rPr>
        <w:t>morador</w:t>
      </w:r>
      <w:r>
        <w:rPr>
          <w:color w:val="231F20"/>
          <w:spacing w:val="-18"/>
        </w:rPr>
        <w:t> </w:t>
      </w:r>
      <w:r>
        <w:rPr>
          <w:color w:val="231F20"/>
        </w:rPr>
        <w:t>–</w:t>
      </w:r>
      <w:r>
        <w:rPr>
          <w:color w:val="231F20"/>
          <w:spacing w:val="-18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calculado</w:t>
      </w:r>
      <w:r>
        <w:rPr>
          <w:color w:val="231F20"/>
          <w:spacing w:val="-18"/>
        </w:rPr>
        <w:t> </w:t>
      </w:r>
      <w:r>
        <w:rPr>
          <w:color w:val="231F20"/>
        </w:rPr>
        <w:t>separadamente</w:t>
      </w:r>
      <w:r>
        <w:rPr>
          <w:color w:val="231F20"/>
          <w:spacing w:val="-18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7"/>
        </w:rPr>
        <w:t> </w:t>
      </w:r>
      <w:r>
        <w:rPr>
          <w:color w:val="231F20"/>
        </w:rPr>
        <w:t>estrato,</w:t>
      </w:r>
      <w:r>
        <w:rPr>
          <w:color w:val="231F20"/>
          <w:spacing w:val="-18"/>
        </w:rPr>
        <w:t> </w:t>
      </w:r>
      <w:r>
        <w:rPr>
          <w:color w:val="231F20"/>
        </w:rPr>
        <w:t>considerando</w:t>
      </w:r>
      <w:r>
        <w:rPr>
          <w:color w:val="231F20"/>
          <w:spacing w:val="-18"/>
        </w:rPr>
        <w:t> </w:t>
      </w:r>
      <w:r>
        <w:rPr>
          <w:color w:val="231F20"/>
        </w:rPr>
        <w:t>o inverso da probabilidade de</w:t>
      </w:r>
      <w:r>
        <w:rPr>
          <w:color w:val="231F20"/>
          <w:spacing w:val="-29"/>
        </w:rPr>
        <w:t> </w:t>
      </w:r>
      <w:r>
        <w:rPr>
          <w:color w:val="231F20"/>
        </w:rPr>
        <w:t>seleção.</w:t>
      </w:r>
    </w:p>
    <w:p>
      <w:pPr>
        <w:spacing w:after="0" w:line="249" w:lineRule="auto"/>
        <w:jc w:val="both"/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381952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shape style="position:absolute;left:1417;top:3682;width:7371;height:6100" coordorigin="1417,3683" coordsize="7371,6100" path="m8787,7720l1417,7720,1417,9782,8787,9782,8787,7720xm8787,3683l1417,3683,1417,6140,8787,6140,8787,3683xe" filled="true" fillcolor="#ebe9e9" stroked="false">
              <v:path arrowok="t"/>
              <v:fill type="solid"/>
            </v:shape>
            <v:shape style="position:absolute;left:2081;top:4287;width:128;height:1358" coordorigin="2082,4287" coordsize="128,1358" path="m2210,4287l2144,4308,2139,4319,2139,4929,2135,4940,2082,4961,2082,4967,2139,4999,2139,5584,2140,5598,2193,5642,2210,5645,2210,5640,2199,5638,2190,5635,2154,5593,2154,5582,2153,5004,2101,4965,2088,4964,2101,4962,2153,4924,2154,4320,2161,4309,2166,4305,2184,4296,2195,4293,2210,4291xe" filled="true" fillcolor="#732265" stroked="false">
              <v:path arrowok="t"/>
              <v:fill type="solid"/>
            </v:shape>
            <v:shape style="position:absolute;left:5102;top:3999;width:3464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básico,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igual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inverso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0"/>
                        <w:sz w:val="16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626;top:4738;width:456;height:311" type="#_x0000_t202" filled="false" stroked="false">
              <v:textbox inset="0,0,0,0">
                <w:txbxContent>
                  <w:p>
                    <w:pPr>
                      <w:spacing w:line="29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 </w:t>
                    </w:r>
                    <w:r>
                      <w:rPr>
                        <w:color w:val="732265"/>
                        <w:position w:val="-2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85;top:4230;width:1839;height:662" type="#_x0000_t202" filled="false" stroked="false">
              <v:textbox inset="0,0,0,0">
                <w:txbxContent>
                  <w:p>
                    <w:pPr>
                      <w:spacing w:line="220" w:lineRule="auto" w:before="31"/>
                      <w:ind w:left="180" w:right="-13" w:hanging="181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color w:val="231F20"/>
                        <w:w w:val="80"/>
                        <w:sz w:val="22"/>
                      </w:rPr>
                      <w:t>1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,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se é município da capital,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Cidade Digital ou município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autorrepresentativo</w:t>
                    </w:r>
                  </w:p>
                </w:txbxContent>
              </v:textbox>
              <w10:wrap type="none"/>
            </v:shape>
            <v:shape style="position:absolute;left:5102;top:4219;width:3374;height:598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seleção, do município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h</w:t>
                    </w:r>
                  </w:p>
                  <w:p>
                    <w:pPr>
                      <w:spacing w:before="64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7"/>
                        <w:w w:val="75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das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medidas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9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tamanho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municípios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8"/>
                        <w:w w:val="7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não</w:t>
                    </w:r>
                  </w:p>
                </w:txbxContent>
              </v:textbox>
              <w10:wrap type="none"/>
            </v:shape>
            <v:shape style="position:absolute;left:1774;top:4907;width:121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2193;top:5070;width:1736;height:563" type="#_x0000_t202" filled="false" stroked="false">
              <v:textbox inset="0,0,0,0">
                <w:txbxContent>
                  <w:p>
                    <w:pPr>
                      <w:tabs>
                        <w:tab w:pos="438" w:val="left" w:leader="none"/>
                        <w:tab w:pos="736" w:val="left" w:leader="none"/>
                      </w:tabs>
                      <w:spacing w:line="217" w:lineRule="exact" w:before="0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i/>
                        <w:color w:val="231F20"/>
                        <w:w w:val="89"/>
                        <w:position w:val="6"/>
                        <w:sz w:val="14"/>
                        <w:u w:val="single" w:color="732265"/>
                      </w:rPr>
                      <w:t> </w:t>
                    </w:r>
                    <w:r>
                      <w:rPr>
                        <w:i/>
                        <w:color w:val="231F20"/>
                        <w:position w:val="6"/>
                        <w:sz w:val="14"/>
                        <w:u w:val="single" w:color="732265"/>
                      </w:rPr>
                      <w:tab/>
                    </w:r>
                    <w:r>
                      <w:rPr>
                        <w:i/>
                        <w:color w:val="231F20"/>
                        <w:w w:val="90"/>
                        <w:position w:val="6"/>
                        <w:sz w:val="14"/>
                        <w:u w:val="single" w:color="732265"/>
                      </w:rPr>
                      <w:t>h</w:t>
                      <w:tab/>
                    </w:r>
                    <w:r>
                      <w:rPr>
                        <w:color w:val="231F20"/>
                        <w:w w:val="80"/>
                        <w:sz w:val="16"/>
                      </w:rPr>
                      <w:t>,</w:t>
                    </w:r>
                    <w:r>
                      <w:rPr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caso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contrário</w:t>
                    </w:r>
                  </w:p>
                  <w:p>
                    <w:pPr>
                      <w:spacing w:line="328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8"/>
                        <w:sz w:val="24"/>
                      </w:rPr>
                      <w:t>n</w:t>
                    </w: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h </w:t>
                    </w:r>
                    <w:r>
                      <w:rPr>
                        <w:color w:val="732265"/>
                        <w:w w:val="95"/>
                        <w:position w:val="1"/>
                        <w:sz w:val="24"/>
                      </w:rPr>
                      <w:t>× </w:t>
                    </w:r>
                    <w:r>
                      <w:rPr>
                        <w:i/>
                        <w:color w:val="231F20"/>
                        <w:w w:val="95"/>
                        <w:position w:val="8"/>
                        <w:sz w:val="24"/>
                      </w:rPr>
                      <w:t>M</w:t>
                    </w: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2429;top:4901;width:211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M</w:t>
                    </w:r>
                  </w:p>
                </w:txbxContent>
              </v:textbox>
              <w10:wrap type="none"/>
            </v:shape>
            <v:shape style="position:absolute;left:5102;top:4733;width:3187;height:300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autorrepresentativos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2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que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5"/>
                        <w:w w:val="80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spacing w:val="-5"/>
                        <w:w w:val="80"/>
                        <w:position w:val="-5"/>
                        <w:sz w:val="11"/>
                      </w:rPr>
                      <w:t>h</w:t>
                    </w:r>
                    <w:r>
                      <w:rPr>
                        <w:b/>
                        <w:i/>
                        <w:color w:val="231F20"/>
                        <w:spacing w:val="-5"/>
                        <w:w w:val="80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23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80"/>
                        <w:sz w:val="20"/>
                      </w:rPr>
                      <w:t>∑M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80"/>
                        <w:position w:val="-5"/>
                        <w:sz w:val="11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5102;top:4925;width:3399;height:410" type="#_x0000_t202" filled="false" stroked="false">
              <v:textbox inset="0,0,0,0">
                <w:txbxContent>
                  <w:p>
                    <w:pPr>
                      <w:spacing w:line="119" w:lineRule="exact" w:before="16"/>
                      <w:ind w:left="0" w:right="540" w:firstLine="0"/>
                      <w:jc w:val="righ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04"/>
                        <w:sz w:val="11"/>
                      </w:rPr>
                      <w:t>i</w:t>
                    </w:r>
                  </w:p>
                  <w:p>
                    <w:pPr>
                      <w:spacing w:line="230" w:lineRule="auto" w:before="0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M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medida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16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02;top:5333;width:3134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h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 o total de municípios da amostra, excluindo os</w:t>
                    </w:r>
                  </w:p>
                </w:txbxContent>
              </v:textbox>
              <w10:wrap type="none"/>
            </v:shape>
            <v:shape style="position:absolute;left:5102;top:5553;width:214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75"/>
                        <w:sz w:val="16"/>
                      </w:rPr>
                      <w:t>autorrepresentativos, 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02;top:7988;width:3541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*</w:t>
                    </w:r>
                    <w:r>
                      <w:rPr>
                        <w:b/>
                        <w:i/>
                        <w:color w:val="231F20"/>
                        <w:spacing w:val="14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correção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5221;top:8140;width:105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1650;top:8551;width:1433;height:311" type="#_x0000_t202" filled="false" stroked="false">
              <v:textbox inset="0,0,0,0">
                <w:txbxContent>
                  <w:p>
                    <w:pPr>
                      <w:tabs>
                        <w:tab w:pos="1255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position w:val="8"/>
                        <w:sz w:val="14"/>
                      </w:rPr>
                      <w:t>*  </w:t>
                    </w:r>
                    <w:r>
                      <w:rPr>
                        <w:color w:val="732265"/>
                        <w:sz w:val="24"/>
                      </w:rPr>
                      <w:t>=</w:t>
                    </w:r>
                    <w:r>
                      <w:rPr>
                        <w:color w:val="732265"/>
                        <w:spacing w:val="-29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pacing w:val="46"/>
                        <w:sz w:val="24"/>
                      </w:rPr>
                      <w:t> </w:t>
                    </w:r>
                    <w:r>
                      <w:rPr>
                        <w:color w:val="732265"/>
                        <w:sz w:val="24"/>
                      </w:rPr>
                      <w:t>×</w:t>
                    </w:r>
                    <w:r>
                      <w:rPr>
                        <w:color w:val="231F20"/>
                        <w:sz w:val="24"/>
                        <w:u w:val="single" w:color="732265"/>
                        <w:vertAlign w:val="superscript"/>
                      </w:rPr>
                      <w:t> </w:t>
                    </w:r>
                    <w:r>
                      <w:rPr>
                        <w:color w:val="231F20"/>
                        <w:sz w:val="24"/>
                        <w:u w:val="single" w:color="732265"/>
                        <w:vertAlign w:val="baseline"/>
                      </w:rPr>
                      <w:tab/>
                    </w:r>
                    <w:r>
                      <w:rPr>
                        <w:i/>
                        <w:color w:val="231F20"/>
                        <w:sz w:val="24"/>
                        <w:u w:val="single" w:color="732265"/>
                        <w:vertAlign w:val="superscript"/>
                      </w:rPr>
                      <w:t>h</w:t>
                    </w:r>
                    <w:r>
                      <w:rPr>
                        <w:i/>
                        <w:color w:val="231F20"/>
                        <w:spacing w:val="-26"/>
                        <w:sz w:val="24"/>
                        <w:u w:val="single" w:color="732265"/>
                        <w:vertAlign w:val="baseline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2664;top:8375;width:304;height:287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9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z w:val="1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102;top:8208;width:77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02;top:8506;width:323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9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30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85"/>
                        <w:sz w:val="20"/>
                      </w:rPr>
                      <w:t>∑w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soma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pesos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5"/>
                        <w:sz w:val="16"/>
                      </w:rPr>
                      <w:t>municípios</w:t>
                    </w:r>
                  </w:p>
                </w:txbxContent>
              </v:textbox>
              <w10:wrap type="none"/>
            </v:shape>
            <v:shape style="position:absolute;left:5306;top:8525;width:57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1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1790;top:8747;width:602;height:161" type="#_x0000_t202" filled="false" stroked="false">
              <v:textbox inset="0,0,0,0">
                <w:txbxContent>
                  <w:p>
                    <w:pPr>
                      <w:tabs>
                        <w:tab w:pos="475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</w:t>
                      <w:tab/>
                      <w:t>hi</w:t>
                    </w:r>
                  </w:p>
                </w:txbxContent>
              </v:textbox>
              <w10:wrap type="none"/>
            </v:shape>
            <v:shape style="position:absolute;left:2660;top:8722;width:311;height:287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105"/>
                        <w:position w:val="-9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308;top:8658;width:564;height:148" type="#_x0000_t202" filled="false" stroked="false">
              <v:textbox inset="0,0,0,0">
                <w:txbxContent>
                  <w:p>
                    <w:pPr>
                      <w:tabs>
                        <w:tab w:pos="461" w:val="left" w:leader="none"/>
                      </w:tabs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</w:t>
                      <w:tab/>
                      <w:t>hi</w:t>
                    </w:r>
                  </w:p>
                </w:txbxContent>
              </v:textbox>
              <w10:wrap type="none"/>
            </v:shape>
            <v:shape style="position:absolute;left:2909;top:8902;width:83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02;top:8726;width:1609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75"/>
                        <w:sz w:val="16"/>
                      </w:rPr>
                      <w:t>selecionados 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509;top:8698;width:178;height:172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05"/>
                        <w:position w:val="1"/>
                        <w:sz w:val="11"/>
                      </w:rPr>
                      <w:t>i</w:t>
                    </w:r>
                    <w:r>
                      <w:rPr>
                        <w:rFonts w:ascii="DejaVu Sans" w:hAnsi="DejaVu Sans"/>
                        <w:color w:val="231F20"/>
                        <w:w w:val="105"/>
                        <w:sz w:val="10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w w:val="105"/>
                        <w:position w:val="1"/>
                        <w:sz w:val="1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102;top:9024;width:324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5"/>
                        <w:w w:val="9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5"/>
                        <w:w w:val="90"/>
                        <w:position w:val="7"/>
                        <w:sz w:val="11"/>
                      </w:rPr>
                      <w:t>r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90"/>
                        <w:position w:val="7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30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85"/>
                        <w:sz w:val="20"/>
                      </w:rPr>
                      <w:t>∑w</w:t>
                    </w:r>
                    <w:r>
                      <w:rPr>
                        <w:b/>
                        <w:i/>
                        <w:color w:val="231F20"/>
                        <w:spacing w:val="-13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soma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pesos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5"/>
                        <w:sz w:val="16"/>
                      </w:rPr>
                      <w:t>municípios</w:t>
                    </w:r>
                  </w:p>
                </w:txbxContent>
              </v:textbox>
              <w10:wrap type="none"/>
            </v:shape>
            <v:shape style="position:absolute;left:5317;top:9176;width:73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86"/>
                        <w:sz w:val="11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02;top:9284;width:165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75"/>
                        <w:sz w:val="16"/>
                      </w:rPr>
                      <w:t>respondentes 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518;top:9176;width:363;height:212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1"/>
                        <w:sz w:val="11"/>
                      </w:rPr>
                      <w:t>i</w:t>
                    </w:r>
                    <w:r>
                      <w:rPr>
                        <w:rFonts w:ascii="DejaVu Sans" w:hAnsi="DejaVu Sans"/>
                        <w:color w:val="231F20"/>
                        <w:sz w:val="10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position w:val="1"/>
                        <w:sz w:val="11"/>
                      </w:rPr>
                      <w:t>s </w:t>
                    </w:r>
                    <w:r>
                      <w:rPr>
                        <w:b/>
                        <w:i/>
                        <w:color w:val="231F20"/>
                        <w:position w:val="5"/>
                        <w:sz w:val="11"/>
                      </w:rPr>
                      <w:t>hi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before="108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Ponderação dos municípios</w:t>
      </w:r>
    </w:p>
    <w:p>
      <w:pPr>
        <w:pStyle w:val="BodyText"/>
        <w:spacing w:line="249" w:lineRule="auto" w:before="15"/>
        <w:ind w:left="1187" w:right="380" w:firstLine="198"/>
      </w:pPr>
      <w:r>
        <w:rPr>
          <w:color w:val="231F20"/>
        </w:rPr>
        <w:t>Considerando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descrição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método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seleção</w:t>
      </w:r>
      <w:r>
        <w:rPr>
          <w:color w:val="231F20"/>
          <w:spacing w:val="-18"/>
        </w:rPr>
        <w:t> </w:t>
      </w:r>
      <w:r>
        <w:rPr>
          <w:color w:val="231F20"/>
        </w:rPr>
        <w:t>dos</w:t>
      </w:r>
      <w:r>
        <w:rPr>
          <w:color w:val="231F20"/>
          <w:spacing w:val="-19"/>
        </w:rPr>
        <w:t> </w:t>
      </w:r>
      <w:r>
        <w:rPr>
          <w:color w:val="231F20"/>
        </w:rPr>
        <w:t>municípios,</w:t>
      </w:r>
      <w:r>
        <w:rPr>
          <w:color w:val="231F20"/>
          <w:spacing w:val="-19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peso</w:t>
      </w:r>
      <w:r>
        <w:rPr>
          <w:color w:val="231F20"/>
          <w:spacing w:val="-19"/>
        </w:rPr>
        <w:t> </w:t>
      </w:r>
      <w:r>
        <w:rPr>
          <w:color w:val="231F20"/>
        </w:rPr>
        <w:t>básico</w:t>
      </w:r>
      <w:r>
        <w:rPr>
          <w:color w:val="231F20"/>
          <w:spacing w:val="-19"/>
        </w:rPr>
        <w:t> </w:t>
      </w:r>
      <w:r>
        <w:rPr>
          <w:color w:val="231F20"/>
        </w:rPr>
        <w:t>de cada</w:t>
      </w:r>
      <w:r>
        <w:rPr>
          <w:color w:val="231F20"/>
          <w:spacing w:val="-9"/>
        </w:rPr>
        <w:t> </w:t>
      </w:r>
      <w:r>
        <w:rPr>
          <w:color w:val="231F20"/>
        </w:rPr>
        <w:t>município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estrato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amostra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9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Fórmula</w:t>
      </w:r>
      <w:r>
        <w:rPr>
          <w:color w:val="231F20"/>
          <w:spacing w:val="-9"/>
        </w:rPr>
        <w:t> </w:t>
      </w:r>
      <w:r>
        <w:rPr>
          <w:color w:val="231F20"/>
        </w:rPr>
        <w:t>3.</w:t>
      </w:r>
    </w:p>
    <w:p>
      <w:pPr>
        <w:pStyle w:val="BodyText"/>
        <w:spacing w:before="3"/>
        <w:rPr>
          <w:sz w:val="15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3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3"/>
        <w:rPr>
          <w:rFonts w:ascii="Arial Black"/>
          <w:sz w:val="18"/>
        </w:rPr>
      </w:pPr>
    </w:p>
    <w:p>
      <w:pPr>
        <w:pStyle w:val="BodyText"/>
        <w:spacing w:line="249" w:lineRule="auto"/>
        <w:ind w:left="1187" w:right="380" w:firstLine="198"/>
      </w:pPr>
      <w:r>
        <w:rPr>
          <w:color w:val="231F20"/>
        </w:rPr>
        <w:t>Em</w:t>
      </w:r>
      <w:r>
        <w:rPr>
          <w:color w:val="231F20"/>
          <w:spacing w:val="-23"/>
        </w:rPr>
        <w:t> </w:t>
      </w:r>
      <w:r>
        <w:rPr>
          <w:color w:val="231F20"/>
        </w:rPr>
        <w:t>caso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não</w:t>
      </w:r>
      <w:r>
        <w:rPr>
          <w:color w:val="231F20"/>
          <w:spacing w:val="-23"/>
        </w:rPr>
        <w:t> </w:t>
      </w:r>
      <w:r>
        <w:rPr>
          <w:color w:val="231F20"/>
        </w:rPr>
        <w:t>resposta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algum</w:t>
      </w:r>
      <w:r>
        <w:rPr>
          <w:color w:val="231F20"/>
          <w:spacing w:val="-23"/>
        </w:rPr>
        <w:t> </w:t>
      </w:r>
      <w:r>
        <w:rPr>
          <w:color w:val="231F20"/>
        </w:rPr>
        <w:t>município,</w:t>
      </w:r>
      <w:r>
        <w:rPr>
          <w:color w:val="231F20"/>
          <w:spacing w:val="-23"/>
        </w:rPr>
        <w:t> </w:t>
      </w:r>
      <w:r>
        <w:rPr>
          <w:color w:val="231F20"/>
        </w:rPr>
        <w:t>aplica-se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</w:rPr>
        <w:t>correção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não</w:t>
      </w:r>
      <w:r>
        <w:rPr>
          <w:color w:val="231F20"/>
          <w:spacing w:val="-23"/>
        </w:rPr>
        <w:t> </w:t>
      </w:r>
      <w:r>
        <w:rPr>
          <w:color w:val="231F20"/>
        </w:rPr>
        <w:t>resposta dada pela Fórmula</w:t>
      </w:r>
      <w:r>
        <w:rPr>
          <w:color w:val="231F20"/>
          <w:spacing w:val="-20"/>
        </w:rPr>
        <w:t> </w:t>
      </w:r>
      <w:r>
        <w:rPr>
          <w:color w:val="231F20"/>
        </w:rPr>
        <w:t>4.</w:t>
      </w:r>
    </w:p>
    <w:p>
      <w:pPr>
        <w:pStyle w:val="BodyText"/>
        <w:spacing w:before="3"/>
        <w:rPr>
          <w:sz w:val="17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4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2"/>
        <w:rPr>
          <w:rFonts w:ascii="Arial Black"/>
          <w:sz w:val="27"/>
        </w:rPr>
      </w:pPr>
    </w:p>
    <w:p>
      <w:pPr>
        <w:pStyle w:val="BodyText"/>
        <w:spacing w:line="249" w:lineRule="auto" w:before="114"/>
        <w:ind w:left="1187" w:right="681" w:firstLine="198"/>
        <w:jc w:val="both"/>
      </w:pPr>
      <w:r>
        <w:rPr>
          <w:color w:val="231F20"/>
        </w:rPr>
        <w:t>Considera-se o estrato TIC no caso de não resposta de municípios de capitais, autorrepresentativos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municípios</w:t>
      </w:r>
      <w:r>
        <w:rPr>
          <w:color w:val="231F20"/>
          <w:spacing w:val="-14"/>
        </w:rPr>
        <w:t> </w:t>
      </w:r>
      <w:r>
        <w:rPr>
          <w:color w:val="231F20"/>
        </w:rPr>
        <w:t>do</w:t>
      </w:r>
      <w:r>
        <w:rPr>
          <w:color w:val="231F20"/>
          <w:spacing w:val="-13"/>
        </w:rPr>
        <w:t> </w:t>
      </w:r>
      <w:r>
        <w:rPr>
          <w:color w:val="231F20"/>
        </w:rPr>
        <w:t>programa</w:t>
      </w:r>
      <w:r>
        <w:rPr>
          <w:color w:val="231F20"/>
          <w:spacing w:val="-13"/>
        </w:rPr>
        <w:t> </w:t>
      </w:r>
      <w:r>
        <w:rPr>
          <w:color w:val="231F20"/>
        </w:rPr>
        <w:t>Cidades</w:t>
      </w:r>
      <w:r>
        <w:rPr>
          <w:color w:val="231F20"/>
          <w:spacing w:val="-14"/>
        </w:rPr>
        <w:t> </w:t>
      </w:r>
      <w:r>
        <w:rPr>
          <w:color w:val="231F20"/>
        </w:rPr>
        <w:t>Digitais,</w:t>
      </w:r>
      <w:r>
        <w:rPr>
          <w:color w:val="231F20"/>
          <w:spacing w:val="-14"/>
        </w:rPr>
        <w:t> </w:t>
      </w:r>
      <w:r>
        <w:rPr>
          <w:color w:val="231F20"/>
        </w:rPr>
        <w:t>ou</w:t>
      </w:r>
      <w:r>
        <w:rPr>
          <w:color w:val="231F20"/>
          <w:spacing w:val="-14"/>
        </w:rPr>
        <w:t> </w:t>
      </w:r>
      <w:r>
        <w:rPr>
          <w:color w:val="231F20"/>
        </w:rPr>
        <w:t>seja,</w:t>
      </w:r>
      <w:r>
        <w:rPr>
          <w:color w:val="231F20"/>
          <w:spacing w:val="-13"/>
        </w:rPr>
        <w:t> </w:t>
      </w:r>
      <w:r>
        <w:rPr>
          <w:color w:val="231F20"/>
        </w:rPr>
        <w:t>aqueles municípios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</w:rPr>
        <w:t>entraram</w:t>
      </w:r>
      <w:r>
        <w:rPr>
          <w:color w:val="231F20"/>
          <w:spacing w:val="-7"/>
        </w:rPr>
        <w:t> </w:t>
      </w:r>
      <w:r>
        <w:rPr>
          <w:color w:val="231F20"/>
        </w:rPr>
        <w:t>com</w:t>
      </w:r>
      <w:r>
        <w:rPr>
          <w:color w:val="231F20"/>
          <w:spacing w:val="-6"/>
        </w:rPr>
        <w:t> </w:t>
      </w:r>
      <w:r>
        <w:rPr>
          <w:color w:val="231F20"/>
        </w:rPr>
        <w:t>certeza</w:t>
      </w:r>
      <w:r>
        <w:rPr>
          <w:color w:val="231F20"/>
          <w:spacing w:val="-7"/>
        </w:rPr>
        <w:t> </w:t>
      </w:r>
      <w:r>
        <w:rPr>
          <w:color w:val="231F20"/>
        </w:rPr>
        <w:t>na</w:t>
      </w:r>
      <w:r>
        <w:rPr>
          <w:color w:val="231F20"/>
          <w:spacing w:val="-7"/>
        </w:rPr>
        <w:t> </w:t>
      </w:r>
      <w:r>
        <w:rPr>
          <w:color w:val="231F20"/>
        </w:rPr>
        <w:t>amostra.</w:t>
      </w:r>
    </w:p>
    <w:p>
      <w:pPr>
        <w:pStyle w:val="BodyText"/>
        <w:rPr>
          <w:sz w:val="26"/>
        </w:rPr>
      </w:pPr>
    </w:p>
    <w:p>
      <w:pPr>
        <w:spacing w:before="176"/>
        <w:ind w:left="1187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5"/>
          <w:sz w:val="18"/>
        </w:rPr>
        <w:t>Ponderação dos setores censitários</w:t>
      </w:r>
    </w:p>
    <w:p>
      <w:pPr>
        <w:pStyle w:val="BodyText"/>
        <w:spacing w:line="249" w:lineRule="auto" w:before="15"/>
        <w:ind w:left="1187" w:right="679" w:firstLine="198"/>
        <w:jc w:val="both"/>
      </w:pPr>
      <w:r>
        <w:rPr>
          <w:color w:val="231F20"/>
        </w:rPr>
        <w:t>Em</w:t>
      </w:r>
      <w:r>
        <w:rPr>
          <w:color w:val="231F20"/>
          <w:spacing w:val="-20"/>
        </w:rPr>
        <w:t> </w:t>
      </w:r>
      <w:r>
        <w:rPr>
          <w:color w:val="231F20"/>
        </w:rPr>
        <w:t>cada</w:t>
      </w:r>
      <w:r>
        <w:rPr>
          <w:color w:val="231F20"/>
          <w:spacing w:val="-20"/>
        </w:rPr>
        <w:t> </w:t>
      </w:r>
      <w:r>
        <w:rPr>
          <w:color w:val="231F20"/>
        </w:rPr>
        <w:t>município</w:t>
      </w:r>
      <w:r>
        <w:rPr>
          <w:color w:val="231F20"/>
          <w:spacing w:val="-19"/>
        </w:rPr>
        <w:t> </w:t>
      </w:r>
      <w:r>
        <w:rPr>
          <w:color w:val="231F20"/>
        </w:rPr>
        <w:t>selecionado</w:t>
      </w:r>
      <w:r>
        <w:rPr>
          <w:color w:val="231F20"/>
          <w:spacing w:val="-20"/>
        </w:rPr>
        <w:t> </w:t>
      </w:r>
      <w:r>
        <w:rPr>
          <w:color w:val="231F20"/>
        </w:rPr>
        <w:t>para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pesquisa</w:t>
      </w:r>
      <w:r>
        <w:rPr>
          <w:color w:val="231F20"/>
          <w:spacing w:val="-20"/>
        </w:rPr>
        <w:t> </w:t>
      </w:r>
      <w:r>
        <w:rPr>
          <w:color w:val="231F20"/>
        </w:rPr>
        <w:t>são</w:t>
      </w:r>
      <w:r>
        <w:rPr>
          <w:color w:val="231F20"/>
          <w:spacing w:val="-19"/>
        </w:rPr>
        <w:t> </w:t>
      </w:r>
      <w:r>
        <w:rPr>
          <w:color w:val="231F20"/>
        </w:rPr>
        <w:t>selecionados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0"/>
        </w:rPr>
        <w:t> </w:t>
      </w:r>
      <w:r>
        <w:rPr>
          <w:color w:val="231F20"/>
        </w:rPr>
        <w:t>mínimo</w:t>
      </w:r>
      <w:r>
        <w:rPr>
          <w:color w:val="231F20"/>
          <w:spacing w:val="-19"/>
        </w:rPr>
        <w:t> </w:t>
      </w:r>
      <w:r>
        <w:rPr>
          <w:color w:val="231F20"/>
        </w:rPr>
        <w:t>dois setores</w:t>
      </w:r>
      <w:r>
        <w:rPr>
          <w:color w:val="231F20"/>
          <w:spacing w:val="-10"/>
        </w:rPr>
        <w:t> </w:t>
      </w:r>
      <w:r>
        <w:rPr>
          <w:color w:val="231F20"/>
        </w:rPr>
        <w:t>censitários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participar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10"/>
        </w:rPr>
        <w:t> </w:t>
      </w:r>
      <w:r>
        <w:rPr>
          <w:color w:val="231F20"/>
        </w:rPr>
        <w:t>pesquisa.</w:t>
      </w:r>
      <w:r>
        <w:rPr>
          <w:color w:val="231F20"/>
          <w:spacing w:val="-10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seleção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feita</w:t>
      </w:r>
      <w:r>
        <w:rPr>
          <w:color w:val="231F20"/>
          <w:spacing w:val="-10"/>
        </w:rPr>
        <w:t> </w:t>
      </w:r>
      <w:r>
        <w:rPr>
          <w:color w:val="231F20"/>
        </w:rPr>
        <w:t>com</w:t>
      </w:r>
      <w:r>
        <w:rPr>
          <w:color w:val="231F20"/>
          <w:spacing w:val="-9"/>
        </w:rPr>
        <w:t> </w:t>
      </w:r>
      <w:r>
        <w:rPr>
          <w:color w:val="231F20"/>
        </w:rPr>
        <w:t>probabilidade proporcional</w:t>
      </w:r>
      <w:r>
        <w:rPr>
          <w:color w:val="231F20"/>
          <w:spacing w:val="-21"/>
        </w:rPr>
        <w:t> </w:t>
      </w:r>
      <w:r>
        <w:rPr>
          <w:color w:val="231F20"/>
        </w:rPr>
        <w:t>ao</w:t>
      </w:r>
      <w:r>
        <w:rPr>
          <w:color w:val="231F20"/>
          <w:spacing w:val="-21"/>
        </w:rPr>
        <w:t> </w:t>
      </w:r>
      <w:r>
        <w:rPr>
          <w:color w:val="231F20"/>
        </w:rPr>
        <w:t>número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domicílios</w:t>
      </w:r>
      <w:r>
        <w:rPr>
          <w:color w:val="231F20"/>
          <w:spacing w:val="-20"/>
        </w:rPr>
        <w:t> </w:t>
      </w:r>
      <w:r>
        <w:rPr>
          <w:color w:val="231F20"/>
        </w:rPr>
        <w:t>particulares</w:t>
      </w:r>
      <w:r>
        <w:rPr>
          <w:color w:val="231F20"/>
          <w:spacing w:val="-21"/>
        </w:rPr>
        <w:t> </w:t>
      </w:r>
      <w:r>
        <w:rPr>
          <w:color w:val="231F20"/>
        </w:rPr>
        <w:t>permanentes</w:t>
      </w:r>
      <w:r>
        <w:rPr>
          <w:color w:val="231F20"/>
          <w:spacing w:val="-20"/>
        </w:rPr>
        <w:t> </w:t>
      </w:r>
      <w:r>
        <w:rPr>
          <w:color w:val="231F20"/>
        </w:rPr>
        <w:t>no</w:t>
      </w:r>
      <w:r>
        <w:rPr>
          <w:color w:val="231F20"/>
          <w:spacing w:val="-21"/>
        </w:rPr>
        <w:t> </w:t>
      </w:r>
      <w:r>
        <w:rPr>
          <w:color w:val="231F20"/>
        </w:rPr>
        <w:t>setor</w:t>
      </w:r>
      <w:r>
        <w:rPr>
          <w:color w:val="231F20"/>
          <w:spacing w:val="-20"/>
        </w:rPr>
        <w:t> </w:t>
      </w:r>
      <w:r>
        <w:rPr>
          <w:color w:val="231F20"/>
        </w:rPr>
        <w:t>censitário. Sendo</w:t>
      </w:r>
      <w:r>
        <w:rPr>
          <w:color w:val="231F20"/>
          <w:spacing w:val="-19"/>
        </w:rPr>
        <w:t> </w:t>
      </w:r>
      <w:r>
        <w:rPr>
          <w:color w:val="231F20"/>
        </w:rPr>
        <w:t>assim,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8"/>
        </w:rPr>
        <w:t> </w:t>
      </w:r>
      <w:r>
        <w:rPr>
          <w:color w:val="231F20"/>
        </w:rPr>
        <w:t>peso</w:t>
      </w:r>
      <w:r>
        <w:rPr>
          <w:color w:val="231F20"/>
          <w:spacing w:val="-18"/>
        </w:rPr>
        <w:t> </w:t>
      </w:r>
      <w:r>
        <w:rPr>
          <w:color w:val="231F20"/>
        </w:rPr>
        <w:t>básico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setor</w:t>
      </w:r>
      <w:r>
        <w:rPr>
          <w:color w:val="231F20"/>
          <w:spacing w:val="-18"/>
        </w:rPr>
        <w:t> </w:t>
      </w:r>
      <w:r>
        <w:rPr>
          <w:color w:val="231F20"/>
        </w:rPr>
        <w:t>censitário</w:t>
      </w:r>
      <w:r>
        <w:rPr>
          <w:color w:val="231F20"/>
          <w:spacing w:val="-18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município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8"/>
        </w:rPr>
        <w:t> </w:t>
      </w:r>
      <w:r>
        <w:rPr>
          <w:color w:val="231F20"/>
        </w:rPr>
        <w:t>amostra</w:t>
      </w:r>
      <w:r>
        <w:rPr>
          <w:color w:val="231F20"/>
          <w:spacing w:val="-18"/>
        </w:rPr>
        <w:t> </w:t>
      </w:r>
      <w:r>
        <w:rPr>
          <w:color w:val="231F20"/>
        </w:rPr>
        <w:t>é dado pela Fórmula</w:t>
      </w:r>
      <w:r>
        <w:rPr>
          <w:color w:val="231F20"/>
          <w:spacing w:val="-20"/>
        </w:rPr>
        <w:t> </w:t>
      </w:r>
      <w:r>
        <w:rPr>
          <w:color w:val="231F20"/>
        </w:rPr>
        <w:t>5.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364032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rect style="position:absolute;left:1984;top:2672;width:7371;height:2382" filled="true" fillcolor="#ebe9e9" stroked="false">
              <v:fill type="solid"/>
            </v:rect>
            <v:rect style="position:absolute;left:1984;top:6553;width:7371;height:2325" filled="true" fillcolor="#ebe9e9" stroked="false">
              <v:fill type="solid"/>
            </v:rect>
            <v:shape style="position:absolute;left:5133;top:2841;width:4107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-8"/>
                        <w:w w:val="80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-8"/>
                        <w:w w:val="80"/>
                        <w:position w:val="-6"/>
                        <w:sz w:val="11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/</w:t>
                    </w:r>
                    <w:r>
                      <w:rPr>
                        <w:b/>
                        <w:i/>
                        <w:color w:val="231F20"/>
                        <w:spacing w:val="-12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4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básico,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igual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inverso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probabilidade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0"/>
                        <w:sz w:val="16"/>
                      </w:rPr>
                      <w:t>seleção,</w:t>
                    </w:r>
                  </w:p>
                </w:txbxContent>
              </v:textbox>
              <w10:wrap type="none"/>
            </v:shape>
            <v:shape style="position:absolute;left:5133;top:3061;width:295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217;top:3664;width:169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2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2348;top:3832;width:275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j </w:t>
                    </w:r>
                    <w:r>
                      <w:rPr>
                        <w:i/>
                        <w:color w:val="231F20"/>
                        <w:w w:val="140"/>
                        <w:sz w:val="14"/>
                      </w:rPr>
                      <w:t>/</w:t>
                    </w:r>
                    <w:r>
                      <w:rPr>
                        <w:i/>
                        <w:color w:val="231F20"/>
                        <w:spacing w:val="-42"/>
                        <w:w w:val="140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2614;top:3636;width:915;height:311" type="#_x0000_t202" filled="false" stroked="false">
              <v:textbox inset="0,0,0,0">
                <w:txbxContent>
                  <w:p>
                    <w:pPr>
                      <w:tabs>
                        <w:tab w:pos="516" w:val="left" w:leader="none"/>
                        <w:tab w:pos="894" w:val="left" w:leader="none"/>
                      </w:tabs>
                      <w:spacing w:before="13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color w:val="732265"/>
                        <w:position w:val="-8"/>
                        <w:sz w:val="24"/>
                      </w:rPr>
                      <w:t>=</w:t>
                    </w:r>
                    <w:r>
                      <w:rPr>
                        <w:color w:val="231F20"/>
                        <w:sz w:val="24"/>
                        <w:u w:val="single" w:color="732265"/>
                      </w:rPr>
                      <w:t> </w:t>
                      <w:tab/>
                    </w:r>
                    <w:r>
                      <w:rPr>
                        <w:i/>
                        <w:color w:val="231F20"/>
                        <w:sz w:val="14"/>
                        <w:u w:val="single" w:color="732265"/>
                      </w:rPr>
                      <w:t>hi</w:t>
                      <w:tab/>
                    </w:r>
                  </w:p>
                </w:txbxContent>
              </v:textbox>
              <w10:wrap type="none"/>
            </v:shape>
            <v:shape style="position:absolute;left:3045;top:3490;width:122;height:276" type="#_x0000_t202" filled="false" stroked="false">
              <v:textbox inset="0,0,0,0">
                <w:txbxContent>
                  <w:p>
                    <w:pPr>
                      <w:spacing w:line="264" w:lineRule="exact" w:before="0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84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133;top:3359;width:3931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2"/>
                        <w:w w:val="80"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14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das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medidas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5133;top:3579;width:148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2824;top:3816;width:502;height:31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1"/>
                        <w:sz w:val="24"/>
                      </w:rPr>
                      <w:t>n </w:t>
                    </w:r>
                    <w:r>
                      <w:rPr>
                        <w:color w:val="732265"/>
                        <w:w w:val="95"/>
                        <w:sz w:val="24"/>
                      </w:rPr>
                      <w:t>× </w:t>
                    </w:r>
                    <w:r>
                      <w:rPr>
                        <w:i/>
                        <w:color w:val="231F20"/>
                        <w:w w:val="95"/>
                        <w:position w:val="1"/>
                        <w:sz w:val="2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2944;top:4002;width:535;height:161" type="#_x0000_t202" filled="false" stroked="false">
              <v:textbox inset="0,0,0,0">
                <w:txbxContent>
                  <w:p>
                    <w:pPr>
                      <w:tabs>
                        <w:tab w:pos="365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</w:t>
                      <w:tab/>
                    </w:r>
                    <w:r>
                      <w:rPr>
                        <w:i/>
                        <w:color w:val="231F20"/>
                        <w:spacing w:val="2"/>
                        <w:sz w:val="14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5133;top:3877;width:408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S</w:t>
                    </w:r>
                    <w:r>
                      <w:rPr>
                        <w:b/>
                        <w:i/>
                        <w:color w:val="231F20"/>
                        <w:spacing w:val="9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medida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tamanho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1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133;top:4097;width:59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80"/>
                        <w:sz w:val="16"/>
                      </w:rPr>
                      <w:t>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26;top:4029;width:148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5133;top:4395;width:3972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spacing w:val="2"/>
                        <w:w w:val="80"/>
                        <w:sz w:val="20"/>
                      </w:rPr>
                      <w:t>n</w:t>
                    </w:r>
                    <w:r>
                      <w:rPr>
                        <w:b/>
                        <w:i/>
                        <w:color w:val="231F20"/>
                        <w:spacing w:val="2"/>
                        <w:w w:val="80"/>
                        <w:position w:val="-6"/>
                        <w:sz w:val="11"/>
                      </w:rPr>
                      <w:t>hi</w:t>
                    </w:r>
                    <w:r>
                      <w:rPr>
                        <w:b/>
                        <w:i/>
                        <w:color w:val="231F20"/>
                        <w:spacing w:val="-7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amostra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setores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,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3"/>
                        <w:w w:val="80"/>
                        <w:sz w:val="16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5133;top:4615;width:59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/>
                        <w:b/>
                        <w:color w:val="231F20"/>
                        <w:w w:val="80"/>
                        <w:sz w:val="16"/>
                      </w:rPr>
                      <w:t>estrato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133;top:6915;width:194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6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1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5501;top:6915;width:369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com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correção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não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resposta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6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5133;top:7135;width:167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6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265;top:7067;width:226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30"/>
                        <w:sz w:val="11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6"/>
                        <w:w w:val="130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160"/>
                        <w:sz w:val="11"/>
                      </w:rPr>
                      <w:t>/</w:t>
                    </w:r>
                    <w:r>
                      <w:rPr>
                        <w:b/>
                        <w:i/>
                        <w:color w:val="231F20"/>
                        <w:spacing w:val="-34"/>
                        <w:w w:val="160"/>
                        <w:sz w:val="11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2217;top:7441;width:218;height:27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0"/>
                        <w:position w:val="-7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90"/>
                        <w:sz w:val="14"/>
                      </w:rPr>
                      <w:t>*</w:t>
                    </w:r>
                  </w:p>
                </w:txbxContent>
              </v:textbox>
              <w10:wrap type="none"/>
            </v:shape>
            <v:shape style="position:absolute;left:2364;top:7610;width:693;height:161" type="#_x0000_t202" filled="false" stroked="false">
              <v:textbox inset="0,0,0,0">
                <w:txbxContent>
                  <w:p>
                    <w:pPr>
                      <w:tabs>
                        <w:tab w:pos="532" w:val="left" w:leader="none"/>
                      </w:tabs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j</w:t>
                    </w:r>
                    <w:r>
                      <w:rPr>
                        <w:i/>
                        <w:color w:val="231F20"/>
                        <w:spacing w:val="-16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/hi</w:t>
                      <w:tab/>
                      <w:t>hij</w:t>
                    </w:r>
                  </w:p>
                </w:txbxContent>
              </v:textbox>
              <w10:wrap type="none"/>
            </v:shape>
            <v:shape style="position:absolute;left:2615;top:7413;width:302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732265"/>
                        <w:w w:val="95"/>
                        <w:sz w:val="24"/>
                      </w:rPr>
                      <w:t>=</w:t>
                    </w:r>
                    <w:r>
                      <w:rPr>
                        <w:i/>
                        <w:color w:val="231F20"/>
                        <w:w w:val="95"/>
                        <w:sz w:val="24"/>
                      </w:rPr>
                      <w:t>w</w:t>
                    </w:r>
                  </w:p>
                </w:txbxContent>
              </v:textbox>
              <w10:wrap type="none"/>
            </v:shape>
            <v:shape style="position:absolute;left:3068;top:7413;width:858;height:311" type="#_x0000_t202" filled="false" stroked="false">
              <v:textbox inset="0,0,0,0">
                <w:txbxContent>
                  <w:p>
                    <w:pPr>
                      <w:tabs>
                        <w:tab w:pos="482" w:val="left" w:leader="none"/>
                      </w:tabs>
                      <w:spacing w:line="136" w:lineRule="auto" w:before="46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color w:val="732265"/>
                        <w:w w:val="95"/>
                        <w:position w:val="-10"/>
                        <w:sz w:val="24"/>
                      </w:rPr>
                      <w:t>×</w:t>
                    </w:r>
                    <w:r>
                      <w:rPr>
                        <w:color w:val="231F20"/>
                        <w:w w:val="95"/>
                        <w:position w:val="-1"/>
                        <w:sz w:val="24"/>
                        <w:u w:val="single" w:color="732265"/>
                      </w:rPr>
                      <w:t> </w:t>
                      <w:tab/>
                    </w:r>
                    <w:r>
                      <w:rPr>
                        <w:i/>
                        <w:color w:val="231F20"/>
                        <w:w w:val="95"/>
                        <w:position w:val="-1"/>
                        <w:sz w:val="14"/>
                        <w:u w:val="single" w:color="732265"/>
                      </w:rPr>
                      <w:t>*</w:t>
                    </w:r>
                    <w:r>
                      <w:rPr>
                        <w:i/>
                        <w:color w:val="231F20"/>
                        <w:spacing w:val="-18"/>
                        <w:w w:val="95"/>
                        <w:position w:val="-1"/>
                        <w:sz w:val="14"/>
                        <w:u w:val="single" w:color="732265"/>
                      </w:rPr>
                      <w:t> </w:t>
                    </w:r>
                    <w:r>
                      <w:rPr>
                        <w:i/>
                        <w:color w:val="231F20"/>
                        <w:w w:val="140"/>
                        <w:sz w:val="14"/>
                        <w:u w:val="single" w:color="732265"/>
                      </w:rPr>
                      <w:t>/</w:t>
                    </w:r>
                    <w:r>
                      <w:rPr>
                        <w:i/>
                        <w:color w:val="231F20"/>
                        <w:spacing w:val="-34"/>
                        <w:w w:val="140"/>
                        <w:sz w:val="14"/>
                        <w:u w:val="single" w:color="732265"/>
                      </w:rPr>
                      <w:t> </w:t>
                    </w:r>
                    <w:r>
                      <w:rPr>
                        <w:i/>
                        <w:color w:val="231F20"/>
                        <w:w w:val="95"/>
                        <w:sz w:val="14"/>
                        <w:u w:val="single" w:color="732265"/>
                      </w:rPr>
                      <w:t>hi</w:t>
                    </w:r>
                    <w:r>
                      <w:rPr>
                        <w:i/>
                        <w:color w:val="231F20"/>
                        <w:spacing w:val="4"/>
                        <w:sz w:val="14"/>
                        <w:u w:val="single" w:color="732265"/>
                      </w:rPr>
                      <w:t> </w:t>
                    </w:r>
                  </w:p>
                </w:txbxContent>
              </v:textbox>
              <w10:wrap type="none"/>
            </v:shape>
            <v:shape style="position:absolute;left:3335;top:7237;width:304;height:287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9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sz w:val="14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332;top:7583;width:311;height:287" type="#_x0000_t202" filled="false" stroked="false">
              <v:textbox inset="0,0,0,0">
                <w:txbxContent>
                  <w:p>
                    <w:pPr>
                      <w:spacing w:line="132" w:lineRule="auto" w:before="49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105"/>
                        <w:position w:val="-9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133;top:7473;width:261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6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5560;top:7473;width:3653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30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pacing w:val="-2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29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soma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pesos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setores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censitários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1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3554;top:7762;width:266;height:181" type="#_x0000_t202" filled="false" stroked="false">
              <v:textbox inset="0,0,0,0">
                <w:txbxContent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-1"/>
                        <w:sz w:val="14"/>
                      </w:rPr>
                      <w:t>*</w:t>
                    </w:r>
                    <w:r>
                      <w:rPr>
                        <w:i/>
                        <w:color w:val="231F20"/>
                        <w:spacing w:val="-26"/>
                        <w:position w:val="-1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140"/>
                        <w:sz w:val="14"/>
                      </w:rPr>
                      <w:t>/</w:t>
                    </w:r>
                    <w:r>
                      <w:rPr>
                        <w:i/>
                        <w:color w:val="231F20"/>
                        <w:spacing w:val="-39"/>
                        <w:w w:val="140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hi</w:t>
                    </w:r>
                  </w:p>
                </w:txbxContent>
              </v:textbox>
              <w10:wrap type="none"/>
            </v:shape>
            <v:shape style="position:absolute;left:5133;top:7733;width:250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selecionados no município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17;top:7625;width:797;height:21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* </w:t>
                    </w:r>
                    <w:r>
                      <w:rPr>
                        <w:b/>
                        <w:i/>
                        <w:color w:val="231F20"/>
                        <w:w w:val="155"/>
                        <w:sz w:val="11"/>
                      </w:rPr>
                      <w:t>/ 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hi </w:t>
                    </w:r>
                    <w:r>
                      <w:rPr>
                        <w:b/>
                        <w:i/>
                        <w:color w:val="231F20"/>
                        <w:w w:val="110"/>
                        <w:position w:val="-1"/>
                        <w:sz w:val="11"/>
                      </w:rPr>
                      <w:t>j</w:t>
                    </w:r>
                    <w:r>
                      <w:rPr>
                        <w:rFonts w:ascii="DejaVu Sans" w:hAnsi="DejaVu Sans"/>
                        <w:color w:val="231F20"/>
                        <w:w w:val="110"/>
                        <w:position w:val="-4"/>
                        <w:sz w:val="10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w w:val="110"/>
                        <w:position w:val="-3"/>
                        <w:sz w:val="11"/>
                      </w:rPr>
                      <w:t>s 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j/hi</w:t>
                    </w:r>
                  </w:p>
                </w:txbxContent>
              </v:textbox>
              <w10:wrap type="none"/>
            </v:shape>
            <v:shape style="position:absolute;left:5133;top:8032;width:271;height:25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w w:val="110"/>
                        <w:position w:val="-6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5133;top:8292;width:2548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respondentes no município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i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no estrato </w:t>
                    </w: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5349;top:8184;width:818;height:21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* </w:t>
                    </w:r>
                    <w:r>
                      <w:rPr>
                        <w:b/>
                        <w:i/>
                        <w:color w:val="231F20"/>
                        <w:w w:val="155"/>
                        <w:sz w:val="11"/>
                      </w:rPr>
                      <w:t>/ 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hi </w:t>
                    </w:r>
                    <w:r>
                      <w:rPr>
                        <w:b/>
                        <w:i/>
                        <w:color w:val="231F20"/>
                        <w:w w:val="110"/>
                        <w:position w:val="-1"/>
                        <w:sz w:val="11"/>
                      </w:rPr>
                      <w:t>j</w:t>
                    </w:r>
                    <w:r>
                      <w:rPr>
                        <w:rFonts w:ascii="DejaVu Sans" w:hAnsi="DejaVu Sans"/>
                        <w:color w:val="231F20"/>
                        <w:w w:val="110"/>
                        <w:position w:val="-4"/>
                        <w:sz w:val="10"/>
                      </w:rPr>
                      <w:t>∈</w:t>
                    </w:r>
                    <w:r>
                      <w:rPr>
                        <w:b/>
                        <w:i/>
                        <w:color w:val="231F20"/>
                        <w:w w:val="110"/>
                        <w:position w:val="-3"/>
                        <w:sz w:val="11"/>
                      </w:rPr>
                      <w:t>r </w:t>
                    </w:r>
                    <w:r>
                      <w:rPr>
                        <w:b/>
                        <w:i/>
                        <w:color w:val="231F20"/>
                        <w:w w:val="110"/>
                        <w:sz w:val="11"/>
                      </w:rPr>
                      <w:t>j/hi</w:t>
                    </w:r>
                  </w:p>
                </w:txbxContent>
              </v:textbox>
              <w10:wrap type="none"/>
            </v:shape>
            <v:shape style="position:absolute;left:5591;top:8032;width:3674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=</w:t>
                    </w:r>
                    <w:r>
                      <w:rPr>
                        <w:b/>
                        <w:i/>
                        <w:color w:val="231F20"/>
                        <w:spacing w:val="-29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∑</w:t>
                    </w:r>
                    <w:r>
                      <w:rPr>
                        <w:b/>
                        <w:i/>
                        <w:color w:val="231F20"/>
                        <w:spacing w:val="-18"/>
                        <w:w w:val="85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pacing w:val="31"/>
                        <w:w w:val="85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soma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pesos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5"/>
                        <w:sz w:val="16"/>
                      </w:rPr>
                      <w:t>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setores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5"/>
                        <w:sz w:val="16"/>
                      </w:rPr>
                      <w:t>censitários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5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5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5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0"/>
        <w:rPr>
          <w:rFonts w:ascii="Arial Black"/>
          <w:sz w:val="27"/>
        </w:rPr>
      </w:pPr>
    </w:p>
    <w:p>
      <w:pPr>
        <w:pStyle w:val="BodyText"/>
        <w:spacing w:line="249" w:lineRule="auto" w:before="113"/>
        <w:ind w:left="1754" w:right="114" w:firstLine="198"/>
        <w:jc w:val="both"/>
      </w:pPr>
      <w:r>
        <w:rPr>
          <w:color w:val="231F20"/>
        </w:rPr>
        <w:t>A correção de não resposta aplicada para não resposta completa, isto é, quando não foi possível realizar ao menos uma entrevista em um setor na amostra, é dada pela Fórmula 6.</w:t>
      </w:r>
    </w:p>
    <w:p>
      <w:pPr>
        <w:pStyle w:val="BodyText"/>
        <w:spacing w:before="9"/>
        <w:rPr>
          <w:sz w:val="11"/>
        </w:rPr>
      </w:pPr>
    </w:p>
    <w:p>
      <w:pPr>
        <w:spacing w:before="104"/>
        <w:ind w:left="909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6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8"/>
        <w:rPr>
          <w:rFonts w:ascii="Arial Black"/>
          <w:sz w:val="17"/>
        </w:rPr>
      </w:pPr>
    </w:p>
    <w:p>
      <w:pPr>
        <w:spacing w:before="108"/>
        <w:ind w:left="1754" w:right="0" w:firstLine="0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b/>
          <w:color w:val="231F20"/>
          <w:w w:val="80"/>
          <w:sz w:val="18"/>
        </w:rPr>
        <w:t>Ponderação dos domicílios</w:t>
      </w:r>
    </w:p>
    <w:p>
      <w:pPr>
        <w:pStyle w:val="BodyText"/>
        <w:spacing w:line="249" w:lineRule="auto" w:before="15"/>
        <w:ind w:left="1754" w:right="111" w:firstLine="198"/>
        <w:jc w:val="both"/>
      </w:pPr>
      <w:r>
        <w:rPr>
          <w:color w:val="231F20"/>
        </w:rPr>
        <w:t>Nos</w:t>
      </w:r>
      <w:r>
        <w:rPr>
          <w:color w:val="231F20"/>
          <w:spacing w:val="-33"/>
        </w:rPr>
        <w:t> </w:t>
      </w:r>
      <w:r>
        <w:rPr>
          <w:color w:val="231F20"/>
        </w:rPr>
        <w:t>setores</w:t>
      </w:r>
      <w:r>
        <w:rPr>
          <w:color w:val="231F20"/>
          <w:spacing w:val="-32"/>
        </w:rPr>
        <w:t> </w:t>
      </w:r>
      <w:r>
        <w:rPr>
          <w:color w:val="231F20"/>
        </w:rPr>
        <w:t>censitários</w:t>
      </w:r>
      <w:r>
        <w:rPr>
          <w:color w:val="231F20"/>
          <w:spacing w:val="-33"/>
        </w:rPr>
        <w:t> </w:t>
      </w:r>
      <w:r>
        <w:rPr>
          <w:color w:val="231F20"/>
        </w:rPr>
        <w:t>da</w:t>
      </w:r>
      <w:r>
        <w:rPr>
          <w:color w:val="231F20"/>
          <w:spacing w:val="-32"/>
        </w:rPr>
        <w:t> </w:t>
      </w:r>
      <w:r>
        <w:rPr>
          <w:color w:val="231F20"/>
        </w:rPr>
        <w:t>amostra,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seleção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domicílios</w:t>
      </w:r>
      <w:r>
        <w:rPr>
          <w:color w:val="231F20"/>
          <w:spacing w:val="-33"/>
        </w:rPr>
        <w:t> </w:t>
      </w:r>
      <w:r>
        <w:rPr>
          <w:color w:val="231F20"/>
        </w:rPr>
        <w:t>se</w:t>
      </w:r>
      <w:r>
        <w:rPr>
          <w:color w:val="231F20"/>
          <w:spacing w:val="-32"/>
        </w:rPr>
        <w:t> </w:t>
      </w:r>
      <w:r>
        <w:rPr>
          <w:color w:val="231F20"/>
        </w:rPr>
        <w:t>dá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forma</w:t>
      </w:r>
      <w:r>
        <w:rPr>
          <w:color w:val="231F20"/>
          <w:spacing w:val="-33"/>
        </w:rPr>
        <w:t> </w:t>
      </w:r>
      <w:r>
        <w:rPr>
          <w:color w:val="231F20"/>
        </w:rPr>
        <w:t>aleatória. Em </w:t>
      </w:r>
      <w:r>
        <w:rPr>
          <w:color w:val="231F20"/>
          <w:spacing w:val="2"/>
        </w:rPr>
        <w:t>cada setor censitário </w:t>
      </w:r>
      <w:r>
        <w:rPr>
          <w:color w:val="231F20"/>
        </w:rPr>
        <w:t>são </w:t>
      </w:r>
      <w:r>
        <w:rPr>
          <w:color w:val="231F20"/>
          <w:spacing w:val="2"/>
        </w:rPr>
        <w:t>selecionados </w:t>
      </w:r>
      <w:r>
        <w:rPr>
          <w:color w:val="231F20"/>
        </w:rPr>
        <w:t>15 </w:t>
      </w:r>
      <w:r>
        <w:rPr>
          <w:color w:val="231F20"/>
          <w:spacing w:val="2"/>
        </w:rPr>
        <w:t>domicílios segundo critérios </w:t>
      </w:r>
      <w:r>
        <w:rPr>
          <w:color w:val="231F20"/>
          <w:spacing w:val="3"/>
        </w:rPr>
        <w:t>para </w:t>
      </w:r>
      <w:r>
        <w:rPr>
          <w:color w:val="231F20"/>
        </w:rPr>
        <w:t>participação</w:t>
      </w:r>
      <w:r>
        <w:rPr>
          <w:color w:val="231F20"/>
          <w:spacing w:val="-37"/>
        </w:rPr>
        <w:t> </w:t>
      </w:r>
      <w:r>
        <w:rPr>
          <w:color w:val="231F20"/>
        </w:rPr>
        <w:t>em</w:t>
      </w:r>
      <w:r>
        <w:rPr>
          <w:color w:val="231F20"/>
          <w:spacing w:val="-37"/>
        </w:rPr>
        <w:t> </w:t>
      </w:r>
      <w:r>
        <w:rPr>
          <w:color w:val="231F20"/>
        </w:rPr>
        <w:t>uma</w:t>
      </w:r>
      <w:r>
        <w:rPr>
          <w:color w:val="231F20"/>
          <w:spacing w:val="-36"/>
        </w:rPr>
        <w:t> </w:t>
      </w:r>
      <w:r>
        <w:rPr>
          <w:color w:val="231F20"/>
        </w:rPr>
        <w:t>das</w:t>
      </w:r>
      <w:r>
        <w:rPr>
          <w:color w:val="231F20"/>
          <w:spacing w:val="-37"/>
        </w:rPr>
        <w:t> </w:t>
      </w:r>
      <w:r>
        <w:rPr>
          <w:color w:val="231F20"/>
        </w:rPr>
        <w:t>duas</w:t>
      </w:r>
      <w:r>
        <w:rPr>
          <w:color w:val="231F20"/>
          <w:spacing w:val="-36"/>
        </w:rPr>
        <w:t> </w:t>
      </w:r>
      <w:r>
        <w:rPr>
          <w:color w:val="231F20"/>
        </w:rPr>
        <w:t>pesquisas</w:t>
      </w:r>
      <w:r>
        <w:rPr>
          <w:color w:val="231F20"/>
          <w:spacing w:val="-37"/>
        </w:rPr>
        <w:t> </w:t>
      </w:r>
      <w:r>
        <w:rPr>
          <w:color w:val="231F20"/>
        </w:rPr>
        <w:t>em</w:t>
      </w:r>
      <w:r>
        <w:rPr>
          <w:color w:val="231F20"/>
          <w:spacing w:val="-36"/>
        </w:rPr>
        <w:t> </w:t>
      </w:r>
      <w:r>
        <w:rPr>
          <w:color w:val="231F20"/>
        </w:rPr>
        <w:t>campo:</w:t>
      </w:r>
      <w:r>
        <w:rPr>
          <w:color w:val="231F20"/>
          <w:spacing w:val="-36"/>
        </w:rPr>
        <w:t> </w:t>
      </w:r>
      <w:r>
        <w:rPr>
          <w:color w:val="231F20"/>
        </w:rPr>
        <w:t>TIC</w:t>
      </w:r>
      <w:r>
        <w:rPr>
          <w:color w:val="231F20"/>
          <w:spacing w:val="-37"/>
        </w:rPr>
        <w:t> </w:t>
      </w:r>
      <w:r>
        <w:rPr>
          <w:color w:val="231F20"/>
        </w:rPr>
        <w:t>Domicílios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6"/>
        </w:rPr>
        <w:t> </w:t>
      </w:r>
      <w:r>
        <w:rPr>
          <w:color w:val="231F20"/>
        </w:rPr>
        <w:t>TIC</w:t>
      </w:r>
      <w:r>
        <w:rPr>
          <w:color w:val="231F20"/>
          <w:spacing w:val="-37"/>
        </w:rPr>
        <w:t> </w:t>
      </w:r>
      <w:r>
        <w:rPr>
          <w:color w:val="231F20"/>
        </w:rPr>
        <w:t>Kids</w:t>
      </w:r>
      <w:r>
        <w:rPr>
          <w:color w:val="231F20"/>
          <w:spacing w:val="-36"/>
        </w:rPr>
        <w:t> </w:t>
      </w:r>
      <w:r>
        <w:rPr>
          <w:color w:val="231F20"/>
        </w:rPr>
        <w:t>Online Brasil,</w:t>
      </w:r>
      <w:r>
        <w:rPr>
          <w:color w:val="231F20"/>
          <w:spacing w:val="-31"/>
        </w:rPr>
        <w:t> </w:t>
      </w:r>
      <w:r>
        <w:rPr>
          <w:color w:val="231F20"/>
        </w:rPr>
        <w:t>conforme</w:t>
      </w:r>
      <w:r>
        <w:rPr>
          <w:color w:val="231F20"/>
          <w:spacing w:val="-31"/>
        </w:rPr>
        <w:t> </w:t>
      </w:r>
      <w:r>
        <w:rPr>
          <w:color w:val="231F20"/>
        </w:rPr>
        <w:t>mencionado</w:t>
      </w:r>
      <w:r>
        <w:rPr>
          <w:color w:val="231F20"/>
          <w:spacing w:val="-30"/>
        </w:rPr>
        <w:t> </w:t>
      </w:r>
      <w:r>
        <w:rPr>
          <w:color w:val="231F20"/>
        </w:rPr>
        <w:t>anteriormente.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peso</w:t>
      </w:r>
      <w:r>
        <w:rPr>
          <w:color w:val="231F20"/>
          <w:spacing w:val="-31"/>
        </w:rPr>
        <w:t> </w:t>
      </w:r>
      <w:r>
        <w:rPr>
          <w:color w:val="231F20"/>
        </w:rPr>
        <w:t>do</w:t>
      </w:r>
      <w:r>
        <w:rPr>
          <w:color w:val="231F20"/>
          <w:spacing w:val="-31"/>
        </w:rPr>
        <w:t> </w:t>
      </w:r>
      <w:r>
        <w:rPr>
          <w:color w:val="231F20"/>
        </w:rPr>
        <w:t>domicílio</w:t>
      </w:r>
      <w:r>
        <w:rPr>
          <w:color w:val="231F20"/>
          <w:spacing w:val="-30"/>
        </w:rPr>
        <w:t> </w:t>
      </w:r>
      <w:r>
        <w:rPr>
          <w:color w:val="231F20"/>
        </w:rPr>
        <w:t>é</w:t>
      </w:r>
      <w:r>
        <w:rPr>
          <w:color w:val="231F20"/>
          <w:spacing w:val="-31"/>
        </w:rPr>
        <w:t> </w:t>
      </w:r>
      <w:r>
        <w:rPr>
          <w:color w:val="231F20"/>
        </w:rPr>
        <w:t>calculado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partir das</w:t>
      </w:r>
      <w:r>
        <w:rPr>
          <w:color w:val="231F20"/>
          <w:spacing w:val="-8"/>
        </w:rPr>
        <w:t> </w:t>
      </w:r>
      <w:r>
        <w:rPr>
          <w:color w:val="231F20"/>
        </w:rPr>
        <w:t>probabilidades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seleção,</w:t>
      </w:r>
      <w:r>
        <w:rPr>
          <w:color w:val="231F20"/>
          <w:spacing w:val="-8"/>
        </w:rPr>
        <w:t> </w:t>
      </w:r>
      <w:r>
        <w:rPr>
          <w:color w:val="231F20"/>
        </w:rPr>
        <w:t>da</w:t>
      </w:r>
      <w:r>
        <w:rPr>
          <w:color w:val="231F20"/>
          <w:spacing w:val="-8"/>
        </w:rPr>
        <w:t> </w:t>
      </w:r>
      <w:r>
        <w:rPr>
          <w:color w:val="231F20"/>
        </w:rPr>
        <w:t>seguinte</w:t>
      </w:r>
      <w:r>
        <w:rPr>
          <w:color w:val="231F20"/>
          <w:spacing w:val="-8"/>
        </w:rPr>
        <w:t> </w:t>
      </w:r>
      <w:r>
        <w:rPr>
          <w:color w:val="231F20"/>
        </w:rPr>
        <w:t>forma:</w:t>
      </w:r>
    </w:p>
    <w:p>
      <w:pPr>
        <w:pStyle w:val="ListParagraph"/>
        <w:numPr>
          <w:ilvl w:val="0"/>
          <w:numId w:val="4"/>
        </w:numPr>
        <w:tabs>
          <w:tab w:pos="2314" w:val="left" w:leader="none"/>
        </w:tabs>
        <w:spacing w:line="249" w:lineRule="auto" w:before="118" w:after="0"/>
        <w:ind w:left="2313" w:right="113" w:hanging="360"/>
        <w:jc w:val="both"/>
        <w:rPr>
          <w:sz w:val="20"/>
        </w:rPr>
      </w:pPr>
      <w:r>
        <w:rPr>
          <w:color w:val="231F20"/>
          <w:sz w:val="20"/>
        </w:rPr>
        <w:t>O </w:t>
      </w:r>
      <w:r>
        <w:rPr>
          <w:color w:val="231F20"/>
          <w:spacing w:val="3"/>
          <w:sz w:val="20"/>
        </w:rPr>
        <w:t>primeiro fator </w:t>
      </w:r>
      <w:r>
        <w:rPr>
          <w:color w:val="231F20"/>
          <w:sz w:val="20"/>
        </w:rPr>
        <w:t>da </w:t>
      </w:r>
      <w:r>
        <w:rPr>
          <w:color w:val="231F20"/>
          <w:spacing w:val="3"/>
          <w:sz w:val="20"/>
        </w:rPr>
        <w:t>construção </w:t>
      </w:r>
      <w:r>
        <w:rPr>
          <w:color w:val="231F20"/>
          <w:sz w:val="20"/>
        </w:rPr>
        <w:t>de </w:t>
      </w:r>
      <w:r>
        <w:rPr>
          <w:color w:val="231F20"/>
          <w:spacing w:val="3"/>
          <w:sz w:val="20"/>
        </w:rPr>
        <w:t>pesos </w:t>
      </w:r>
      <w:r>
        <w:rPr>
          <w:color w:val="231F20"/>
          <w:spacing w:val="2"/>
          <w:sz w:val="20"/>
        </w:rPr>
        <w:t>dos </w:t>
      </w:r>
      <w:r>
        <w:rPr>
          <w:color w:val="231F20"/>
          <w:spacing w:val="3"/>
          <w:sz w:val="20"/>
        </w:rPr>
        <w:t>domicílios corresponde </w:t>
      </w:r>
      <w:r>
        <w:rPr>
          <w:color w:val="231F20"/>
          <w:sz w:val="20"/>
        </w:rPr>
        <w:t>à estimativa do total de domicílios elegíveis no setor censitário (Fórmula 7). </w:t>
      </w:r>
      <w:r>
        <w:rPr>
          <w:color w:val="231F20"/>
          <w:w w:val="95"/>
          <w:sz w:val="20"/>
        </w:rPr>
        <w:t>Consideram-se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elegíveis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os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domicílios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particulares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permanentes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possuem </w:t>
      </w:r>
      <w:r>
        <w:rPr>
          <w:color w:val="231F20"/>
          <w:sz w:val="20"/>
        </w:rPr>
        <w:t>população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apta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responder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às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pesquisas</w:t>
      </w:r>
      <w:r>
        <w:rPr>
          <w:color w:val="231F20"/>
          <w:spacing w:val="-21"/>
          <w:sz w:val="20"/>
        </w:rPr>
        <w:t> </w:t>
      </w:r>
      <w:r>
        <w:rPr>
          <w:color w:val="231F20"/>
          <w:sz w:val="20"/>
        </w:rPr>
        <w:t>(excluem-se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apenas</w:t>
      </w:r>
      <w:r>
        <w:rPr>
          <w:color w:val="231F20"/>
          <w:spacing w:val="-20"/>
          <w:sz w:val="20"/>
        </w:rPr>
        <w:t> </w:t>
      </w:r>
      <w:r>
        <w:rPr>
          <w:color w:val="231F20"/>
          <w:sz w:val="20"/>
        </w:rPr>
        <w:t>com indivíduos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não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se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comuniquem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português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ou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apresentem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outras condições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que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impossibilitem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realização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pesquisa).</w:t>
      </w:r>
    </w:p>
    <w:p>
      <w:pPr>
        <w:spacing w:after="0" w:line="249" w:lineRule="auto"/>
        <w:jc w:val="both"/>
        <w:rPr>
          <w:sz w:val="20"/>
        </w:rPr>
        <w:sectPr>
          <w:pgSz w:w="10780" w:h="14750"/>
          <w:pgMar w:header="651" w:footer="680" w:top="840" w:bottom="880" w:left="108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7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10"/>
        <w:rPr>
          <w:rFonts w:ascii="Arial Black"/>
          <w:sz w:val="24"/>
        </w:rPr>
      </w:pPr>
    </w:p>
    <w:p>
      <w:pPr>
        <w:spacing w:after="0"/>
        <w:rPr>
          <w:rFonts w:ascii="Arial Black"/>
          <w:sz w:val="24"/>
        </w:rPr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16"/>
        </w:rPr>
      </w:pPr>
    </w:p>
    <w:p>
      <w:pPr>
        <w:pStyle w:val="BodyText"/>
        <w:rPr>
          <w:rFonts w:ascii="Arial Black"/>
          <w:sz w:val="22"/>
        </w:rPr>
      </w:pPr>
    </w:p>
    <w:p>
      <w:pPr>
        <w:spacing w:before="0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w w:val="95"/>
          <w:sz w:val="12"/>
        </w:rPr>
        <w:t>FÓRMULA 8</w:t>
      </w:r>
    </w:p>
    <w:p>
      <w:pPr>
        <w:pStyle w:val="ListParagraph"/>
        <w:numPr>
          <w:ilvl w:val="0"/>
          <w:numId w:val="5"/>
        </w:numPr>
        <w:tabs>
          <w:tab w:pos="605" w:val="left" w:leader="none"/>
        </w:tabs>
        <w:spacing w:line="240" w:lineRule="exact" w:before="109" w:after="0"/>
        <w:ind w:left="604" w:right="681" w:hanging="360"/>
        <w:jc w:val="both"/>
        <w:rPr>
          <w:sz w:val="20"/>
        </w:rPr>
      </w:pPr>
      <w:r>
        <w:rPr>
          <w:color w:val="231F20"/>
          <w:w w:val="98"/>
          <w:sz w:val="20"/>
        </w:rPr>
        <w:br w:type="column"/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segundo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fator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corresponde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ao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total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domicílios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elegíveis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pesquisa realizada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no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setor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censitário</w:t>
      </w:r>
      <w:r>
        <w:rPr>
          <w:color w:val="231F20"/>
          <w:spacing w:val="-17"/>
          <w:sz w:val="20"/>
        </w:rPr>
        <w:t> </w:t>
      </w:r>
      <w:r>
        <w:rPr>
          <w:b/>
          <w:i/>
          <w:color w:val="231F20"/>
          <w:sz w:val="20"/>
        </w:rPr>
        <w:t>j</w:t>
      </w:r>
      <w:r>
        <w:rPr>
          <w:b/>
          <w:i/>
          <w:color w:val="231F20"/>
          <w:spacing w:val="-17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> </w:t>
      </w:r>
      <w:r>
        <w:rPr>
          <w:color w:val="231F20"/>
          <w:sz w:val="20"/>
        </w:rPr>
        <w:t>município</w:t>
      </w:r>
      <w:r>
        <w:rPr>
          <w:color w:val="231F20"/>
          <w:spacing w:val="-17"/>
          <w:sz w:val="20"/>
        </w:rPr>
        <w:t> </w:t>
      </w:r>
      <w:r>
        <w:rPr>
          <w:b/>
          <w:i/>
          <w:color w:val="231F20"/>
          <w:sz w:val="20"/>
        </w:rPr>
        <w:t>i</w:t>
      </w:r>
      <w:r>
        <w:rPr>
          <w:b/>
          <w:i/>
          <w:color w:val="231F20"/>
          <w:spacing w:val="-16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18"/>
          <w:sz w:val="20"/>
        </w:rPr>
        <w:t> </w:t>
      </w:r>
      <w:r>
        <w:rPr>
          <w:color w:val="231F20"/>
          <w:sz w:val="20"/>
        </w:rPr>
        <w:t>estrato</w:t>
      </w:r>
      <w:r>
        <w:rPr>
          <w:color w:val="231F20"/>
          <w:spacing w:val="-17"/>
          <w:sz w:val="20"/>
        </w:rPr>
        <w:t> </w:t>
      </w:r>
      <w:r>
        <w:rPr>
          <w:b/>
          <w:i/>
          <w:color w:val="231F20"/>
          <w:sz w:val="20"/>
        </w:rPr>
        <w:t>h</w:t>
      </w:r>
      <w:r>
        <w:rPr>
          <w:color w:val="231F20"/>
          <w:sz w:val="20"/>
        </w:rPr>
        <w:t>,</w:t>
      </w:r>
      <w:r>
        <w:rPr>
          <w:color w:val="231F20"/>
          <w:spacing w:val="-27"/>
          <w:sz w:val="20"/>
        </w:rPr>
        <w:t> </w:t>
      </w:r>
      <w:r>
        <w:rPr>
          <w:b/>
          <w:i/>
          <w:color w:val="231F20"/>
          <w:sz w:val="20"/>
        </w:rPr>
        <w:t>d</w:t>
      </w:r>
      <w:r>
        <w:rPr>
          <w:b/>
          <w:i/>
          <w:color w:val="231F20"/>
          <w:sz w:val="20"/>
          <w:vertAlign w:val="superscript"/>
        </w:rPr>
        <w:t>R</w:t>
      </w:r>
      <w:r>
        <w:rPr>
          <w:b/>
          <w:i/>
          <w:color w:val="231F20"/>
          <w:spacing w:val="17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.</w:t>
      </w:r>
      <w:r>
        <w:rPr>
          <w:color w:val="231F20"/>
          <w:spacing w:val="-18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O</w:t>
      </w:r>
      <w:r>
        <w:rPr>
          <w:color w:val="231F20"/>
          <w:spacing w:val="-1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peso</w:t>
      </w:r>
      <w:r>
        <w:rPr>
          <w:color w:val="231F20"/>
          <w:spacing w:val="-20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de</w:t>
      </w:r>
      <w:r>
        <w:rPr>
          <w:color w:val="231F20"/>
          <w:spacing w:val="-20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cada domicílio,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b/>
          <w:i/>
          <w:color w:val="231F20"/>
          <w:spacing w:val="-3"/>
          <w:sz w:val="20"/>
          <w:vertAlign w:val="baseline"/>
        </w:rPr>
        <w:t>w</w:t>
      </w:r>
      <w:r>
        <w:rPr>
          <w:b/>
          <w:i/>
          <w:color w:val="231F20"/>
          <w:spacing w:val="-3"/>
          <w:position w:val="-6"/>
          <w:sz w:val="11"/>
          <w:vertAlign w:val="baseline"/>
        </w:rPr>
        <w:t>k</w:t>
      </w:r>
      <w:r>
        <w:rPr>
          <w:b/>
          <w:i/>
          <w:color w:val="231F20"/>
          <w:spacing w:val="-14"/>
          <w:position w:val="-6"/>
          <w:sz w:val="11"/>
          <w:vertAlign w:val="baseline"/>
        </w:rPr>
        <w:t> </w:t>
      </w:r>
      <w:r>
        <w:rPr>
          <w:b/>
          <w:i/>
          <w:color w:val="231F20"/>
          <w:w w:val="150"/>
          <w:position w:val="-6"/>
          <w:sz w:val="11"/>
          <w:vertAlign w:val="baseline"/>
        </w:rPr>
        <w:t>/</w:t>
      </w:r>
      <w:r>
        <w:rPr>
          <w:b/>
          <w:i/>
          <w:color w:val="231F20"/>
          <w:spacing w:val="-27"/>
          <w:w w:val="150"/>
          <w:position w:val="-6"/>
          <w:sz w:val="11"/>
          <w:vertAlign w:val="baseline"/>
        </w:rPr>
        <w:t> </w:t>
      </w:r>
      <w:r>
        <w:rPr>
          <w:b/>
          <w:i/>
          <w:color w:val="231F20"/>
          <w:position w:val="-6"/>
          <w:sz w:val="11"/>
          <w:vertAlign w:val="baseline"/>
        </w:rPr>
        <w:t>hij</w:t>
      </w:r>
      <w:r>
        <w:rPr>
          <w:b/>
          <w:i/>
          <w:color w:val="231F20"/>
          <w:spacing w:val="15"/>
          <w:position w:val="-6"/>
          <w:sz w:val="11"/>
          <w:vertAlign w:val="baseline"/>
        </w:rPr>
        <w:t> </w:t>
      </w:r>
      <w:r>
        <w:rPr>
          <w:color w:val="231F20"/>
          <w:sz w:val="20"/>
          <w:vertAlign w:val="baseline"/>
        </w:rPr>
        <w:t>no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setor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censitário</w:t>
      </w:r>
      <w:r>
        <w:rPr>
          <w:color w:val="231F20"/>
          <w:spacing w:val="-8"/>
          <w:sz w:val="20"/>
          <w:vertAlign w:val="baseline"/>
        </w:rPr>
        <w:t> </w:t>
      </w:r>
      <w:r>
        <w:rPr>
          <w:b/>
          <w:i/>
          <w:color w:val="231F20"/>
          <w:sz w:val="20"/>
          <w:vertAlign w:val="baseline"/>
        </w:rPr>
        <w:t>j</w:t>
      </w:r>
      <w:r>
        <w:rPr>
          <w:b/>
          <w:i/>
          <w:color w:val="231F20"/>
          <w:spacing w:val="-7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do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município</w:t>
      </w:r>
      <w:r>
        <w:rPr>
          <w:color w:val="231F20"/>
          <w:spacing w:val="-8"/>
          <w:sz w:val="20"/>
          <w:vertAlign w:val="baseline"/>
        </w:rPr>
        <w:t> </w:t>
      </w:r>
      <w:r>
        <w:rPr>
          <w:b/>
          <w:i/>
          <w:color w:val="231F20"/>
          <w:sz w:val="20"/>
          <w:vertAlign w:val="baseline"/>
        </w:rPr>
        <w:t>i</w:t>
      </w:r>
      <w:r>
        <w:rPr>
          <w:b/>
          <w:i/>
          <w:color w:val="231F20"/>
          <w:spacing w:val="-7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do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estrato</w:t>
      </w:r>
      <w:r>
        <w:rPr>
          <w:color w:val="231F20"/>
          <w:spacing w:val="-8"/>
          <w:sz w:val="20"/>
          <w:vertAlign w:val="baseline"/>
        </w:rPr>
        <w:t> </w:t>
      </w:r>
      <w:r>
        <w:rPr>
          <w:b/>
          <w:i/>
          <w:color w:val="231F20"/>
          <w:sz w:val="20"/>
          <w:vertAlign w:val="baseline"/>
        </w:rPr>
        <w:t>h</w:t>
      </w:r>
      <w:r>
        <w:rPr>
          <w:b/>
          <w:i/>
          <w:color w:val="231F20"/>
          <w:spacing w:val="-6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é</w:t>
      </w:r>
      <w:r>
        <w:rPr>
          <w:color w:val="231F20"/>
          <w:spacing w:val="-8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dado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pela Fórmula</w:t>
      </w:r>
      <w:r>
        <w:rPr>
          <w:color w:val="231F20"/>
          <w:spacing w:val="-9"/>
          <w:sz w:val="20"/>
          <w:vertAlign w:val="baseline"/>
        </w:rPr>
        <w:t> </w:t>
      </w:r>
      <w:r>
        <w:rPr>
          <w:color w:val="231F20"/>
          <w:sz w:val="20"/>
          <w:vertAlign w:val="baseline"/>
        </w:rPr>
        <w:t>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06"/>
        <w:ind w:left="45" w:right="0" w:firstLine="0"/>
        <w:jc w:val="left"/>
        <w:rPr>
          <w:rFonts w:ascii="Verdana" w:hAnsi="Verdana"/>
          <w:b/>
          <w:sz w:val="18"/>
        </w:rPr>
      </w:pPr>
      <w:r>
        <w:rPr/>
        <w:pict>
          <v:shape style="position:absolute;margin-left:371.463989pt;margin-top:-149.649002pt;width:6.2pt;height:7.4pt;mso-position-horizontal-relative:page;mso-position-vertical-relative:paragraph;z-index:-16345600" type="#_x0000_t202" filled="false" stroked="false">
            <v:textbox inset="0,0,0,0">
              <w:txbxContent>
                <w:p>
                  <w:pPr>
                    <w:spacing w:before="16"/>
                    <w:ind w:left="0" w:right="0" w:firstLine="0"/>
                    <w:jc w:val="left"/>
                    <w:rPr>
                      <w:b/>
                      <w:i/>
                      <w:sz w:val="11"/>
                    </w:rPr>
                  </w:pPr>
                  <w:r>
                    <w:rPr>
                      <w:b/>
                      <w:i/>
                      <w:color w:val="231F20"/>
                      <w:sz w:val="11"/>
                    </w:rPr>
                    <w:t>hij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b/>
          <w:color w:val="231F20"/>
          <w:w w:val="80"/>
          <w:sz w:val="18"/>
        </w:rPr>
        <w:t>Ponderação dos informantes em cada domicílio</w:t>
      </w:r>
    </w:p>
    <w:p>
      <w:pPr>
        <w:pStyle w:val="BodyText"/>
        <w:spacing w:line="249" w:lineRule="auto" w:before="16"/>
        <w:ind w:left="45" w:right="679" w:firstLine="198"/>
        <w:jc w:val="both"/>
      </w:pPr>
      <w:r>
        <w:rPr>
          <w:color w:val="231F20"/>
        </w:rPr>
        <w:t>Em</w:t>
      </w:r>
      <w:r>
        <w:rPr>
          <w:color w:val="231F20"/>
          <w:spacing w:val="-12"/>
        </w:rPr>
        <w:t> </w:t>
      </w:r>
      <w:r>
        <w:rPr>
          <w:color w:val="231F20"/>
        </w:rPr>
        <w:t>cada</w:t>
      </w:r>
      <w:r>
        <w:rPr>
          <w:color w:val="231F20"/>
          <w:spacing w:val="-12"/>
        </w:rPr>
        <w:t> </w:t>
      </w:r>
      <w:r>
        <w:rPr>
          <w:color w:val="231F20"/>
        </w:rPr>
        <w:t>domicílio</w:t>
      </w:r>
      <w:r>
        <w:rPr>
          <w:color w:val="231F20"/>
          <w:spacing w:val="-12"/>
        </w:rPr>
        <w:t> </w:t>
      </w:r>
      <w:r>
        <w:rPr>
          <w:color w:val="231F20"/>
        </w:rPr>
        <w:t>selecionado,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pesquisa</w:t>
      </w:r>
      <w:r>
        <w:rPr>
          <w:color w:val="231F20"/>
          <w:spacing w:val="-12"/>
        </w:rPr>
        <w:t> </w:t>
      </w:r>
      <w:r>
        <w:rPr>
          <w:color w:val="231F20"/>
        </w:rPr>
        <w:t>TIC</w:t>
      </w:r>
      <w:r>
        <w:rPr>
          <w:color w:val="231F20"/>
          <w:spacing w:val="-12"/>
        </w:rPr>
        <w:t> </w:t>
      </w:r>
      <w:r>
        <w:rPr>
          <w:color w:val="231F20"/>
        </w:rPr>
        <w:t>Kids</w:t>
      </w:r>
      <w:r>
        <w:rPr>
          <w:color w:val="231F20"/>
          <w:spacing w:val="-12"/>
        </w:rPr>
        <w:t> </w:t>
      </w:r>
      <w:r>
        <w:rPr>
          <w:color w:val="231F20"/>
        </w:rPr>
        <w:t>Online</w:t>
      </w:r>
      <w:r>
        <w:rPr>
          <w:color w:val="231F20"/>
          <w:spacing w:val="-12"/>
        </w:rPr>
        <w:t> </w:t>
      </w:r>
      <w:r>
        <w:rPr>
          <w:color w:val="231F20"/>
        </w:rPr>
        <w:t>Brasil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2"/>
        </w:rPr>
        <w:t> </w:t>
      </w:r>
      <w:r>
        <w:rPr>
          <w:color w:val="231F20"/>
        </w:rPr>
        <w:t>aplicada</w:t>
      </w:r>
      <w:r>
        <w:rPr>
          <w:color w:val="231F20"/>
          <w:spacing w:val="-12"/>
        </w:rPr>
        <w:t> </w:t>
      </w:r>
      <w:r>
        <w:rPr>
          <w:color w:val="231F20"/>
        </w:rPr>
        <w:t>de acordo</w:t>
      </w:r>
      <w:r>
        <w:rPr>
          <w:color w:val="231F20"/>
          <w:spacing w:val="-30"/>
        </w:rPr>
        <w:t> </w:t>
      </w:r>
      <w:r>
        <w:rPr>
          <w:color w:val="231F20"/>
        </w:rPr>
        <w:t>com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</w:rPr>
        <w:t>composição</w:t>
      </w:r>
      <w:r>
        <w:rPr>
          <w:color w:val="231F20"/>
          <w:spacing w:val="-29"/>
        </w:rPr>
        <w:t> </w:t>
      </w:r>
      <w:r>
        <w:rPr>
          <w:color w:val="231F20"/>
        </w:rPr>
        <w:t>do</w:t>
      </w:r>
      <w:r>
        <w:rPr>
          <w:color w:val="231F20"/>
          <w:spacing w:val="-29"/>
        </w:rPr>
        <w:t> </w:t>
      </w:r>
      <w:r>
        <w:rPr>
          <w:color w:val="231F20"/>
        </w:rPr>
        <w:t>domicílio,</w:t>
      </w:r>
      <w:r>
        <w:rPr>
          <w:color w:val="231F20"/>
          <w:spacing w:val="-29"/>
        </w:rPr>
        <w:t> </w:t>
      </w:r>
      <w:r>
        <w:rPr>
          <w:color w:val="231F20"/>
        </w:rPr>
        <w:t>por</w:t>
      </w:r>
      <w:r>
        <w:rPr>
          <w:color w:val="231F20"/>
          <w:spacing w:val="-29"/>
        </w:rPr>
        <w:t> </w:t>
      </w:r>
      <w:r>
        <w:rPr>
          <w:color w:val="231F20"/>
        </w:rPr>
        <w:t>meio</w:t>
      </w:r>
      <w:r>
        <w:rPr>
          <w:color w:val="231F20"/>
          <w:spacing w:val="-30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um</w:t>
      </w:r>
      <w:r>
        <w:rPr>
          <w:color w:val="231F20"/>
          <w:spacing w:val="-28"/>
        </w:rPr>
        <w:t> </w:t>
      </w:r>
      <w:r>
        <w:rPr>
          <w:color w:val="231F20"/>
        </w:rPr>
        <w:t>processo</w:t>
      </w:r>
      <w:r>
        <w:rPr>
          <w:color w:val="231F20"/>
          <w:spacing w:val="-30"/>
        </w:rPr>
        <w:t> </w:t>
      </w:r>
      <w:r>
        <w:rPr>
          <w:color w:val="231F20"/>
        </w:rPr>
        <w:t>aleatório</w:t>
      </w:r>
      <w:r>
        <w:rPr>
          <w:color w:val="231F20"/>
          <w:spacing w:val="-29"/>
        </w:rPr>
        <w:t> </w:t>
      </w:r>
      <w:r>
        <w:rPr>
          <w:color w:val="231F20"/>
        </w:rPr>
        <w:t>de</w:t>
      </w:r>
      <w:r>
        <w:rPr>
          <w:color w:val="231F20"/>
          <w:spacing w:val="-29"/>
        </w:rPr>
        <w:t> </w:t>
      </w:r>
      <w:r>
        <w:rPr>
          <w:color w:val="231F20"/>
        </w:rPr>
        <w:t>seleção de</w:t>
      </w:r>
      <w:r>
        <w:rPr>
          <w:color w:val="231F20"/>
          <w:spacing w:val="-15"/>
        </w:rPr>
        <w:t> </w:t>
      </w:r>
      <w:r>
        <w:rPr>
          <w:color w:val="231F20"/>
        </w:rPr>
        <w:t>pesquisas</w:t>
      </w:r>
      <w:r>
        <w:rPr>
          <w:color w:val="231F20"/>
          <w:spacing w:val="-15"/>
        </w:rPr>
        <w:t> </w:t>
      </w:r>
      <w:r>
        <w:rPr>
          <w:color w:val="231F20"/>
        </w:rPr>
        <w:t>e</w:t>
      </w:r>
      <w:r>
        <w:rPr>
          <w:color w:val="231F20"/>
          <w:spacing w:val="-15"/>
        </w:rPr>
        <w:t> </w:t>
      </w:r>
      <w:r>
        <w:rPr>
          <w:color w:val="231F20"/>
        </w:rPr>
        <w:t>respondentes.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peso</w:t>
      </w:r>
      <w:r>
        <w:rPr>
          <w:color w:val="231F20"/>
          <w:spacing w:val="-15"/>
        </w:rPr>
        <w:t> </w:t>
      </w:r>
      <w:r>
        <w:rPr>
          <w:color w:val="231F20"/>
        </w:rPr>
        <w:t>básico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cada</w:t>
      </w:r>
      <w:r>
        <w:rPr>
          <w:color w:val="231F20"/>
          <w:spacing w:val="-15"/>
        </w:rPr>
        <w:t> </w:t>
      </w:r>
      <w:r>
        <w:rPr>
          <w:color w:val="231F20"/>
        </w:rPr>
        <w:t>respondente</w:t>
      </w:r>
      <w:r>
        <w:rPr>
          <w:color w:val="231F20"/>
          <w:spacing w:val="-14"/>
        </w:rPr>
        <w:t> </w:t>
      </w:r>
      <w:r>
        <w:rPr>
          <w:color w:val="231F20"/>
        </w:rPr>
        <w:t>da</w:t>
      </w:r>
      <w:r>
        <w:rPr>
          <w:color w:val="231F20"/>
          <w:spacing w:val="-15"/>
        </w:rPr>
        <w:t> </w:t>
      </w:r>
      <w:r>
        <w:rPr>
          <w:color w:val="231F20"/>
        </w:rPr>
        <w:t>pesquisa</w:t>
      </w:r>
      <w:r>
        <w:rPr>
          <w:color w:val="231F20"/>
          <w:spacing w:val="-15"/>
        </w:rPr>
        <w:t> </w:t>
      </w:r>
      <w:r>
        <w:rPr>
          <w:color w:val="231F20"/>
        </w:rPr>
        <w:t>é</w:t>
      </w:r>
      <w:r>
        <w:rPr>
          <w:color w:val="231F20"/>
          <w:spacing w:val="-15"/>
        </w:rPr>
        <w:t> </w:t>
      </w:r>
      <w:r>
        <w:rPr>
          <w:color w:val="231F20"/>
        </w:rPr>
        <w:t>dado pela Fórmula</w:t>
      </w:r>
      <w:r>
        <w:rPr>
          <w:color w:val="231F20"/>
          <w:spacing w:val="-13"/>
        </w:rPr>
        <w:t> </w:t>
      </w:r>
      <w:r>
        <w:rPr>
          <w:color w:val="231F20"/>
        </w:rPr>
        <w:t>9.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080" w:right="1300"/>
          <w:cols w:num="2" w:equalWidth="0">
            <w:col w:w="1102" w:space="40"/>
            <w:col w:w="7258"/>
          </w:cols>
        </w:sectPr>
      </w:pPr>
    </w:p>
    <w:p>
      <w:pPr>
        <w:pStyle w:val="BodyText"/>
        <w:spacing w:before="8"/>
        <w:rPr>
          <w:sz w:val="9"/>
        </w:rPr>
      </w:pPr>
      <w:r>
        <w:rPr/>
        <w:pict>
          <v:group style="position:absolute;margin-left:2.83470pt;margin-top:.0pt;width:535.75pt;height:737.05pt;mso-position-horizontal-relative:page;mso-position-vertical-relative:page;z-index:-16346112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v:rect style="position:absolute;left:1417;top:2672;width:7371;height:2495" filled="true" fillcolor="#ebe9e9" stroked="false">
              <v:fill type="solid"/>
            </v:rect>
            <v:line style="position:absolute" from="2086,3902" to="2653,3902" stroked="true" strokeweight=".5pt" strokecolor="#732265">
              <v:stroke dashstyle="solid"/>
            </v:line>
            <v:rect style="position:absolute;left:1417;top:6941;width:7371;height:1661" filled="true" fillcolor="#ebe9e9" stroked="false">
              <v:fill type="solid"/>
            </v:rect>
            <v:line style="position:absolute" from="2268,7777" to="2778,7777" stroked="true" strokeweight=".5pt" strokecolor="#732265">
              <v:stroke dashstyle="solid"/>
            </v:line>
            <v:rect style="position:absolute;left:1417;top:10801;width:7371;height:1784" filled="true" fillcolor="#ebe9e9" stroked="false">
              <v:fill type="solid"/>
            </v:rect>
            <v:line style="position:absolute" from="2331,11666" to="2898,11666" stroked="true" strokeweight=".5pt" strokecolor="#732265">
              <v:stroke dashstyle="solid"/>
            </v:line>
            <v:shape style="position:absolute;left:4566;top:2838;width:3570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75"/>
                        <w:sz w:val="20"/>
                      </w:rPr>
                      <w:t>E</w:t>
                    </w:r>
                    <w:r>
                      <w:rPr>
                        <w:b/>
                        <w:i/>
                        <w:color w:val="231F20"/>
                        <w:w w:val="75"/>
                        <w:position w:val="-6"/>
                        <w:sz w:val="11"/>
                      </w:rPr>
                      <w:t>hij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 a estimativa do total de domicílios elegíveis no setor</w:t>
                    </w:r>
                  </w:p>
                </w:txbxContent>
              </v:textbox>
              <w10:wrap type="none"/>
            </v:shape>
            <v:shape style="position:absolute;left:4566;top:3058;width:241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652;top:3712;width:436;height:311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E </w:t>
                    </w:r>
                    <w:r>
                      <w:rPr>
                        <w:color w:val="732265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33;top:3510;width:224;height:27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-7"/>
                        <w:sz w:val="24"/>
                      </w:rPr>
                      <w:t>d</w:t>
                    </w:r>
                    <w:r>
                      <w:rPr>
                        <w:i/>
                        <w:color w:val="231F20"/>
                        <w:spacing w:val="-42"/>
                        <w:w w:val="95"/>
                        <w:position w:val="-7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E</w:t>
                    </w:r>
                  </w:p>
                </w:txbxContent>
              </v:textbox>
              <w10:wrap type="none"/>
            </v:shape>
            <v:shape style="position:absolute;left:4566;top:3396;width:4127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32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E</w:t>
                    </w:r>
                    <w:r>
                      <w:rPr>
                        <w:b/>
                        <w:i/>
                        <w:color w:val="231F20"/>
                        <w:spacing w:val="13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elegíveis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</w:p>
                </w:txbxContent>
              </v:textbox>
              <w10:wrap type="none"/>
            </v:shape>
            <v:shape style="position:absolute;left:2366;top:3679;width:16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4566;top:3616;width:1672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5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0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681;top:3548;width:14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1774;top:3910;width:689;height:276" type="#_x0000_t202" filled="false" stroked="false">
              <v:textbox inset="0,0,0,0">
                <w:txbxContent>
                  <w:p>
                    <w:pPr>
                      <w:tabs>
                        <w:tab w:pos="452" w:val="left" w:leader="none"/>
                      </w:tabs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position w:val="1"/>
                        <w:sz w:val="14"/>
                      </w:rPr>
                      <w:t>hij</w:t>
                      <w:tab/>
                    </w:r>
                    <w:r>
                      <w:rPr>
                        <w:i/>
                        <w:color w:val="231F20"/>
                        <w:position w:val="-7"/>
                        <w:sz w:val="24"/>
                      </w:rPr>
                      <w:t>d</w:t>
                    </w:r>
                    <w:r>
                      <w:rPr>
                        <w:i/>
                        <w:color w:val="231F20"/>
                        <w:spacing w:val="-44"/>
                        <w:position w:val="-7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z w:val="14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2689;top:3717;width:263;height:332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732265"/>
                        <w:w w:val="90"/>
                        <w:sz w:val="24"/>
                      </w:rPr>
                      <w:t>×</w:t>
                    </w:r>
                    <w:r>
                      <w:rPr>
                        <w:color w:val="732265"/>
                        <w:spacing w:val="-34"/>
                        <w:w w:val="90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w w:val="90"/>
                        <w:position w:val="-2"/>
                        <w:sz w:val="24"/>
                      </w:rPr>
                      <w:t>d</w:t>
                    </w:r>
                  </w:p>
                </w:txbxContent>
              </v:textbox>
              <w10:wrap type="none"/>
            </v:shape>
            <v:shape style="position:absolute;left:2931;top:3942;width:16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2372;top:4078;width:160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4566;top:3954;width:377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pacing w:val="-29"/>
                        <w:w w:val="80"/>
                        <w:sz w:val="20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7"/>
                        <w:sz w:val="11"/>
                      </w:rPr>
                      <w:t>A</w:t>
                    </w:r>
                    <w:r>
                      <w:rPr>
                        <w:b/>
                        <w:i/>
                        <w:color w:val="231F20"/>
                        <w:spacing w:val="8"/>
                        <w:w w:val="80"/>
                        <w:position w:val="7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3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abordados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5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4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0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566;top:4174;width:148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693;top:4106;width:141;height:148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z w:val="11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4566;top:4512;width:3665;height:300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w w:val="80"/>
                        <w:position w:val="-6"/>
                        <w:sz w:val="11"/>
                      </w:rPr>
                      <w:t>hij</w:t>
                    </w:r>
                    <w:r>
                      <w:rPr>
                        <w:b/>
                        <w:i/>
                        <w:color w:val="231F20"/>
                        <w:spacing w:val="-9"/>
                        <w:w w:val="80"/>
                        <w:position w:val="-6"/>
                        <w:sz w:val="11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total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domicílios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arrolados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7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4566;top:4732;width:148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2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1650;top:7587;width:620;height:363" type="#_x0000_t202" filled="false" stroked="false">
              <v:textbox inset="0,0,0,0">
                <w:txbxContent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w w:val="105"/>
                        <w:position w:val="8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k/</w:t>
                    </w:r>
                    <w:r>
                      <w:rPr>
                        <w:i/>
                        <w:color w:val="231F20"/>
                        <w:spacing w:val="-27"/>
                        <w:w w:val="10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105"/>
                        <w:sz w:val="14"/>
                      </w:rPr>
                      <w:t>hij</w:t>
                    </w:r>
                    <w:r>
                      <w:rPr>
                        <w:i/>
                        <w:color w:val="231F20"/>
                        <w:spacing w:val="-1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732265"/>
                        <w:w w:val="105"/>
                        <w:position w:val="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391;top:7386;width:282;height:737" type="#_x0000_t202" filled="false" stroked="false">
              <v:textbox inset="0,0,0,0">
                <w:txbxContent>
                  <w:p>
                    <w:pPr>
                      <w:spacing w:line="323" w:lineRule="exact" w:before="0"/>
                      <w:ind w:left="-1" w:right="18" w:firstLine="0"/>
                      <w:jc w:val="center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pacing w:val="-3"/>
                        <w:w w:val="90"/>
                        <w:position w:val="8"/>
                        <w:sz w:val="24"/>
                      </w:rPr>
                      <w:t>E</w:t>
                    </w:r>
                    <w:r>
                      <w:rPr>
                        <w:i/>
                        <w:color w:val="231F20"/>
                        <w:spacing w:val="-3"/>
                        <w:w w:val="90"/>
                        <w:sz w:val="14"/>
                      </w:rPr>
                      <w:t>hij</w:t>
                    </w:r>
                  </w:p>
                  <w:p>
                    <w:pPr>
                      <w:spacing w:before="283"/>
                      <w:ind w:left="89" w:right="18" w:firstLine="0"/>
                      <w:jc w:val="center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spacing w:val="2"/>
                        <w:sz w:val="11"/>
                      </w:rPr>
                      <w:t>hij</w:t>
                    </w:r>
                  </w:p>
                </w:txbxContent>
              </v:textbox>
              <w10:wrap type="none"/>
            </v:shape>
            <v:shape style="position:absolute;left:2398;top:7842;width:186;height:254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b/>
                        <w:i/>
                        <w:sz w:val="11"/>
                      </w:rPr>
                    </w:pPr>
                    <w:r>
                      <w:rPr>
                        <w:b/>
                        <w:i/>
                        <w:color w:val="231F20"/>
                        <w:position w:val="-8"/>
                        <w:sz w:val="20"/>
                      </w:rPr>
                      <w:t>d</w:t>
                    </w:r>
                    <w:r>
                      <w:rPr>
                        <w:b/>
                        <w:i/>
                        <w:color w:val="231F20"/>
                        <w:sz w:val="11"/>
                      </w:rPr>
                      <w:t>R</w:t>
                    </w:r>
                  </w:p>
                </w:txbxContent>
              </v:textbox>
              <w10:wrap type="none"/>
            </v:shape>
            <v:shape style="position:absolute;left:1650;top:11497;width:259;height:276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95"/>
                        <w:position w:val="-7"/>
                        <w:sz w:val="24"/>
                      </w:rPr>
                      <w:t>w</w:t>
                    </w:r>
                    <w:r>
                      <w:rPr>
                        <w:i/>
                        <w:color w:val="231F20"/>
                        <w:w w:val="95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1801;top:11666;width:359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w w:val="110"/>
                        <w:sz w:val="14"/>
                      </w:rPr>
                      <w:t>l</w:t>
                    </w:r>
                    <w:r>
                      <w:rPr>
                        <w:i/>
                        <w:color w:val="231F20"/>
                        <w:spacing w:val="-30"/>
                        <w:w w:val="110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135"/>
                        <w:sz w:val="14"/>
                      </w:rPr>
                      <w:t>/</w:t>
                    </w:r>
                    <w:r>
                      <w:rPr>
                        <w:i/>
                        <w:color w:val="231F20"/>
                        <w:spacing w:val="-37"/>
                        <w:w w:val="135"/>
                        <w:sz w:val="14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4"/>
                      </w:rPr>
                      <w:t>hijk</w:t>
                    </w:r>
                  </w:p>
                </w:txbxContent>
              </v:textbox>
              <w10:wrap type="none"/>
            </v:shape>
            <v:shape style="position:absolute;left:2178;top:11476;width:154;height:311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732265"/>
                        <w:w w:val="98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407;top:11317;width:417;height:684" type="#_x0000_t202" filled="false" stroked="false">
              <v:textbox inset="0,0,0,0">
                <w:txbxContent>
                  <w:p>
                    <w:pPr>
                      <w:spacing w:before="16"/>
                      <w:ind w:left="0" w:right="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4"/>
                        <w:sz w:val="24"/>
                      </w:rPr>
                      <w:t>1</w:t>
                    </w:r>
                  </w:p>
                  <w:p>
                    <w:pPr>
                      <w:spacing w:before="98"/>
                      <w:ind w:left="0" w:right="18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0,54</w:t>
                    </w:r>
                  </w:p>
                </w:txbxContent>
              </v:textbox>
              <w10:wrap type="none"/>
            </v:shape>
            <v:shape style="position:absolute;left:4566;top:11142;width:256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position w:val="-7"/>
                        <w:sz w:val="24"/>
                      </w:rPr>
                      <w:t>w</w:t>
                    </w:r>
                    <w:r>
                      <w:rPr>
                        <w:b/>
                        <w:i/>
                        <w:color w:val="231F20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714;top:11324;width:364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105"/>
                        <w:sz w:val="14"/>
                      </w:rPr>
                      <w:t>l</w:t>
                    </w:r>
                    <w:r>
                      <w:rPr>
                        <w:b/>
                        <w:i/>
                        <w:color w:val="231F20"/>
                        <w:spacing w:val="-28"/>
                        <w:w w:val="105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140"/>
                        <w:sz w:val="14"/>
                      </w:rPr>
                      <w:t>/</w:t>
                    </w:r>
                    <w:r>
                      <w:rPr>
                        <w:b/>
                        <w:i/>
                        <w:color w:val="231F20"/>
                        <w:spacing w:val="-40"/>
                        <w:w w:val="140"/>
                        <w:sz w:val="14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105"/>
                        <w:sz w:val="14"/>
                      </w:rPr>
                      <w:t>hijk</w:t>
                    </w:r>
                  </w:p>
                </w:txbxContent>
              </v:textbox>
              <w10:wrap type="none"/>
            </v:shape>
            <v:shape style="position:absolute;left:5079;top:11183;width:3535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peso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respondente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9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17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anos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1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2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18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</w:p>
                </w:txbxContent>
              </v:textbox>
              <w10:wrap type="none"/>
            </v:shape>
            <v:shape style="position:absolute;left:2919;top:11481;width:387;height:311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color w:val="732265"/>
                        <w:w w:val="95"/>
                        <w:sz w:val="24"/>
                      </w:rPr>
                      <w:t>×</w:t>
                    </w:r>
                    <w:r>
                      <w:rPr>
                        <w:color w:val="732265"/>
                        <w:spacing w:val="-37"/>
                        <w:w w:val="95"/>
                        <w:sz w:val="24"/>
                      </w:rPr>
                      <w:t> </w:t>
                    </w:r>
                    <w:r>
                      <w:rPr>
                        <w:i/>
                        <w:color w:val="231F20"/>
                        <w:spacing w:val="-8"/>
                        <w:w w:val="95"/>
                        <w:position w:val="1"/>
                        <w:sz w:val="24"/>
                      </w:rPr>
                      <w:t>P</w:t>
                    </w:r>
                    <w:r>
                      <w:rPr>
                        <w:i/>
                        <w:color w:val="231F20"/>
                        <w:spacing w:val="-8"/>
                        <w:w w:val="95"/>
                        <w:position w:val="1"/>
                        <w:sz w:val="24"/>
                        <w:vertAlign w:val="superscript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566;top:11403;width:2766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3206;top:11666;width:227;height:161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i/>
                        <w:sz w:val="14"/>
                      </w:rPr>
                    </w:pPr>
                    <w:r>
                      <w:rPr>
                        <w:i/>
                        <w:color w:val="231F20"/>
                        <w:sz w:val="14"/>
                      </w:rPr>
                      <w:t>hijk</w:t>
                    </w:r>
                  </w:p>
                </w:txbxContent>
              </v:textbox>
              <w10:wrap type="none"/>
            </v:shape>
            <v:shape style="position:absolute;left:4566;top:11700;width:259;height:304" type="#_x0000_t202" filled="false" stroked="false">
              <v:textbox inset="0,0,0,0">
                <w:txbxContent>
                  <w:p>
                    <w:pPr>
                      <w:spacing w:before="2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position w:val="-7"/>
                        <w:sz w:val="24"/>
                      </w:rPr>
                      <w:t>P</w:t>
                    </w: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K</w:t>
                    </w:r>
                  </w:p>
                </w:txbxContent>
              </v:textbox>
              <w10:wrap type="none"/>
            </v:shape>
            <v:shape style="position:absolute;left:4972;top:11778;width:3264;height:209" type="#_x0000_t202" filled="false" stroked="false">
              <v:textbox inset="0,0,0,0">
                <w:txbxContent>
                  <w:p>
                    <w:pPr>
                      <w:spacing w:line="209" w:lineRule="exact" w:before="0"/>
                      <w:ind w:left="0" w:right="0" w:firstLine="0"/>
                      <w:jc w:val="left"/>
                      <w:rPr>
                        <w:rFonts w:ascii="Noto Sans" w:hAnsi="Noto Sans"/>
                        <w:b/>
                        <w:sz w:val="16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75"/>
                        <w:sz w:val="16"/>
                      </w:rPr>
                      <w:t>é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74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/>
                        <w:color w:val="231F20"/>
                        <w:spacing w:val="3"/>
                        <w:w w:val="78"/>
                        <w:sz w:val="16"/>
                      </w:rPr>
                      <w:t>núme</w:t>
                    </w:r>
                    <w:r>
                      <w:rPr>
                        <w:rFonts w:ascii="Noto Sans" w:hAnsi="Noto Sans"/>
                        <w:b/>
                        <w:smallCaps/>
                        <w:color w:val="231F20"/>
                        <w:spacing w:val="1"/>
                        <w:w w:val="78"/>
                        <w:sz w:val="16"/>
                      </w:rPr>
                      <w:t>r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4"/>
                        <w:sz w:val="16"/>
                      </w:rPr>
                      <w:t>o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4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4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6"/>
                        <w:sz w:val="16"/>
                      </w:rPr>
                      <w:t>pessoa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6"/>
                        <w:sz w:val="16"/>
                      </w:rPr>
                      <w:t>s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1"/>
                        <w:sz w:val="16"/>
                      </w:rPr>
                      <w:t>n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2"/>
                        <w:w w:val="76"/>
                        <w:sz w:val="16"/>
                      </w:rPr>
                      <w:t>f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1"/>
                        <w:sz w:val="16"/>
                      </w:rPr>
                      <w:t>ai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1"/>
                        <w:w w:val="71"/>
                        <w:sz w:val="16"/>
                      </w:rPr>
                      <w:t>x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3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1"/>
                        <w:sz w:val="16"/>
                      </w:rPr>
                      <w:t>etári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1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4"/>
                        <w:sz w:val="16"/>
                      </w:rPr>
                      <w:t>d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4"/>
                        <w:sz w:val="16"/>
                      </w:rPr>
                      <w:t>e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90"/>
                        <w:sz w:val="16"/>
                      </w:rPr>
                      <w:t>9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73"/>
                        <w:sz w:val="16"/>
                      </w:rPr>
                      <w:t>a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90"/>
                        <w:sz w:val="16"/>
                      </w:rPr>
                      <w:t>1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w w:val="90"/>
                        <w:sz w:val="16"/>
                      </w:rPr>
                      <w:t>7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smallCaps w:val="0"/>
                        <w:color w:val="231F20"/>
                        <w:spacing w:val="3"/>
                        <w:w w:val="74"/>
                        <w:sz w:val="16"/>
                      </w:rPr>
                      <w:t>anos</w:t>
                    </w:r>
                  </w:p>
                </w:txbxContent>
              </v:textbox>
              <w10:wrap type="none"/>
            </v:shape>
            <v:shape style="position:absolute;left:4566;top:11961;width:3840;height:253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no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domicílio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k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setor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censitário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j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município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9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i</w:t>
                    </w:r>
                    <w:r>
                      <w:rPr>
                        <w:b/>
                        <w:i/>
                        <w:color w:val="231F20"/>
                        <w:spacing w:val="-24"/>
                        <w:w w:val="80"/>
                        <w:sz w:val="20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w w:val="80"/>
                        <w:sz w:val="16"/>
                      </w:rPr>
                      <w:t>do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2"/>
                        <w:w w:val="80"/>
                        <w:sz w:val="16"/>
                      </w:rPr>
                      <w:t>estrato</w:t>
                    </w:r>
                    <w:r>
                      <w:rPr>
                        <w:rFonts w:ascii="Noto Sans" w:hAnsi="Noto Sans"/>
                        <w:b/>
                        <w:color w:val="231F20"/>
                        <w:spacing w:val="-18"/>
                        <w:w w:val="80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color w:val="231F20"/>
                        <w:w w:val="80"/>
                        <w:sz w:val="20"/>
                      </w:rPr>
                      <w:t>h</w:t>
                    </w:r>
                  </w:p>
                </w:txbxContent>
              </v:textbox>
              <w10:wrap type="none"/>
            </v:shape>
            <v:shape style="position:absolute;left:4725;top:11882;width:230;height:17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b/>
                        <w:i/>
                        <w:sz w:val="14"/>
                      </w:rPr>
                    </w:pPr>
                    <w:r>
                      <w:rPr>
                        <w:b/>
                        <w:i/>
                        <w:color w:val="231F20"/>
                        <w:w w:val="95"/>
                        <w:sz w:val="14"/>
                      </w:rPr>
                      <w:t>hijk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4"/>
        <w:ind w:left="342" w:right="0" w:firstLine="0"/>
        <w:jc w:val="left"/>
        <w:rPr>
          <w:rFonts w:ascii="Arial Black" w:hAnsi="Arial Black"/>
          <w:sz w:val="12"/>
        </w:rPr>
      </w:pPr>
      <w:r>
        <w:rPr>
          <w:rFonts w:ascii="Arial Black" w:hAnsi="Arial Black"/>
          <w:color w:val="231F20"/>
          <w:sz w:val="12"/>
        </w:rPr>
        <w:t>FÓRMULA 9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4"/>
        <w:rPr>
          <w:rFonts w:ascii="Arial Black"/>
          <w:sz w:val="28"/>
        </w:rPr>
      </w:pPr>
    </w:p>
    <w:p>
      <w:pPr>
        <w:pStyle w:val="BodyText"/>
        <w:spacing w:line="249" w:lineRule="auto" w:before="114"/>
        <w:ind w:left="1187" w:right="682" w:firstLine="198"/>
        <w:jc w:val="both"/>
      </w:pP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peso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9"/>
        </w:rPr>
        <w:t> </w:t>
      </w:r>
      <w:r>
        <w:rPr>
          <w:color w:val="231F20"/>
        </w:rPr>
        <w:t>pai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9"/>
        </w:rPr>
        <w:t> </w:t>
      </w:r>
      <w:r>
        <w:rPr>
          <w:color w:val="231F20"/>
        </w:rPr>
        <w:t>responsável</w:t>
      </w:r>
      <w:r>
        <w:rPr>
          <w:color w:val="231F20"/>
          <w:spacing w:val="-18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o</w:t>
      </w:r>
      <w:r>
        <w:rPr>
          <w:color w:val="231F20"/>
          <w:spacing w:val="-19"/>
        </w:rPr>
        <w:t> </w:t>
      </w:r>
      <w:r>
        <w:rPr>
          <w:color w:val="231F20"/>
        </w:rPr>
        <w:t>mesmo</w:t>
      </w:r>
      <w:r>
        <w:rPr>
          <w:color w:val="231F20"/>
          <w:spacing w:val="-18"/>
        </w:rPr>
        <w:t> </w:t>
      </w:r>
      <w:r>
        <w:rPr>
          <w:color w:val="231F20"/>
        </w:rPr>
        <w:t>da</w:t>
      </w:r>
      <w:r>
        <w:rPr>
          <w:color w:val="231F20"/>
          <w:spacing w:val="-19"/>
        </w:rPr>
        <w:t> </w:t>
      </w:r>
      <w:r>
        <w:rPr>
          <w:color w:val="231F20"/>
        </w:rPr>
        <w:t>criança</w:t>
      </w:r>
      <w:r>
        <w:rPr>
          <w:color w:val="231F20"/>
          <w:spacing w:val="-18"/>
        </w:rPr>
        <w:t> </w:t>
      </w:r>
      <w:r>
        <w:rPr>
          <w:color w:val="231F20"/>
        </w:rPr>
        <w:t>ou</w:t>
      </w:r>
      <w:r>
        <w:rPr>
          <w:color w:val="231F20"/>
          <w:spacing w:val="-18"/>
        </w:rPr>
        <w:t> </w:t>
      </w:r>
      <w:r>
        <w:rPr>
          <w:color w:val="231F20"/>
        </w:rPr>
        <w:t>adolescente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9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17</w:t>
      </w:r>
      <w:r>
        <w:rPr>
          <w:color w:val="231F20"/>
          <w:spacing w:val="-18"/>
        </w:rPr>
        <w:t> </w:t>
      </w:r>
      <w:r>
        <w:rPr>
          <w:color w:val="231F20"/>
        </w:rPr>
        <w:t>anos, uma</w:t>
      </w:r>
      <w:r>
        <w:rPr>
          <w:color w:val="231F20"/>
          <w:spacing w:val="-30"/>
        </w:rPr>
        <w:t> </w:t>
      </w:r>
      <w:r>
        <w:rPr>
          <w:color w:val="231F20"/>
        </w:rPr>
        <w:t>vez</w:t>
      </w:r>
      <w:r>
        <w:rPr>
          <w:color w:val="231F20"/>
          <w:spacing w:val="-30"/>
        </w:rPr>
        <w:t> </w:t>
      </w:r>
      <w:r>
        <w:rPr>
          <w:color w:val="231F20"/>
        </w:rPr>
        <w:t>que</w:t>
      </w:r>
      <w:r>
        <w:rPr>
          <w:color w:val="231F20"/>
          <w:spacing w:val="-30"/>
        </w:rPr>
        <w:t> </w:t>
      </w:r>
      <w:r>
        <w:rPr>
          <w:color w:val="231F20"/>
        </w:rPr>
        <w:t>não</w:t>
      </w:r>
      <w:r>
        <w:rPr>
          <w:color w:val="231F20"/>
          <w:spacing w:val="-29"/>
        </w:rPr>
        <w:t> </w:t>
      </w:r>
      <w:r>
        <w:rPr>
          <w:color w:val="231F20"/>
        </w:rPr>
        <w:t>é</w:t>
      </w:r>
      <w:r>
        <w:rPr>
          <w:color w:val="231F20"/>
          <w:spacing w:val="-30"/>
        </w:rPr>
        <w:t> </w:t>
      </w:r>
      <w:r>
        <w:rPr>
          <w:color w:val="231F20"/>
        </w:rPr>
        <w:t>selecionado,</w:t>
      </w:r>
      <w:r>
        <w:rPr>
          <w:color w:val="231F20"/>
          <w:spacing w:val="-30"/>
        </w:rPr>
        <w:t> </w:t>
      </w:r>
      <w:r>
        <w:rPr>
          <w:color w:val="231F20"/>
        </w:rPr>
        <w:t>mas</w:t>
      </w:r>
      <w:r>
        <w:rPr>
          <w:color w:val="231F20"/>
          <w:spacing w:val="-30"/>
        </w:rPr>
        <w:t> </w:t>
      </w:r>
      <w:r>
        <w:rPr>
          <w:color w:val="231F20"/>
        </w:rPr>
        <w:t>sim</w:t>
      </w:r>
      <w:r>
        <w:rPr>
          <w:color w:val="231F20"/>
          <w:spacing w:val="-29"/>
        </w:rPr>
        <w:t> </w:t>
      </w:r>
      <w:r>
        <w:rPr>
          <w:color w:val="231F20"/>
        </w:rPr>
        <w:t>declarado</w:t>
      </w:r>
      <w:r>
        <w:rPr>
          <w:color w:val="231F20"/>
          <w:spacing w:val="-30"/>
        </w:rPr>
        <w:t> </w:t>
      </w:r>
      <w:r>
        <w:rPr>
          <w:color w:val="231F20"/>
        </w:rPr>
        <w:t>como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30"/>
        </w:rPr>
        <w:t> </w:t>
      </w:r>
      <w:r>
        <w:rPr>
          <w:color w:val="231F20"/>
        </w:rPr>
        <w:t>morador</w:t>
      </w:r>
      <w:r>
        <w:rPr>
          <w:color w:val="231F20"/>
          <w:spacing w:val="-29"/>
        </w:rPr>
        <w:t> </w:t>
      </w:r>
      <w:r>
        <w:rPr>
          <w:color w:val="231F20"/>
        </w:rPr>
        <w:t>que</w:t>
      </w:r>
      <w:r>
        <w:rPr>
          <w:color w:val="231F20"/>
          <w:spacing w:val="-30"/>
        </w:rPr>
        <w:t> </w:t>
      </w:r>
      <w:r>
        <w:rPr>
          <w:color w:val="231F20"/>
        </w:rPr>
        <w:t>mais</w:t>
      </w:r>
      <w:r>
        <w:rPr>
          <w:color w:val="231F20"/>
          <w:spacing w:val="-30"/>
        </w:rPr>
        <w:t> </w:t>
      </w:r>
      <w:r>
        <w:rPr>
          <w:color w:val="231F20"/>
        </w:rPr>
        <w:t>conhece a</w:t>
      </w:r>
      <w:r>
        <w:rPr>
          <w:color w:val="231F20"/>
          <w:spacing w:val="-8"/>
        </w:rPr>
        <w:t> </w:t>
      </w:r>
      <w:r>
        <w:rPr>
          <w:color w:val="231F20"/>
        </w:rPr>
        <w:t>rotina</w:t>
      </w:r>
      <w:r>
        <w:rPr>
          <w:color w:val="231F20"/>
          <w:spacing w:val="-7"/>
        </w:rPr>
        <w:t> </w:t>
      </w:r>
      <w:r>
        <w:rPr>
          <w:color w:val="231F20"/>
        </w:rPr>
        <w:t>da</w:t>
      </w:r>
      <w:r>
        <w:rPr>
          <w:color w:val="231F20"/>
          <w:spacing w:val="-7"/>
        </w:rPr>
        <w:t> </w:t>
      </w:r>
      <w:r>
        <w:rPr>
          <w:color w:val="231F20"/>
        </w:rPr>
        <w:t>criança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adolescente</w:t>
      </w:r>
      <w:r>
        <w:rPr>
          <w:color w:val="231F20"/>
          <w:spacing w:val="-7"/>
        </w:rPr>
        <w:t> </w:t>
      </w:r>
      <w:r>
        <w:rPr>
          <w:color w:val="231F20"/>
        </w:rPr>
        <w:t>selecionado.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08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spacing w:before="108"/>
        <w:ind w:left="175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color w:val="231F20"/>
          <w:w w:val="80"/>
          <w:sz w:val="18"/>
        </w:rPr>
        <w:t>Peso final de cada registro</w:t>
      </w:r>
    </w:p>
    <w:p>
      <w:pPr>
        <w:pStyle w:val="BodyText"/>
        <w:spacing w:line="249" w:lineRule="auto" w:before="16"/>
        <w:ind w:left="1754" w:firstLine="198"/>
      </w:pPr>
      <w:r>
        <w:rPr>
          <w:color w:val="231F20"/>
        </w:rPr>
        <w:t>O</w:t>
      </w:r>
      <w:r>
        <w:rPr>
          <w:color w:val="231F20"/>
          <w:spacing w:val="-10"/>
        </w:rPr>
        <w:t> </w:t>
      </w:r>
      <w:r>
        <w:rPr>
          <w:color w:val="231F20"/>
        </w:rPr>
        <w:t>peso</w:t>
      </w:r>
      <w:r>
        <w:rPr>
          <w:color w:val="231F20"/>
          <w:spacing w:val="-9"/>
        </w:rPr>
        <w:t> </w:t>
      </w:r>
      <w:r>
        <w:rPr>
          <w:color w:val="231F20"/>
        </w:rPr>
        <w:t>final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registro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pesquisa</w:t>
      </w:r>
      <w:r>
        <w:rPr>
          <w:color w:val="231F20"/>
          <w:spacing w:val="-9"/>
        </w:rPr>
        <w:t> </w:t>
      </w:r>
      <w:r>
        <w:rPr>
          <w:color w:val="231F20"/>
        </w:rPr>
        <w:t>é</w:t>
      </w:r>
      <w:r>
        <w:rPr>
          <w:color w:val="231F20"/>
          <w:spacing w:val="-10"/>
        </w:rPr>
        <w:t> </w:t>
      </w:r>
      <w:r>
        <w:rPr>
          <w:color w:val="231F20"/>
        </w:rPr>
        <w:t>dado</w:t>
      </w:r>
      <w:r>
        <w:rPr>
          <w:color w:val="231F20"/>
          <w:spacing w:val="-9"/>
        </w:rPr>
        <w:t> </w:t>
      </w:r>
      <w:r>
        <w:rPr>
          <w:color w:val="231F20"/>
        </w:rPr>
        <w:t>pela</w:t>
      </w:r>
      <w:r>
        <w:rPr>
          <w:color w:val="231F20"/>
          <w:spacing w:val="-9"/>
        </w:rPr>
        <w:t> </w:t>
      </w:r>
      <w:r>
        <w:rPr>
          <w:color w:val="231F20"/>
        </w:rPr>
        <w:t>multiplicação</w:t>
      </w:r>
      <w:r>
        <w:rPr>
          <w:color w:val="231F20"/>
          <w:spacing w:val="-9"/>
        </w:rPr>
        <w:t> </w:t>
      </w:r>
      <w:r>
        <w:rPr>
          <w:color w:val="231F20"/>
        </w:rPr>
        <w:t>dos</w:t>
      </w:r>
      <w:r>
        <w:rPr>
          <w:color w:val="231F20"/>
          <w:spacing w:val="-9"/>
        </w:rPr>
        <w:t> </w:t>
      </w:r>
      <w:r>
        <w:rPr>
          <w:color w:val="231F20"/>
        </w:rPr>
        <w:t>pesos</w:t>
      </w:r>
      <w:r>
        <w:rPr>
          <w:color w:val="231F20"/>
          <w:spacing w:val="-9"/>
        </w:rPr>
        <w:t> </w:t>
      </w:r>
      <w:r>
        <w:rPr>
          <w:color w:val="231F20"/>
        </w:rPr>
        <w:t>de cada etapa da construção da</w:t>
      </w:r>
      <w:r>
        <w:rPr>
          <w:color w:val="231F20"/>
          <w:spacing w:val="-35"/>
        </w:rPr>
        <w:t> </w:t>
      </w:r>
      <w:r>
        <w:rPr>
          <w:color w:val="231F20"/>
        </w:rPr>
        <w:t>ponderação.</w:t>
      </w:r>
    </w:p>
    <w:p>
      <w:pPr>
        <w:pStyle w:val="ListParagraph"/>
        <w:numPr>
          <w:ilvl w:val="0"/>
          <w:numId w:val="6"/>
        </w:numPr>
        <w:tabs>
          <w:tab w:pos="2196" w:val="left" w:leader="none"/>
        </w:tabs>
        <w:spacing w:line="240" w:lineRule="auto" w:before="115" w:after="0"/>
        <w:ind w:left="2195" w:right="0" w:hanging="243"/>
        <w:jc w:val="left"/>
        <w:rPr>
          <w:sz w:val="20"/>
        </w:rPr>
      </w:pPr>
      <w:r>
        <w:rPr>
          <w:color w:val="231F20"/>
          <w:sz w:val="20"/>
        </w:rPr>
        <w:t>Peso do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domicílio:</w:t>
      </w:r>
    </w:p>
    <w:p>
      <w:pPr>
        <w:tabs>
          <w:tab w:pos="3347" w:val="left" w:leader="none"/>
          <w:tab w:pos="3960" w:val="left" w:leader="none"/>
        </w:tabs>
        <w:spacing w:before="62"/>
        <w:ind w:left="1981" w:right="0" w:firstLine="0"/>
        <w:jc w:val="left"/>
        <w:rPr>
          <w:sz w:val="24"/>
        </w:rPr>
      </w:pPr>
      <w:r>
        <w:rPr/>
        <w:pict>
          <v:shape style="position:absolute;margin-left:186.938004pt;margin-top:12.102474pt;width:5.05pt;height:8.0500pt;mso-position-horizontal-relative:page;mso-position-vertical-relative:paragraph;z-index:-16344576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90"/>
                      <w:sz w:val="14"/>
                    </w:rPr>
                    <w:t>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7.882004pt;margin-top:12.102474pt;width:11.95pt;height:8.0500pt;mso-position-horizontal-relative:page;mso-position-vertical-relative:paragraph;z-index:-1634406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105"/>
                      <w:sz w:val="14"/>
                    </w:rPr>
                    <w:t>j</w:t>
                  </w:r>
                  <w:r>
                    <w:rPr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w w:val="140"/>
                      <w:sz w:val="14"/>
                    </w:rPr>
                    <w:t>/</w:t>
                  </w:r>
                  <w:r>
                    <w:rPr>
                      <w:i/>
                      <w:color w:val="231F20"/>
                      <w:spacing w:val="-34"/>
                      <w:w w:val="140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pacing w:val="-10"/>
                      <w:w w:val="105"/>
                      <w:sz w:val="14"/>
                    </w:rPr>
                    <w:t>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233002pt;margin-top:12.102474pt;width:15.25pt;height:8.0500pt;mso-position-horizontal-relative:page;mso-position-vertical-relative:paragraph;z-index:-16343552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105"/>
                      <w:sz w:val="14"/>
                    </w:rPr>
                    <w:t>k</w:t>
                  </w:r>
                  <w:r>
                    <w:rPr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w w:val="140"/>
                      <w:sz w:val="14"/>
                    </w:rPr>
                    <w:t>/</w:t>
                  </w:r>
                  <w:r>
                    <w:rPr>
                      <w:i/>
                      <w:color w:val="231F20"/>
                      <w:spacing w:val="-33"/>
                      <w:w w:val="140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pacing w:val="-7"/>
                      <w:w w:val="105"/>
                      <w:sz w:val="14"/>
                    </w:rPr>
                    <w:t>hij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95"/>
          <w:position w:val="1"/>
          <w:sz w:val="24"/>
        </w:rPr>
        <w:t>w</w:t>
      </w:r>
      <w:r>
        <w:rPr>
          <w:i/>
          <w:color w:val="231F20"/>
          <w:w w:val="95"/>
          <w:position w:val="-6"/>
          <w:sz w:val="14"/>
        </w:rPr>
        <w:t>hijk</w:t>
      </w:r>
      <w:r>
        <w:rPr>
          <w:color w:val="732265"/>
          <w:w w:val="95"/>
          <w:position w:val="1"/>
          <w:sz w:val="24"/>
        </w:rPr>
        <w:t>= </w:t>
      </w:r>
      <w:r>
        <w:rPr>
          <w:i/>
          <w:color w:val="231F20"/>
          <w:w w:val="95"/>
          <w:position w:val="1"/>
          <w:sz w:val="24"/>
        </w:rPr>
        <w:t>w</w:t>
      </w:r>
      <w:r>
        <w:rPr>
          <w:i/>
          <w:color w:val="231F20"/>
          <w:w w:val="95"/>
          <w:position w:val="6"/>
          <w:sz w:val="14"/>
        </w:rPr>
        <w:t>*</w:t>
      </w:r>
      <w:r>
        <w:rPr>
          <w:i/>
          <w:color w:val="231F20"/>
          <w:spacing w:val="11"/>
          <w:w w:val="95"/>
          <w:position w:val="6"/>
          <w:sz w:val="14"/>
        </w:rPr>
        <w:t> </w:t>
      </w:r>
      <w:r>
        <w:rPr>
          <w:color w:val="732265"/>
          <w:w w:val="95"/>
          <w:position w:val="1"/>
          <w:sz w:val="24"/>
        </w:rPr>
        <w:t>×</w:t>
      </w:r>
      <w:r>
        <w:rPr>
          <w:color w:val="732265"/>
          <w:spacing w:val="-12"/>
          <w:w w:val="95"/>
          <w:position w:val="1"/>
          <w:sz w:val="24"/>
        </w:rPr>
        <w:t> </w:t>
      </w:r>
      <w:r>
        <w:rPr>
          <w:i/>
          <w:color w:val="231F20"/>
          <w:w w:val="95"/>
          <w:position w:val="1"/>
          <w:sz w:val="24"/>
        </w:rPr>
        <w:t>w</w:t>
      </w:r>
      <w:r>
        <w:rPr>
          <w:i/>
          <w:color w:val="231F20"/>
          <w:w w:val="95"/>
          <w:position w:val="6"/>
          <w:sz w:val="14"/>
        </w:rPr>
        <w:t>*</w:t>
        <w:tab/>
      </w:r>
      <w:r>
        <w:rPr>
          <w:color w:val="732265"/>
          <w:w w:val="95"/>
          <w:position w:val="1"/>
          <w:sz w:val="24"/>
        </w:rPr>
        <w:t>×</w:t>
      </w:r>
      <w:r>
        <w:rPr>
          <w:color w:val="732265"/>
          <w:spacing w:val="-29"/>
          <w:w w:val="95"/>
          <w:position w:val="1"/>
          <w:sz w:val="24"/>
        </w:rPr>
        <w:t> </w:t>
      </w:r>
      <w:r>
        <w:rPr>
          <w:i/>
          <w:color w:val="231F20"/>
          <w:w w:val="95"/>
          <w:position w:val="1"/>
          <w:sz w:val="24"/>
        </w:rPr>
        <w:t>w</w:t>
        <w:tab/>
      </w:r>
      <w:r>
        <w:rPr>
          <w:color w:val="231F20"/>
          <w:w w:val="95"/>
          <w:sz w:val="24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177" w:val="left" w:leader="none"/>
        </w:tabs>
        <w:spacing w:line="240" w:lineRule="auto" w:before="113" w:after="0"/>
        <w:ind w:left="2176" w:right="0" w:hanging="224"/>
        <w:jc w:val="left"/>
        <w:rPr>
          <w:sz w:val="20"/>
        </w:rPr>
      </w:pPr>
      <w:r>
        <w:rPr/>
        <w:pict>
          <v:shape style="position:absolute;margin-left:269.041992pt;margin-top:30.659266pt;width:16.95pt;height:8.0500pt;mso-position-horizontal-relative:page;mso-position-vertical-relative:paragraph;z-index:-16341504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110"/>
                      <w:sz w:val="14"/>
                    </w:rPr>
                    <w:t>l</w:t>
                  </w:r>
                  <w:r>
                    <w:rPr>
                      <w:i/>
                      <w:color w:val="231F20"/>
                      <w:spacing w:val="-29"/>
                      <w:w w:val="110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w w:val="135"/>
                      <w:sz w:val="14"/>
                    </w:rPr>
                    <w:t>/</w:t>
                  </w:r>
                  <w:r>
                    <w:rPr>
                      <w:i/>
                      <w:color w:val="231F20"/>
                      <w:spacing w:val="-37"/>
                      <w:w w:val="135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pacing w:val="-5"/>
                      <w:w w:val="110"/>
                      <w:sz w:val="14"/>
                    </w:rPr>
                    <w:t>hijk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0"/>
        </w:rPr>
        <w:t>Peso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informante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pesquisa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TIC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Kids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Online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Brasil:</w:t>
      </w:r>
    </w:p>
    <w:p>
      <w:pPr>
        <w:spacing w:after="0" w:line="240" w:lineRule="auto"/>
        <w:jc w:val="left"/>
        <w:rPr>
          <w:sz w:val="20"/>
        </w:rPr>
        <w:sectPr>
          <w:pgSz w:w="10780" w:h="14750"/>
          <w:pgMar w:header="651" w:footer="680" w:top="840" w:bottom="880" w:left="1080" w:right="1300"/>
        </w:sectPr>
      </w:pPr>
    </w:p>
    <w:p>
      <w:pPr>
        <w:tabs>
          <w:tab w:pos="3403" w:val="left" w:leader="none"/>
        </w:tabs>
        <w:spacing w:before="91"/>
        <w:ind w:left="1981" w:right="0" w:firstLine="0"/>
        <w:jc w:val="left"/>
        <w:rPr>
          <w:i/>
          <w:sz w:val="24"/>
        </w:rPr>
      </w:pPr>
      <w:r>
        <w:rPr/>
        <w:pict>
          <v:shape style="position:absolute;margin-left:190.190002pt;margin-top:13.55246pt;width:5.05pt;height:8.0500pt;mso-position-horizontal-relative:page;mso-position-vertical-relative:paragraph;z-index:-16343040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90"/>
                      <w:sz w:val="14"/>
                    </w:rPr>
                    <w:t>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688995pt;margin-top:13.55246pt;width:11.95pt;height:8.0500pt;mso-position-horizontal-relative:page;mso-position-vertical-relative:paragraph;z-index:-1634252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105"/>
                      <w:sz w:val="14"/>
                    </w:rPr>
                    <w:t>j</w:t>
                  </w:r>
                  <w:r>
                    <w:rPr>
                      <w:i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w w:val="140"/>
                      <w:sz w:val="14"/>
                    </w:rPr>
                    <w:t>/</w:t>
                  </w:r>
                  <w:r>
                    <w:rPr>
                      <w:i/>
                      <w:color w:val="231F20"/>
                      <w:spacing w:val="-34"/>
                      <w:w w:val="140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pacing w:val="-10"/>
                      <w:w w:val="105"/>
                      <w:sz w:val="14"/>
                    </w:rPr>
                    <w:t>hi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789001pt;margin-top:13.55246pt;width:15.25pt;height:8.0500pt;mso-position-horizontal-relative:page;mso-position-vertical-relative:paragraph;z-index:15804928" type="#_x0000_t202" filled="false" stroked="false">
            <v:textbox inset="0,0,0,0">
              <w:txbxContent>
                <w:p>
                  <w:pPr>
                    <w:spacing w:line="154" w:lineRule="exact" w:before="0"/>
                    <w:ind w:left="0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i/>
                      <w:color w:val="231F20"/>
                      <w:w w:val="105"/>
                      <w:sz w:val="14"/>
                    </w:rPr>
                    <w:t>k</w:t>
                  </w:r>
                  <w:r>
                    <w:rPr>
                      <w:i/>
                      <w:color w:val="231F20"/>
                      <w:spacing w:val="-21"/>
                      <w:w w:val="105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w w:val="140"/>
                      <w:sz w:val="14"/>
                    </w:rPr>
                    <w:t>/</w:t>
                  </w:r>
                  <w:r>
                    <w:rPr>
                      <w:i/>
                      <w:color w:val="231F20"/>
                      <w:spacing w:val="-33"/>
                      <w:w w:val="140"/>
                      <w:sz w:val="14"/>
                    </w:rPr>
                    <w:t> </w:t>
                  </w:r>
                  <w:r>
                    <w:rPr>
                      <w:i/>
                      <w:color w:val="231F20"/>
                      <w:spacing w:val="-7"/>
                      <w:w w:val="105"/>
                      <w:sz w:val="14"/>
                    </w:rPr>
                    <w:t>hij</w:t>
                  </w:r>
                </w:p>
              </w:txbxContent>
            </v:textbox>
            <w10:wrap type="none"/>
          </v:shape>
        </w:pict>
      </w:r>
      <w:r>
        <w:rPr>
          <w:i/>
          <w:color w:val="231F20"/>
          <w:w w:val="95"/>
          <w:sz w:val="24"/>
        </w:rPr>
        <w:t>w</w:t>
      </w:r>
      <w:r>
        <w:rPr>
          <w:i/>
          <w:color w:val="231F20"/>
          <w:w w:val="95"/>
          <w:position w:val="-7"/>
          <w:sz w:val="14"/>
        </w:rPr>
        <w:t>hijkl </w:t>
      </w:r>
      <w:r>
        <w:rPr>
          <w:color w:val="732265"/>
          <w:w w:val="95"/>
          <w:sz w:val="24"/>
        </w:rPr>
        <w:t>= </w:t>
      </w:r>
      <w:r>
        <w:rPr>
          <w:i/>
          <w:color w:val="231F20"/>
          <w:w w:val="95"/>
          <w:sz w:val="24"/>
        </w:rPr>
        <w:t>w</w:t>
      </w:r>
      <w:r>
        <w:rPr>
          <w:i/>
          <w:color w:val="231F20"/>
          <w:w w:val="95"/>
          <w:position w:val="5"/>
          <w:sz w:val="14"/>
        </w:rPr>
        <w:t>*</w:t>
      </w:r>
      <w:r>
        <w:rPr>
          <w:i/>
          <w:color w:val="231F20"/>
          <w:spacing w:val="2"/>
          <w:w w:val="95"/>
          <w:position w:val="5"/>
          <w:sz w:val="14"/>
        </w:rPr>
        <w:t> </w:t>
      </w:r>
      <w:r>
        <w:rPr>
          <w:color w:val="732265"/>
          <w:w w:val="95"/>
          <w:sz w:val="24"/>
        </w:rPr>
        <w:t>×</w:t>
      </w:r>
      <w:r>
        <w:rPr>
          <w:color w:val="732265"/>
          <w:spacing w:val="-19"/>
          <w:w w:val="95"/>
          <w:sz w:val="24"/>
        </w:rPr>
        <w:t> </w:t>
      </w:r>
      <w:r>
        <w:rPr>
          <w:i/>
          <w:color w:val="231F20"/>
          <w:w w:val="95"/>
          <w:sz w:val="24"/>
        </w:rPr>
        <w:t>w</w:t>
      </w:r>
      <w:r>
        <w:rPr>
          <w:i/>
          <w:color w:val="231F20"/>
          <w:w w:val="95"/>
          <w:position w:val="5"/>
          <w:sz w:val="14"/>
        </w:rPr>
        <w:t>*</w:t>
        <w:tab/>
      </w:r>
      <w:r>
        <w:rPr>
          <w:color w:val="732265"/>
          <w:w w:val="90"/>
          <w:sz w:val="24"/>
        </w:rPr>
        <w:t>×</w:t>
      </w:r>
      <w:r>
        <w:rPr>
          <w:color w:val="732265"/>
          <w:spacing w:val="-37"/>
          <w:w w:val="90"/>
          <w:sz w:val="24"/>
        </w:rPr>
        <w:t> </w:t>
      </w:r>
      <w:r>
        <w:rPr>
          <w:i/>
          <w:color w:val="231F20"/>
          <w:spacing w:val="-19"/>
          <w:w w:val="90"/>
          <w:sz w:val="24"/>
        </w:rPr>
        <w:t>w</w:t>
      </w:r>
    </w:p>
    <w:p>
      <w:pPr>
        <w:tabs>
          <w:tab w:pos="938" w:val="left" w:leader="none"/>
        </w:tabs>
        <w:spacing w:before="91"/>
        <w:ind w:left="293" w:right="0" w:firstLine="0"/>
        <w:jc w:val="left"/>
        <w:rPr>
          <w:sz w:val="24"/>
        </w:rPr>
      </w:pPr>
      <w:r>
        <w:rPr/>
        <w:br w:type="column"/>
      </w:r>
      <w:r>
        <w:rPr>
          <w:color w:val="732265"/>
          <w:position w:val="1"/>
          <w:sz w:val="24"/>
        </w:rPr>
        <w:t>×</w:t>
      </w:r>
      <w:r>
        <w:rPr>
          <w:color w:val="732265"/>
          <w:spacing w:val="-38"/>
          <w:position w:val="1"/>
          <w:sz w:val="24"/>
        </w:rPr>
        <w:t> </w:t>
      </w:r>
      <w:r>
        <w:rPr>
          <w:i/>
          <w:color w:val="231F20"/>
          <w:spacing w:val="6"/>
          <w:position w:val="1"/>
          <w:sz w:val="24"/>
        </w:rPr>
        <w:t>w</w:t>
      </w:r>
      <w:r>
        <w:rPr>
          <w:i/>
          <w:color w:val="231F20"/>
          <w:spacing w:val="6"/>
          <w:position w:val="1"/>
          <w:sz w:val="24"/>
          <w:vertAlign w:val="superscript"/>
        </w:rPr>
        <w:t>K</w:t>
      </w:r>
      <w:r>
        <w:rPr>
          <w:i/>
          <w:color w:val="231F20"/>
          <w:spacing w:val="6"/>
          <w:position w:val="1"/>
          <w:sz w:val="24"/>
          <w:vertAlign w:val="baseline"/>
        </w:rPr>
        <w:tab/>
      </w:r>
      <w:r>
        <w:rPr>
          <w:color w:val="231F20"/>
          <w:sz w:val="24"/>
          <w:vertAlign w:val="baseline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0780" w:h="14750"/>
          <w:pgMar w:top="1400" w:bottom="280" w:left="1080" w:right="1300"/>
          <w:cols w:num="2" w:equalWidth="0">
            <w:col w:w="3679" w:space="40"/>
            <w:col w:w="4681"/>
          </w:cols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345088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8"/>
        </w:rPr>
      </w:pPr>
    </w:p>
    <w:p>
      <w:pPr>
        <w:pStyle w:val="Heading2"/>
        <w:spacing w:before="109"/>
        <w:jc w:val="both"/>
      </w:pPr>
      <w:r>
        <w:rPr>
          <w:color w:val="231F20"/>
          <w:w w:val="75"/>
        </w:rPr>
        <w:t>CALIBRAÇÃO DA AMOSTRA</w:t>
      </w:r>
    </w:p>
    <w:p>
      <w:pPr>
        <w:pStyle w:val="BodyText"/>
        <w:spacing w:line="249" w:lineRule="auto" w:before="125"/>
        <w:ind w:left="1754" w:right="111" w:firstLine="198"/>
        <w:jc w:val="both"/>
      </w:pPr>
      <w:r>
        <w:rPr>
          <w:color w:val="231F20"/>
        </w:rPr>
        <w:t>Os pesos das entrevistas são calibrados de forma a refletir algumas estimativas de </w:t>
      </w:r>
      <w:r>
        <w:rPr>
          <w:color w:val="231F20"/>
          <w:spacing w:val="2"/>
        </w:rPr>
        <w:t>contagens populacionais conhecidas </w:t>
      </w:r>
      <w:r>
        <w:rPr>
          <w:color w:val="231F20"/>
        </w:rPr>
        <w:t>ou </w:t>
      </w:r>
      <w:r>
        <w:rPr>
          <w:color w:val="231F20"/>
          <w:spacing w:val="2"/>
        </w:rPr>
        <w:t>estimadas </w:t>
      </w:r>
      <w:r>
        <w:rPr>
          <w:color w:val="231F20"/>
        </w:rPr>
        <w:t>com boa </w:t>
      </w:r>
      <w:r>
        <w:rPr>
          <w:color w:val="231F20"/>
          <w:spacing w:val="2"/>
        </w:rPr>
        <w:t>precisão, </w:t>
      </w:r>
      <w:r>
        <w:rPr>
          <w:color w:val="231F20"/>
          <w:spacing w:val="3"/>
        </w:rPr>
        <w:t>obtidas </w:t>
      </w:r>
      <w:r>
        <w:rPr>
          <w:color w:val="231F20"/>
        </w:rPr>
        <w:t>a </w:t>
      </w:r>
      <w:r>
        <w:rPr>
          <w:color w:val="231F20"/>
          <w:spacing w:val="2"/>
        </w:rPr>
        <w:t>partir </w:t>
      </w:r>
      <w:r>
        <w:rPr>
          <w:color w:val="231F20"/>
        </w:rPr>
        <w:t>da Pesquisa Nacional por Amostra de Domicílios </w:t>
      </w:r>
      <w:r>
        <w:rPr>
          <w:color w:val="231F20"/>
          <w:spacing w:val="2"/>
        </w:rPr>
        <w:t>(Pnad) </w:t>
      </w:r>
      <w:r>
        <w:rPr>
          <w:color w:val="231F20"/>
        </w:rPr>
        <w:t>ou da Pesquisa Nacional</w:t>
      </w:r>
      <w:r>
        <w:rPr>
          <w:color w:val="231F20"/>
          <w:spacing w:val="-11"/>
        </w:rPr>
        <w:t> </w:t>
      </w:r>
      <w:r>
        <w:rPr>
          <w:color w:val="231F20"/>
        </w:rPr>
        <w:t>por</w:t>
      </w:r>
      <w:r>
        <w:rPr>
          <w:color w:val="231F20"/>
          <w:spacing w:val="-10"/>
        </w:rPr>
        <w:t> </w:t>
      </w:r>
      <w:r>
        <w:rPr>
          <w:color w:val="231F20"/>
        </w:rPr>
        <w:t>Amostra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Domicílios</w:t>
      </w:r>
      <w:r>
        <w:rPr>
          <w:color w:val="231F20"/>
          <w:spacing w:val="-11"/>
        </w:rPr>
        <w:t> </w:t>
      </w:r>
      <w:r>
        <w:rPr>
          <w:color w:val="231F20"/>
        </w:rPr>
        <w:t>Contínua</w:t>
      </w:r>
      <w:r>
        <w:rPr>
          <w:color w:val="231F20"/>
          <w:spacing w:val="-10"/>
        </w:rPr>
        <w:t> </w:t>
      </w:r>
      <w:r>
        <w:rPr>
          <w:color w:val="231F20"/>
        </w:rPr>
        <w:t>(PNADC)</w:t>
      </w:r>
      <w:r>
        <w:rPr>
          <w:color w:val="231F20"/>
          <w:spacing w:val="-10"/>
        </w:rPr>
        <w:t> </w:t>
      </w:r>
      <w:r>
        <w:rPr>
          <w:color w:val="231F20"/>
        </w:rPr>
        <w:t>mais</w:t>
      </w:r>
      <w:r>
        <w:rPr>
          <w:color w:val="231F20"/>
          <w:spacing w:val="-11"/>
        </w:rPr>
        <w:t> </w:t>
      </w:r>
      <w:r>
        <w:rPr>
          <w:color w:val="231F20"/>
        </w:rPr>
        <w:t>recente</w:t>
      </w:r>
      <w:r>
        <w:rPr>
          <w:color w:val="231F20"/>
          <w:spacing w:val="-10"/>
        </w:rPr>
        <w:t> </w:t>
      </w:r>
      <w:r>
        <w:rPr>
          <w:color w:val="231F20"/>
        </w:rPr>
        <w:t>disponível. Esse</w:t>
      </w:r>
      <w:r>
        <w:rPr>
          <w:color w:val="231F20"/>
          <w:spacing w:val="-17"/>
        </w:rPr>
        <w:t> </w:t>
      </w:r>
      <w:r>
        <w:rPr>
          <w:color w:val="231F20"/>
        </w:rPr>
        <w:t>procedimento</w:t>
      </w:r>
      <w:r>
        <w:rPr>
          <w:color w:val="231F20"/>
          <w:spacing w:val="-16"/>
        </w:rPr>
        <w:t> </w:t>
      </w:r>
      <w:r>
        <w:rPr>
          <w:color w:val="231F20"/>
        </w:rPr>
        <w:t>visa,</w:t>
      </w:r>
      <w:r>
        <w:rPr>
          <w:color w:val="231F20"/>
          <w:spacing w:val="-16"/>
        </w:rPr>
        <w:t> </w:t>
      </w:r>
      <w:r>
        <w:rPr>
          <w:color w:val="231F20"/>
        </w:rPr>
        <w:t>juntamente</w:t>
      </w:r>
      <w:r>
        <w:rPr>
          <w:color w:val="231F20"/>
          <w:spacing w:val="-17"/>
        </w:rPr>
        <w:t> </w:t>
      </w:r>
      <w:r>
        <w:rPr>
          <w:color w:val="231F20"/>
        </w:rPr>
        <w:t>com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correção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não</w:t>
      </w:r>
      <w:r>
        <w:rPr>
          <w:color w:val="231F20"/>
          <w:spacing w:val="-16"/>
        </w:rPr>
        <w:t> </w:t>
      </w:r>
      <w:r>
        <w:rPr>
          <w:color w:val="231F20"/>
        </w:rPr>
        <w:t>resposta,</w:t>
      </w:r>
      <w:r>
        <w:rPr>
          <w:color w:val="231F20"/>
          <w:spacing w:val="-17"/>
        </w:rPr>
        <w:t> </w:t>
      </w:r>
      <w:r>
        <w:rPr>
          <w:color w:val="231F20"/>
        </w:rPr>
        <w:t>corrigir</w:t>
      </w:r>
      <w:r>
        <w:rPr>
          <w:color w:val="231F20"/>
          <w:spacing w:val="-16"/>
        </w:rPr>
        <w:t> </w:t>
      </w:r>
      <w:r>
        <w:rPr>
          <w:color w:val="231F20"/>
        </w:rPr>
        <w:t>viéses associados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não</w:t>
      </w:r>
      <w:r>
        <w:rPr>
          <w:color w:val="231F20"/>
          <w:spacing w:val="-12"/>
        </w:rPr>
        <w:t> </w:t>
      </w:r>
      <w:r>
        <w:rPr>
          <w:color w:val="231F20"/>
        </w:rPr>
        <w:t>resposta</w:t>
      </w:r>
      <w:r>
        <w:rPr>
          <w:color w:val="231F20"/>
          <w:spacing w:val="-13"/>
        </w:rPr>
        <w:t> </w:t>
      </w:r>
      <w:r>
        <w:rPr>
          <w:color w:val="231F20"/>
        </w:rPr>
        <w:t>diferencial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grupos</w:t>
      </w:r>
      <w:r>
        <w:rPr>
          <w:color w:val="231F20"/>
          <w:spacing w:val="-13"/>
        </w:rPr>
        <w:t> </w:t>
      </w:r>
      <w:r>
        <w:rPr>
          <w:color w:val="231F20"/>
        </w:rPr>
        <w:t>específicos</w:t>
      </w:r>
      <w:r>
        <w:rPr>
          <w:color w:val="231F20"/>
          <w:spacing w:val="-12"/>
        </w:rPr>
        <w:t> </w:t>
      </w:r>
      <w:r>
        <w:rPr>
          <w:color w:val="231F20"/>
        </w:rPr>
        <w:t>da</w:t>
      </w:r>
      <w:r>
        <w:rPr>
          <w:color w:val="231F20"/>
          <w:spacing w:val="-13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49" w:lineRule="auto" w:before="118"/>
        <w:ind w:left="1754" w:right="115" w:firstLine="198"/>
        <w:jc w:val="both"/>
      </w:pPr>
      <w:r>
        <w:rPr>
          <w:color w:val="231F20"/>
        </w:rPr>
        <w:t>Alguns indicadores da pesquisa referem-se a domicílios e outros a indivíduos. As</w:t>
      </w:r>
      <w:r>
        <w:rPr>
          <w:color w:val="231F20"/>
          <w:spacing w:val="-33"/>
        </w:rPr>
        <w:t> </w:t>
      </w:r>
      <w:r>
        <w:rPr>
          <w:color w:val="231F20"/>
        </w:rPr>
        <w:t>variáveis</w:t>
      </w:r>
      <w:r>
        <w:rPr>
          <w:color w:val="231F20"/>
          <w:spacing w:val="-33"/>
        </w:rPr>
        <w:t> </w:t>
      </w:r>
      <w:r>
        <w:rPr>
          <w:color w:val="231F20"/>
        </w:rPr>
        <w:t>consideradas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calibração</w:t>
      </w:r>
      <w:r>
        <w:rPr>
          <w:color w:val="231F20"/>
          <w:spacing w:val="-32"/>
        </w:rPr>
        <w:t> </w:t>
      </w:r>
      <w:r>
        <w:rPr>
          <w:color w:val="231F20"/>
        </w:rPr>
        <w:t>dos</w:t>
      </w:r>
      <w:r>
        <w:rPr>
          <w:color w:val="231F20"/>
          <w:spacing w:val="-33"/>
        </w:rPr>
        <w:t> </w:t>
      </w:r>
      <w:r>
        <w:rPr>
          <w:color w:val="231F20"/>
        </w:rPr>
        <w:t>pesos</w:t>
      </w:r>
      <w:r>
        <w:rPr>
          <w:color w:val="231F20"/>
          <w:spacing w:val="-33"/>
        </w:rPr>
        <w:t> </w:t>
      </w:r>
      <w:r>
        <w:rPr>
          <w:color w:val="231F20"/>
        </w:rPr>
        <w:t>domiciliares</w:t>
      </w:r>
      <w:r>
        <w:rPr>
          <w:color w:val="231F20"/>
          <w:spacing w:val="-32"/>
        </w:rPr>
        <w:t> </w:t>
      </w:r>
      <w:r>
        <w:rPr>
          <w:color w:val="231F20"/>
        </w:rPr>
        <w:t>são:</w:t>
      </w:r>
      <w:r>
        <w:rPr>
          <w:color w:val="231F20"/>
          <w:spacing w:val="-33"/>
        </w:rPr>
        <w:t> </w:t>
      </w:r>
      <w:r>
        <w:rPr>
          <w:color w:val="231F20"/>
        </w:rPr>
        <w:t>área</w:t>
      </w:r>
      <w:r>
        <w:rPr>
          <w:color w:val="231F20"/>
          <w:spacing w:val="-33"/>
        </w:rPr>
        <w:t> </w:t>
      </w:r>
      <w:r>
        <w:rPr>
          <w:color w:val="231F20"/>
        </w:rPr>
        <w:t>(urbana</w:t>
      </w:r>
      <w:r>
        <w:rPr>
          <w:color w:val="231F20"/>
          <w:spacing w:val="-33"/>
        </w:rPr>
        <w:t> </w:t>
      </w:r>
      <w:r>
        <w:rPr>
          <w:color w:val="231F20"/>
        </w:rPr>
        <w:t>e rural),</w:t>
      </w:r>
      <w:r>
        <w:rPr>
          <w:color w:val="231F20"/>
          <w:spacing w:val="-22"/>
        </w:rPr>
        <w:t> </w:t>
      </w:r>
      <w:r>
        <w:rPr>
          <w:color w:val="231F20"/>
        </w:rPr>
        <w:t>estrato</w:t>
      </w:r>
      <w:r>
        <w:rPr>
          <w:color w:val="231F20"/>
          <w:spacing w:val="-22"/>
        </w:rPr>
        <w:t> </w:t>
      </w:r>
      <w:r>
        <w:rPr>
          <w:color w:val="231F20"/>
        </w:rPr>
        <w:t>TIC,</w:t>
      </w:r>
      <w:r>
        <w:rPr>
          <w:color w:val="231F20"/>
          <w:spacing w:val="-22"/>
        </w:rPr>
        <w:t> </w:t>
      </w:r>
      <w:r>
        <w:rPr>
          <w:color w:val="231F20"/>
        </w:rPr>
        <w:t>tamanho</w:t>
      </w:r>
      <w:r>
        <w:rPr>
          <w:color w:val="231F20"/>
          <w:spacing w:val="-21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domicílio</w:t>
      </w:r>
      <w:r>
        <w:rPr>
          <w:color w:val="231F20"/>
          <w:spacing w:val="-22"/>
        </w:rPr>
        <w:t> </w:t>
      </w:r>
      <w:r>
        <w:rPr>
          <w:color w:val="231F20"/>
        </w:rPr>
        <w:t>em</w:t>
      </w:r>
      <w:r>
        <w:rPr>
          <w:color w:val="231F20"/>
          <w:spacing w:val="-22"/>
        </w:rPr>
        <w:t> </w:t>
      </w:r>
      <w:r>
        <w:rPr>
          <w:color w:val="231F20"/>
        </w:rPr>
        <w:t>número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moradores</w:t>
      </w:r>
      <w:r>
        <w:rPr>
          <w:color w:val="231F20"/>
          <w:spacing w:val="-22"/>
        </w:rPr>
        <w:t> </w:t>
      </w:r>
      <w:r>
        <w:rPr>
          <w:color w:val="231F20"/>
        </w:rPr>
        <w:t>(seis</w:t>
      </w:r>
      <w:r>
        <w:rPr>
          <w:color w:val="231F20"/>
          <w:spacing w:val="-22"/>
        </w:rPr>
        <w:t> </w:t>
      </w:r>
      <w:r>
        <w:rPr>
          <w:color w:val="231F20"/>
        </w:rPr>
        <w:t>categorias: 1,</w:t>
      </w:r>
      <w:r>
        <w:rPr>
          <w:color w:val="231F20"/>
          <w:spacing w:val="-33"/>
        </w:rPr>
        <w:t> </w:t>
      </w:r>
      <w:r>
        <w:rPr>
          <w:color w:val="231F20"/>
        </w:rPr>
        <w:t>2,</w:t>
      </w:r>
      <w:r>
        <w:rPr>
          <w:color w:val="231F20"/>
          <w:spacing w:val="-33"/>
        </w:rPr>
        <w:t> </w:t>
      </w:r>
      <w:r>
        <w:rPr>
          <w:color w:val="231F20"/>
        </w:rPr>
        <w:t>3,</w:t>
      </w:r>
      <w:r>
        <w:rPr>
          <w:color w:val="231F20"/>
          <w:spacing w:val="-32"/>
        </w:rPr>
        <w:t> </w:t>
      </w:r>
      <w:r>
        <w:rPr>
          <w:color w:val="231F20"/>
        </w:rPr>
        <w:t>4,</w:t>
      </w:r>
      <w:r>
        <w:rPr>
          <w:color w:val="231F20"/>
          <w:spacing w:val="-33"/>
        </w:rPr>
        <w:t> </w:t>
      </w:r>
      <w:r>
        <w:rPr>
          <w:color w:val="231F20"/>
        </w:rPr>
        <w:t>5,</w:t>
      </w:r>
      <w:r>
        <w:rPr>
          <w:color w:val="231F20"/>
          <w:spacing w:val="-32"/>
        </w:rPr>
        <w:t> </w:t>
      </w:r>
      <w:r>
        <w:rPr>
          <w:color w:val="231F20"/>
        </w:rPr>
        <w:t>6</w:t>
      </w:r>
      <w:r>
        <w:rPr>
          <w:color w:val="231F20"/>
          <w:spacing w:val="-33"/>
        </w:rPr>
        <w:t> </w:t>
      </w:r>
      <w:r>
        <w:rPr>
          <w:color w:val="231F20"/>
        </w:rPr>
        <w:t>ou</w:t>
      </w:r>
      <w:r>
        <w:rPr>
          <w:color w:val="231F20"/>
          <w:spacing w:val="-33"/>
        </w:rPr>
        <w:t> </w:t>
      </w:r>
      <w:r>
        <w:rPr>
          <w:color w:val="231F20"/>
        </w:rPr>
        <w:t>mais</w:t>
      </w:r>
      <w:r>
        <w:rPr>
          <w:color w:val="231F20"/>
          <w:spacing w:val="-32"/>
        </w:rPr>
        <w:t> </w:t>
      </w:r>
      <w:r>
        <w:rPr>
          <w:color w:val="231F20"/>
        </w:rPr>
        <w:t>moradores)</w:t>
      </w:r>
      <w:r>
        <w:rPr>
          <w:color w:val="231F20"/>
          <w:spacing w:val="-33"/>
        </w:rPr>
        <w:t> </w:t>
      </w:r>
      <w:r>
        <w:rPr>
          <w:color w:val="231F20"/>
        </w:rPr>
        <w:t>e</w:t>
      </w:r>
      <w:r>
        <w:rPr>
          <w:color w:val="231F20"/>
          <w:spacing w:val="-32"/>
        </w:rPr>
        <w:t> </w:t>
      </w:r>
      <w:r>
        <w:rPr>
          <w:color w:val="231F20"/>
        </w:rPr>
        <w:t>grau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instrução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chefe</w:t>
      </w:r>
      <w:r>
        <w:rPr>
          <w:color w:val="231F20"/>
          <w:spacing w:val="-32"/>
        </w:rPr>
        <w:t> </w:t>
      </w:r>
      <w:r>
        <w:rPr>
          <w:color w:val="231F20"/>
        </w:rPr>
        <w:t>do</w:t>
      </w:r>
      <w:r>
        <w:rPr>
          <w:color w:val="231F20"/>
          <w:spacing w:val="-33"/>
        </w:rPr>
        <w:t> </w:t>
      </w:r>
      <w:r>
        <w:rPr>
          <w:color w:val="231F20"/>
        </w:rPr>
        <w:t>domicílio</w:t>
      </w:r>
      <w:r>
        <w:rPr>
          <w:color w:val="231F20"/>
          <w:spacing w:val="-33"/>
        </w:rPr>
        <w:t> </w:t>
      </w:r>
      <w:r>
        <w:rPr>
          <w:color w:val="231F20"/>
        </w:rPr>
        <w:t>(analfabeto ou</w:t>
      </w:r>
      <w:r>
        <w:rPr>
          <w:color w:val="231F20"/>
          <w:spacing w:val="-14"/>
        </w:rPr>
        <w:t> </w:t>
      </w:r>
      <w:r>
        <w:rPr>
          <w:color w:val="231F20"/>
        </w:rPr>
        <w:t>Educação</w:t>
      </w:r>
      <w:r>
        <w:rPr>
          <w:color w:val="231F20"/>
          <w:spacing w:val="-13"/>
        </w:rPr>
        <w:t> </w:t>
      </w:r>
      <w:r>
        <w:rPr>
          <w:color w:val="231F20"/>
        </w:rPr>
        <w:t>Infantil,</w:t>
      </w:r>
      <w:r>
        <w:rPr>
          <w:color w:val="231F20"/>
          <w:spacing w:val="-13"/>
        </w:rPr>
        <w:t> </w:t>
      </w:r>
      <w:r>
        <w:rPr>
          <w:color w:val="231F20"/>
        </w:rPr>
        <w:t>Ensino</w:t>
      </w:r>
      <w:r>
        <w:rPr>
          <w:color w:val="231F20"/>
          <w:spacing w:val="-13"/>
        </w:rPr>
        <w:t> </w:t>
      </w:r>
      <w:r>
        <w:rPr>
          <w:color w:val="231F20"/>
        </w:rPr>
        <w:t>Fundamental,</w:t>
      </w:r>
      <w:r>
        <w:rPr>
          <w:color w:val="231F20"/>
          <w:spacing w:val="-13"/>
        </w:rPr>
        <w:t> </w:t>
      </w:r>
      <w:r>
        <w:rPr>
          <w:color w:val="231F20"/>
        </w:rPr>
        <w:t>Ensino</w:t>
      </w:r>
      <w:r>
        <w:rPr>
          <w:color w:val="231F20"/>
          <w:spacing w:val="-13"/>
        </w:rPr>
        <w:t> </w:t>
      </w:r>
      <w:r>
        <w:rPr>
          <w:color w:val="231F20"/>
        </w:rPr>
        <w:t>Médio</w:t>
      </w:r>
      <w:r>
        <w:rPr>
          <w:color w:val="231F20"/>
          <w:spacing w:val="-13"/>
        </w:rPr>
        <w:t> </w:t>
      </w:r>
      <w:r>
        <w:rPr>
          <w:color w:val="231F20"/>
        </w:rPr>
        <w:t>ou</w:t>
      </w:r>
      <w:r>
        <w:rPr>
          <w:color w:val="231F20"/>
          <w:spacing w:val="-13"/>
        </w:rPr>
        <w:t> </w:t>
      </w:r>
      <w:r>
        <w:rPr>
          <w:color w:val="231F20"/>
        </w:rPr>
        <w:t>Ensino</w:t>
      </w:r>
      <w:r>
        <w:rPr>
          <w:color w:val="231F20"/>
          <w:spacing w:val="-14"/>
        </w:rPr>
        <w:t> </w:t>
      </w:r>
      <w:r>
        <w:rPr>
          <w:color w:val="231F20"/>
        </w:rPr>
        <w:t>Superior).</w:t>
      </w:r>
    </w:p>
    <w:p>
      <w:pPr>
        <w:pStyle w:val="BodyText"/>
        <w:spacing w:line="249" w:lineRule="auto" w:before="118"/>
        <w:ind w:left="1754" w:right="113" w:firstLine="198"/>
        <w:jc w:val="both"/>
      </w:pPr>
      <w:r>
        <w:rPr>
          <w:color w:val="231F20"/>
        </w:rPr>
        <w:t>Para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calibração</w:t>
      </w:r>
      <w:r>
        <w:rPr>
          <w:color w:val="231F20"/>
          <w:spacing w:val="-5"/>
        </w:rPr>
        <w:t> </w:t>
      </w:r>
      <w:r>
        <w:rPr>
          <w:color w:val="231F20"/>
        </w:rPr>
        <w:t>dos</w:t>
      </w:r>
      <w:r>
        <w:rPr>
          <w:color w:val="231F20"/>
          <w:spacing w:val="-4"/>
        </w:rPr>
        <w:t> </w:t>
      </w:r>
      <w:r>
        <w:rPr>
          <w:color w:val="231F20"/>
        </w:rPr>
        <w:t>pesos</w:t>
      </w:r>
      <w:r>
        <w:rPr>
          <w:color w:val="231F20"/>
          <w:spacing w:val="-4"/>
        </w:rPr>
        <w:t> </w:t>
      </w:r>
      <w:r>
        <w:rPr>
          <w:color w:val="231F20"/>
        </w:rPr>
        <w:t>dos</w:t>
      </w:r>
      <w:r>
        <w:rPr>
          <w:color w:val="231F20"/>
          <w:spacing w:val="-5"/>
        </w:rPr>
        <w:t> </w:t>
      </w:r>
      <w:r>
        <w:rPr>
          <w:color w:val="231F20"/>
        </w:rPr>
        <w:t>indivíduos</w:t>
      </w:r>
      <w:r>
        <w:rPr>
          <w:color w:val="231F20"/>
          <w:spacing w:val="-4"/>
        </w:rPr>
        <w:t> </w:t>
      </w:r>
      <w:r>
        <w:rPr>
          <w:color w:val="231F20"/>
        </w:rPr>
        <w:t>da</w:t>
      </w:r>
      <w:r>
        <w:rPr>
          <w:color w:val="231F20"/>
          <w:spacing w:val="-4"/>
        </w:rPr>
        <w:t> </w:t>
      </w:r>
      <w:r>
        <w:rPr>
          <w:color w:val="231F20"/>
        </w:rPr>
        <w:t>pesquisa</w:t>
      </w:r>
      <w:r>
        <w:rPr>
          <w:color w:val="231F20"/>
          <w:spacing w:val="-5"/>
        </w:rPr>
        <w:t> </w:t>
      </w:r>
      <w:r>
        <w:rPr>
          <w:color w:val="231F20"/>
        </w:rPr>
        <w:t>TIC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Online</w:t>
      </w:r>
      <w:r>
        <w:rPr>
          <w:color w:val="231F20"/>
          <w:spacing w:val="-5"/>
        </w:rPr>
        <w:t> </w:t>
      </w:r>
      <w:r>
        <w:rPr>
          <w:color w:val="231F20"/>
        </w:rPr>
        <w:t>Brasil, são</w:t>
      </w:r>
      <w:r>
        <w:rPr>
          <w:color w:val="231F20"/>
          <w:spacing w:val="-14"/>
        </w:rPr>
        <w:t> </w:t>
      </w:r>
      <w:r>
        <w:rPr>
          <w:color w:val="231F20"/>
        </w:rPr>
        <w:t>consideradas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3"/>
        </w:rPr>
        <w:t> </w:t>
      </w:r>
      <w:r>
        <w:rPr>
          <w:color w:val="231F20"/>
        </w:rPr>
        <w:t>variáveis</w:t>
      </w:r>
      <w:r>
        <w:rPr>
          <w:color w:val="231F20"/>
          <w:spacing w:val="-13"/>
        </w:rPr>
        <w:t> </w:t>
      </w:r>
      <w:r>
        <w:rPr>
          <w:color w:val="231F20"/>
        </w:rPr>
        <w:t>sexo,</w:t>
      </w:r>
      <w:r>
        <w:rPr>
          <w:color w:val="231F20"/>
          <w:spacing w:val="-13"/>
        </w:rPr>
        <w:t> </w:t>
      </w:r>
      <w:r>
        <w:rPr>
          <w:color w:val="231F20"/>
        </w:rPr>
        <w:t>faixa</w:t>
      </w:r>
      <w:r>
        <w:rPr>
          <w:color w:val="231F20"/>
          <w:spacing w:val="-13"/>
        </w:rPr>
        <w:t> </w:t>
      </w:r>
      <w:r>
        <w:rPr>
          <w:color w:val="231F20"/>
        </w:rPr>
        <w:t>etária</w:t>
      </w:r>
      <w:r>
        <w:rPr>
          <w:color w:val="231F20"/>
          <w:spacing w:val="-13"/>
        </w:rPr>
        <w:t> </w:t>
      </w:r>
      <w:r>
        <w:rPr>
          <w:color w:val="231F20"/>
        </w:rPr>
        <w:t>em</w:t>
      </w:r>
      <w:r>
        <w:rPr>
          <w:color w:val="231F20"/>
          <w:spacing w:val="-13"/>
        </w:rPr>
        <w:t> </w:t>
      </w:r>
      <w:r>
        <w:rPr>
          <w:color w:val="231F20"/>
        </w:rPr>
        <w:t>quatro</w:t>
      </w:r>
      <w:r>
        <w:rPr>
          <w:color w:val="231F20"/>
          <w:spacing w:val="-13"/>
        </w:rPr>
        <w:t> </w:t>
      </w:r>
      <w:r>
        <w:rPr>
          <w:color w:val="231F20"/>
        </w:rPr>
        <w:t>níveis</w:t>
      </w:r>
      <w:r>
        <w:rPr>
          <w:color w:val="231F20"/>
          <w:spacing w:val="-13"/>
        </w:rPr>
        <w:t> </w:t>
      </w:r>
      <w:r>
        <w:rPr>
          <w:color w:val="231F20"/>
        </w:rPr>
        <w:t>(de</w:t>
      </w:r>
      <w:r>
        <w:rPr>
          <w:color w:val="231F20"/>
          <w:spacing w:val="-14"/>
        </w:rPr>
        <w:t> </w:t>
      </w:r>
      <w:r>
        <w:rPr>
          <w:color w:val="231F20"/>
        </w:rPr>
        <w:t>9</w:t>
      </w:r>
      <w:r>
        <w:rPr>
          <w:color w:val="231F20"/>
          <w:spacing w:val="-13"/>
        </w:rPr>
        <w:t> </w:t>
      </w:r>
      <w:r>
        <w:rPr>
          <w:color w:val="231F20"/>
        </w:rPr>
        <w:t>e</w:t>
      </w:r>
      <w:r>
        <w:rPr>
          <w:color w:val="231F20"/>
          <w:spacing w:val="-12"/>
        </w:rPr>
        <w:t> </w:t>
      </w:r>
      <w:r>
        <w:rPr>
          <w:color w:val="231F20"/>
        </w:rPr>
        <w:t>10</w:t>
      </w:r>
      <w:r>
        <w:rPr>
          <w:color w:val="231F20"/>
          <w:spacing w:val="-13"/>
        </w:rPr>
        <w:t> </w:t>
      </w:r>
      <w:r>
        <w:rPr>
          <w:color w:val="231F20"/>
        </w:rPr>
        <w:t>anos,</w:t>
      </w:r>
      <w:r>
        <w:rPr>
          <w:color w:val="231F20"/>
          <w:spacing w:val="-14"/>
        </w:rPr>
        <w:t> </w:t>
      </w:r>
      <w:r>
        <w:rPr>
          <w:color w:val="231F20"/>
        </w:rPr>
        <w:t>de 11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12</w:t>
      </w:r>
      <w:r>
        <w:rPr>
          <w:color w:val="231F20"/>
          <w:spacing w:val="-21"/>
        </w:rPr>
        <w:t> </w:t>
      </w:r>
      <w:r>
        <w:rPr>
          <w:color w:val="231F20"/>
        </w:rPr>
        <w:t>anos,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13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14</w:t>
      </w:r>
      <w:r>
        <w:rPr>
          <w:color w:val="231F20"/>
          <w:spacing w:val="-21"/>
        </w:rPr>
        <w:t> </w:t>
      </w:r>
      <w:r>
        <w:rPr>
          <w:color w:val="231F20"/>
        </w:rPr>
        <w:t>anos,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15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17</w:t>
      </w:r>
      <w:r>
        <w:rPr>
          <w:color w:val="231F20"/>
          <w:spacing w:val="-21"/>
        </w:rPr>
        <w:t> </w:t>
      </w:r>
      <w:r>
        <w:rPr>
          <w:color w:val="231F20"/>
        </w:rPr>
        <w:t>anos),</w:t>
      </w:r>
      <w:r>
        <w:rPr>
          <w:color w:val="231F20"/>
          <w:spacing w:val="-21"/>
        </w:rPr>
        <w:t> </w:t>
      </w:r>
      <w:r>
        <w:rPr>
          <w:color w:val="231F20"/>
        </w:rPr>
        <w:t>área</w:t>
      </w:r>
      <w:r>
        <w:rPr>
          <w:color w:val="231F20"/>
          <w:spacing w:val="-21"/>
        </w:rPr>
        <w:t> </w:t>
      </w:r>
      <w:r>
        <w:rPr>
          <w:color w:val="231F20"/>
        </w:rPr>
        <w:t>(urbana</w:t>
      </w:r>
      <w:r>
        <w:rPr>
          <w:color w:val="231F20"/>
          <w:spacing w:val="-21"/>
        </w:rPr>
        <w:t> </w:t>
      </w:r>
      <w:r>
        <w:rPr>
          <w:color w:val="231F20"/>
        </w:rPr>
        <w:t>ou</w:t>
      </w:r>
      <w:r>
        <w:rPr>
          <w:color w:val="231F20"/>
          <w:spacing w:val="-21"/>
        </w:rPr>
        <w:t> </w:t>
      </w:r>
      <w:r>
        <w:rPr>
          <w:color w:val="231F20"/>
        </w:rPr>
        <w:t>rural)</w:t>
      </w:r>
      <w:r>
        <w:rPr>
          <w:color w:val="231F20"/>
          <w:spacing w:val="-20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região</w:t>
      </w:r>
      <w:r>
        <w:rPr>
          <w:color w:val="231F20"/>
          <w:spacing w:val="-21"/>
        </w:rPr>
        <w:t> </w:t>
      </w:r>
      <w:r>
        <w:rPr>
          <w:color w:val="231F20"/>
        </w:rPr>
        <w:t>(Norte, Nordeste, Sudeste, Sul e</w:t>
      </w:r>
      <w:r>
        <w:rPr>
          <w:color w:val="231F20"/>
          <w:spacing w:val="-28"/>
        </w:rPr>
        <w:t> </w:t>
      </w:r>
      <w:r>
        <w:rPr>
          <w:color w:val="231F20"/>
        </w:rPr>
        <w:t>Centro-Oeste).</w:t>
      </w:r>
    </w:p>
    <w:p>
      <w:pPr>
        <w:pStyle w:val="BodyText"/>
        <w:spacing w:before="116"/>
        <w:ind w:left="1953"/>
        <w:jc w:val="both"/>
      </w:pP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calibração</w:t>
      </w:r>
      <w:r>
        <w:rPr>
          <w:color w:val="231F20"/>
          <w:spacing w:val="-33"/>
        </w:rPr>
        <w:t> </w:t>
      </w:r>
      <w:r>
        <w:rPr>
          <w:color w:val="231F20"/>
        </w:rPr>
        <w:t>dos</w:t>
      </w:r>
      <w:r>
        <w:rPr>
          <w:color w:val="231F20"/>
          <w:spacing w:val="-33"/>
        </w:rPr>
        <w:t> </w:t>
      </w:r>
      <w:r>
        <w:rPr>
          <w:color w:val="231F20"/>
        </w:rPr>
        <w:t>pesos</w:t>
      </w:r>
      <w:r>
        <w:rPr>
          <w:color w:val="231F20"/>
          <w:spacing w:val="-33"/>
        </w:rPr>
        <w:t> </w:t>
      </w:r>
      <w:r>
        <w:rPr>
          <w:color w:val="231F20"/>
        </w:rPr>
        <w:t>foi</w:t>
      </w:r>
      <w:r>
        <w:rPr>
          <w:color w:val="231F20"/>
          <w:spacing w:val="-32"/>
        </w:rPr>
        <w:t> </w:t>
      </w:r>
      <w:r>
        <w:rPr>
          <w:color w:val="231F20"/>
        </w:rPr>
        <w:t>implementada</w:t>
      </w:r>
      <w:r>
        <w:rPr>
          <w:color w:val="231F20"/>
          <w:spacing w:val="-33"/>
        </w:rPr>
        <w:t> </w:t>
      </w:r>
      <w:r>
        <w:rPr>
          <w:color w:val="231F20"/>
        </w:rPr>
        <w:t>utilizando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3"/>
        </w:rPr>
        <w:t> </w:t>
      </w:r>
      <w:r>
        <w:rPr>
          <w:color w:val="231F20"/>
        </w:rPr>
        <w:t>função</w:t>
      </w:r>
      <w:r>
        <w:rPr>
          <w:color w:val="231F20"/>
          <w:spacing w:val="-33"/>
        </w:rPr>
        <w:t> </w:t>
      </w:r>
      <w:r>
        <w:rPr>
          <w:i/>
          <w:color w:val="231F20"/>
        </w:rPr>
        <w:t>calibrate</w:t>
      </w:r>
      <w:r>
        <w:rPr>
          <w:i/>
          <w:color w:val="231F20"/>
          <w:spacing w:val="-32"/>
        </w:rPr>
        <w:t> </w:t>
      </w:r>
      <w:r>
        <w:rPr>
          <w:color w:val="231F20"/>
        </w:rPr>
        <w:t>da</w:t>
      </w:r>
      <w:r>
        <w:rPr>
          <w:color w:val="231F20"/>
          <w:spacing w:val="-33"/>
        </w:rPr>
        <w:t> </w:t>
      </w:r>
      <w:r>
        <w:rPr>
          <w:color w:val="231F20"/>
        </w:rPr>
        <w:t>biblioteca</w:t>
      </w:r>
    </w:p>
    <w:p>
      <w:pPr>
        <w:spacing w:before="10"/>
        <w:ind w:left="1754" w:right="0" w:firstLine="0"/>
        <w:jc w:val="both"/>
        <w:rPr>
          <w:sz w:val="20"/>
        </w:rPr>
      </w:pPr>
      <w:r>
        <w:rPr>
          <w:i/>
          <w:color w:val="231F20"/>
          <w:sz w:val="20"/>
        </w:rPr>
        <w:t>survey </w:t>
      </w:r>
      <w:r>
        <w:rPr>
          <w:color w:val="231F20"/>
          <w:sz w:val="20"/>
        </w:rPr>
        <w:t>(Lumley, 2010), disponível no </w:t>
      </w:r>
      <w:r>
        <w:rPr>
          <w:i/>
          <w:color w:val="231F20"/>
          <w:sz w:val="20"/>
        </w:rPr>
        <w:t>software </w:t>
      </w:r>
      <w:r>
        <w:rPr>
          <w:color w:val="231F20"/>
          <w:sz w:val="20"/>
        </w:rPr>
        <w:t>estatístico livre R.</w:t>
      </w:r>
    </w:p>
    <w:p>
      <w:pPr>
        <w:pStyle w:val="BodyText"/>
        <w:rPr>
          <w:sz w:val="26"/>
        </w:rPr>
      </w:pPr>
    </w:p>
    <w:p>
      <w:pPr>
        <w:pStyle w:val="Heading2"/>
        <w:spacing w:before="164"/>
        <w:jc w:val="both"/>
      </w:pPr>
      <w:r>
        <w:rPr>
          <w:color w:val="231F20"/>
          <w:w w:val="75"/>
        </w:rPr>
        <w:t>ERROS AMOSTRAIS</w:t>
      </w:r>
    </w:p>
    <w:p>
      <w:pPr>
        <w:pStyle w:val="BodyText"/>
        <w:spacing w:line="249" w:lineRule="auto" w:before="124"/>
        <w:ind w:left="1754" w:right="110" w:firstLine="198"/>
        <w:jc w:val="both"/>
      </w:pPr>
      <w:r>
        <w:rPr>
          <w:color w:val="231F20"/>
        </w:rPr>
        <w:t>As </w:t>
      </w:r>
      <w:r>
        <w:rPr>
          <w:color w:val="231F20"/>
          <w:spacing w:val="2"/>
        </w:rPr>
        <w:t>estimativas </w:t>
      </w:r>
      <w:r>
        <w:rPr>
          <w:color w:val="231F20"/>
        </w:rPr>
        <w:t>das </w:t>
      </w:r>
      <w:r>
        <w:rPr>
          <w:color w:val="231F20"/>
          <w:spacing w:val="2"/>
        </w:rPr>
        <w:t>margens </w:t>
      </w:r>
      <w:r>
        <w:rPr>
          <w:color w:val="231F20"/>
        </w:rPr>
        <w:t>de </w:t>
      </w:r>
      <w:r>
        <w:rPr>
          <w:color w:val="231F20"/>
          <w:spacing w:val="2"/>
        </w:rPr>
        <w:t>erro levam </w:t>
      </w:r>
      <w:r>
        <w:rPr>
          <w:color w:val="231F20"/>
        </w:rPr>
        <w:t>em </w:t>
      </w:r>
      <w:r>
        <w:rPr>
          <w:color w:val="231F20"/>
          <w:spacing w:val="2"/>
        </w:rPr>
        <w:t>consideração </w:t>
      </w:r>
      <w:r>
        <w:rPr>
          <w:color w:val="231F20"/>
        </w:rPr>
        <w:t>o </w:t>
      </w:r>
      <w:r>
        <w:rPr>
          <w:color w:val="231F20"/>
          <w:spacing w:val="2"/>
        </w:rPr>
        <w:t>plano </w:t>
      </w:r>
      <w:r>
        <w:rPr>
          <w:color w:val="231F20"/>
          <w:spacing w:val="3"/>
        </w:rPr>
        <w:t>amostral </w:t>
      </w:r>
      <w:r>
        <w:rPr>
          <w:color w:val="231F20"/>
          <w:spacing w:val="2"/>
        </w:rPr>
        <w:t>estabelecido para </w:t>
      </w:r>
      <w:r>
        <w:rPr>
          <w:color w:val="231F20"/>
        </w:rPr>
        <w:t>a </w:t>
      </w:r>
      <w:r>
        <w:rPr>
          <w:color w:val="231F20"/>
          <w:spacing w:val="2"/>
        </w:rPr>
        <w:t>pesquisa. </w:t>
      </w:r>
      <w:r>
        <w:rPr>
          <w:color w:val="231F20"/>
        </w:rPr>
        <w:t>Foi </w:t>
      </w:r>
      <w:r>
        <w:rPr>
          <w:color w:val="231F20"/>
          <w:spacing w:val="2"/>
        </w:rPr>
        <w:t>utilizado </w:t>
      </w:r>
      <w:r>
        <w:rPr>
          <w:color w:val="231F20"/>
        </w:rPr>
        <w:t>o </w:t>
      </w:r>
      <w:r>
        <w:rPr>
          <w:color w:val="231F20"/>
          <w:spacing w:val="2"/>
        </w:rPr>
        <w:t>método </w:t>
      </w:r>
      <w:r>
        <w:rPr>
          <w:color w:val="231F20"/>
        </w:rPr>
        <w:t>do </w:t>
      </w:r>
      <w:r>
        <w:rPr>
          <w:color w:val="231F20"/>
          <w:spacing w:val="2"/>
        </w:rPr>
        <w:t>conglomerado primário </w:t>
      </w:r>
      <w:r>
        <w:rPr>
          <w:color w:val="231F20"/>
        </w:rPr>
        <w:t>(</w:t>
      </w:r>
      <w:r>
        <w:rPr>
          <w:i/>
          <w:color w:val="231F20"/>
        </w:rPr>
        <w:t>ultimate</w:t>
      </w:r>
      <w:r>
        <w:rPr>
          <w:i/>
          <w:color w:val="231F20"/>
          <w:spacing w:val="-19"/>
        </w:rPr>
        <w:t> </w:t>
      </w:r>
      <w:r>
        <w:rPr>
          <w:i/>
          <w:color w:val="231F20"/>
        </w:rPr>
        <w:t>cluster,</w:t>
      </w:r>
      <w:r>
        <w:rPr>
          <w:i/>
          <w:color w:val="231F20"/>
          <w:spacing w:val="-19"/>
        </w:rPr>
        <w:t> </w:t>
      </w:r>
      <w:r>
        <w:rPr>
          <w:color w:val="231F20"/>
        </w:rPr>
        <w:t>em</w:t>
      </w:r>
      <w:r>
        <w:rPr>
          <w:color w:val="231F20"/>
          <w:spacing w:val="-18"/>
        </w:rPr>
        <w:t> </w:t>
      </w:r>
      <w:r>
        <w:rPr>
          <w:color w:val="231F20"/>
        </w:rPr>
        <w:t>inglês)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estimação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variâncias</w:t>
      </w:r>
      <w:r>
        <w:rPr>
          <w:color w:val="231F20"/>
          <w:spacing w:val="-19"/>
        </w:rPr>
        <w:t> </w:t>
      </w:r>
      <w:r>
        <w:rPr>
          <w:color w:val="231F20"/>
        </w:rPr>
        <w:t>para</w:t>
      </w:r>
      <w:r>
        <w:rPr>
          <w:color w:val="231F20"/>
          <w:spacing w:val="-18"/>
        </w:rPr>
        <w:t> </w:t>
      </w:r>
      <w:r>
        <w:rPr>
          <w:color w:val="231F20"/>
        </w:rPr>
        <w:t>estimadores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totais em</w:t>
      </w:r>
      <w:r>
        <w:rPr>
          <w:color w:val="231F20"/>
          <w:spacing w:val="-21"/>
        </w:rPr>
        <w:t> </w:t>
      </w:r>
      <w:r>
        <w:rPr>
          <w:color w:val="231F20"/>
        </w:rPr>
        <w:t>planos</w:t>
      </w:r>
      <w:r>
        <w:rPr>
          <w:color w:val="231F20"/>
          <w:spacing w:val="-21"/>
        </w:rPr>
        <w:t> </w:t>
      </w:r>
      <w:r>
        <w:rPr>
          <w:color w:val="231F20"/>
        </w:rPr>
        <w:t>amostrais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múltiplos</w:t>
      </w:r>
      <w:r>
        <w:rPr>
          <w:color w:val="231F20"/>
          <w:spacing w:val="-21"/>
        </w:rPr>
        <w:t> </w:t>
      </w:r>
      <w:r>
        <w:rPr>
          <w:color w:val="231F20"/>
        </w:rPr>
        <w:t>estágios.</w:t>
      </w:r>
      <w:r>
        <w:rPr>
          <w:color w:val="231F20"/>
          <w:spacing w:val="-21"/>
        </w:rPr>
        <w:t> </w:t>
      </w:r>
      <w:r>
        <w:rPr>
          <w:color w:val="231F20"/>
        </w:rPr>
        <w:t>Proposto</w:t>
      </w:r>
      <w:r>
        <w:rPr>
          <w:color w:val="231F20"/>
          <w:spacing w:val="-21"/>
        </w:rPr>
        <w:t> </w:t>
      </w:r>
      <w:r>
        <w:rPr>
          <w:color w:val="231F20"/>
        </w:rPr>
        <w:t>por</w:t>
      </w:r>
      <w:r>
        <w:rPr>
          <w:color w:val="231F20"/>
          <w:spacing w:val="-20"/>
        </w:rPr>
        <w:t> </w:t>
      </w:r>
      <w:r>
        <w:rPr>
          <w:color w:val="231F20"/>
        </w:rPr>
        <w:t>Hansen,</w:t>
      </w:r>
      <w:r>
        <w:rPr>
          <w:color w:val="231F20"/>
          <w:spacing w:val="-21"/>
        </w:rPr>
        <w:t> </w:t>
      </w:r>
      <w:r>
        <w:rPr>
          <w:color w:val="231F20"/>
        </w:rPr>
        <w:t>Hurwitx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1"/>
        </w:rPr>
        <w:t> </w:t>
      </w:r>
      <w:r>
        <w:rPr>
          <w:color w:val="231F20"/>
        </w:rPr>
        <w:t>Madow (1953),</w:t>
      </w:r>
      <w:r>
        <w:rPr>
          <w:color w:val="231F20"/>
          <w:spacing w:val="-27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método</w:t>
      </w:r>
      <w:r>
        <w:rPr>
          <w:color w:val="231F20"/>
          <w:spacing w:val="-27"/>
        </w:rPr>
        <w:t> </w:t>
      </w:r>
      <w:r>
        <w:rPr>
          <w:color w:val="231F20"/>
        </w:rPr>
        <w:t>considera</w:t>
      </w:r>
      <w:r>
        <w:rPr>
          <w:color w:val="231F20"/>
          <w:spacing w:val="-27"/>
        </w:rPr>
        <w:t> </w:t>
      </w:r>
      <w:r>
        <w:rPr>
          <w:color w:val="231F20"/>
        </w:rPr>
        <w:t>apenas</w:t>
      </w:r>
      <w:r>
        <w:rPr>
          <w:color w:val="231F20"/>
          <w:spacing w:val="-27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</w:rPr>
        <w:t>variação</w:t>
      </w:r>
      <w:r>
        <w:rPr>
          <w:color w:val="231F20"/>
          <w:spacing w:val="-27"/>
        </w:rPr>
        <w:t> </w:t>
      </w:r>
      <w:r>
        <w:rPr>
          <w:color w:val="231F20"/>
        </w:rPr>
        <w:t>entre</w:t>
      </w:r>
      <w:r>
        <w:rPr>
          <w:color w:val="231F20"/>
          <w:spacing w:val="-27"/>
        </w:rPr>
        <w:t> </w:t>
      </w:r>
      <w:r>
        <w:rPr>
          <w:color w:val="231F20"/>
        </w:rPr>
        <w:t>informações</w:t>
      </w:r>
      <w:r>
        <w:rPr>
          <w:color w:val="231F20"/>
          <w:spacing w:val="-27"/>
        </w:rPr>
        <w:t> </w:t>
      </w:r>
      <w:r>
        <w:rPr>
          <w:color w:val="231F20"/>
        </w:rPr>
        <w:t>disponíveis</w:t>
      </w:r>
      <w:r>
        <w:rPr>
          <w:color w:val="231F20"/>
          <w:spacing w:val="-27"/>
        </w:rPr>
        <w:t> </w:t>
      </w:r>
      <w:r>
        <w:rPr>
          <w:color w:val="231F20"/>
        </w:rPr>
        <w:t>no</w:t>
      </w:r>
      <w:r>
        <w:rPr>
          <w:color w:val="231F20"/>
          <w:spacing w:val="-27"/>
        </w:rPr>
        <w:t> </w:t>
      </w:r>
      <w:r>
        <w:rPr>
          <w:color w:val="231F20"/>
        </w:rPr>
        <w:t>nível das</w:t>
      </w:r>
      <w:r>
        <w:rPr>
          <w:color w:val="231F20"/>
          <w:spacing w:val="-15"/>
        </w:rPr>
        <w:t> </w:t>
      </w:r>
      <w:r>
        <w:rPr>
          <w:color w:val="231F20"/>
        </w:rPr>
        <w:t>UPA,</w:t>
      </w:r>
      <w:r>
        <w:rPr>
          <w:color w:val="231F20"/>
          <w:spacing w:val="-15"/>
        </w:rPr>
        <w:t> </w:t>
      </w:r>
      <w:r>
        <w:rPr>
          <w:color w:val="231F20"/>
        </w:rPr>
        <w:t>tratando-as</w:t>
      </w:r>
      <w:r>
        <w:rPr>
          <w:color w:val="231F20"/>
          <w:spacing w:val="-15"/>
        </w:rPr>
        <w:t> </w:t>
      </w:r>
      <w:r>
        <w:rPr>
          <w:color w:val="231F20"/>
        </w:rPr>
        <w:t>como</w:t>
      </w:r>
      <w:r>
        <w:rPr>
          <w:color w:val="231F20"/>
          <w:spacing w:val="-14"/>
        </w:rPr>
        <w:t> </w:t>
      </w:r>
      <w:r>
        <w:rPr>
          <w:color w:val="231F20"/>
        </w:rPr>
        <w:t>se</w:t>
      </w:r>
      <w:r>
        <w:rPr>
          <w:color w:val="231F20"/>
          <w:spacing w:val="-15"/>
        </w:rPr>
        <w:t> </w:t>
      </w:r>
      <w:r>
        <w:rPr>
          <w:color w:val="231F20"/>
        </w:rPr>
        <w:t>tivessem</w:t>
      </w:r>
      <w:r>
        <w:rPr>
          <w:color w:val="231F20"/>
          <w:spacing w:val="-15"/>
        </w:rPr>
        <w:t> </w:t>
      </w:r>
      <w:r>
        <w:rPr>
          <w:color w:val="231F20"/>
        </w:rPr>
        <w:t>sido</w:t>
      </w:r>
      <w:r>
        <w:rPr>
          <w:color w:val="231F20"/>
          <w:spacing w:val="-14"/>
        </w:rPr>
        <w:t> </w:t>
      </w:r>
      <w:r>
        <w:rPr>
          <w:color w:val="231F20"/>
        </w:rPr>
        <w:t>selecionadas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5"/>
        </w:rPr>
        <w:t> </w:t>
      </w:r>
      <w:r>
        <w:rPr>
          <w:color w:val="231F20"/>
        </w:rPr>
        <w:t>estrato</w:t>
      </w:r>
      <w:r>
        <w:rPr>
          <w:color w:val="231F20"/>
          <w:spacing w:val="-15"/>
        </w:rPr>
        <w:t> </w:t>
      </w:r>
      <w:r>
        <w:rPr>
          <w:color w:val="231F20"/>
        </w:rPr>
        <w:t>com</w:t>
      </w:r>
      <w:r>
        <w:rPr>
          <w:color w:val="231F20"/>
          <w:spacing w:val="-14"/>
        </w:rPr>
        <w:t> </w:t>
      </w:r>
      <w:r>
        <w:rPr>
          <w:color w:val="231F20"/>
        </w:rPr>
        <w:t>reposição da</w:t>
      </w:r>
      <w:r>
        <w:rPr>
          <w:color w:val="231F20"/>
          <w:spacing w:val="-7"/>
        </w:rPr>
        <w:t> </w:t>
      </w:r>
      <w:r>
        <w:rPr>
          <w:color w:val="231F20"/>
        </w:rPr>
        <w:t>população.</w:t>
      </w:r>
    </w:p>
    <w:p>
      <w:pPr>
        <w:pStyle w:val="BodyText"/>
        <w:spacing w:line="249" w:lineRule="auto" w:before="120"/>
        <w:ind w:left="1754" w:right="111" w:firstLine="198"/>
        <w:jc w:val="both"/>
      </w:pPr>
      <w:r>
        <w:rPr>
          <w:color w:val="231F20"/>
        </w:rPr>
        <w:t>Com </w:t>
      </w:r>
      <w:r>
        <w:rPr>
          <w:color w:val="231F20"/>
          <w:spacing w:val="2"/>
        </w:rPr>
        <w:t>base nesse conceito, pode-se considerar </w:t>
      </w:r>
      <w:r>
        <w:rPr>
          <w:color w:val="231F20"/>
        </w:rPr>
        <w:t>a </w:t>
      </w:r>
      <w:r>
        <w:rPr>
          <w:color w:val="231F20"/>
          <w:spacing w:val="2"/>
        </w:rPr>
        <w:t>estratificação </w:t>
      </w:r>
      <w:r>
        <w:rPr>
          <w:color w:val="231F20"/>
        </w:rPr>
        <w:t>e a </w:t>
      </w:r>
      <w:r>
        <w:rPr>
          <w:color w:val="231F20"/>
          <w:spacing w:val="2"/>
        </w:rPr>
        <w:t>seleção </w:t>
      </w:r>
      <w:r>
        <w:rPr>
          <w:color w:val="231F20"/>
          <w:spacing w:val="3"/>
        </w:rPr>
        <w:t>com </w:t>
      </w:r>
      <w:r>
        <w:rPr>
          <w:color w:val="231F20"/>
          <w:spacing w:val="2"/>
        </w:rPr>
        <w:t>probabilidades desiguais, tanto para </w:t>
      </w:r>
      <w:r>
        <w:rPr>
          <w:color w:val="231F20"/>
        </w:rPr>
        <w:t>as UPA </w:t>
      </w:r>
      <w:r>
        <w:rPr>
          <w:color w:val="231F20"/>
          <w:spacing w:val="2"/>
        </w:rPr>
        <w:t>quanto para </w:t>
      </w:r>
      <w:r>
        <w:rPr>
          <w:color w:val="231F20"/>
        </w:rPr>
        <w:t>as </w:t>
      </w:r>
      <w:r>
        <w:rPr>
          <w:color w:val="231F20"/>
          <w:spacing w:val="2"/>
        </w:rPr>
        <w:t>demais unidades </w:t>
      </w:r>
      <w:r>
        <w:rPr>
          <w:color w:val="231F20"/>
          <w:spacing w:val="3"/>
        </w:rPr>
        <w:t>de </w:t>
      </w:r>
      <w:r>
        <w:rPr>
          <w:color w:val="231F20"/>
        </w:rPr>
        <w:t>amostragem.</w:t>
      </w:r>
      <w:r>
        <w:rPr>
          <w:color w:val="231F20"/>
          <w:spacing w:val="-22"/>
        </w:rPr>
        <w:t> </w:t>
      </w:r>
      <w:r>
        <w:rPr>
          <w:color w:val="231F20"/>
        </w:rPr>
        <w:t>As</w:t>
      </w:r>
      <w:r>
        <w:rPr>
          <w:color w:val="231F20"/>
          <w:spacing w:val="-22"/>
        </w:rPr>
        <w:t> </w:t>
      </w:r>
      <w:r>
        <w:rPr>
          <w:color w:val="231F20"/>
        </w:rPr>
        <w:t>premissas</w:t>
      </w:r>
      <w:r>
        <w:rPr>
          <w:color w:val="231F20"/>
          <w:spacing w:val="-22"/>
        </w:rPr>
        <w:t> </w:t>
      </w:r>
      <w:r>
        <w:rPr>
          <w:color w:val="231F20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utilização</w:t>
      </w:r>
      <w:r>
        <w:rPr>
          <w:color w:val="231F20"/>
          <w:spacing w:val="-22"/>
        </w:rPr>
        <w:t> </w:t>
      </w:r>
      <w:r>
        <w:rPr>
          <w:color w:val="231F20"/>
        </w:rPr>
        <w:t>desse</w:t>
      </w:r>
      <w:r>
        <w:rPr>
          <w:color w:val="231F20"/>
          <w:spacing w:val="-21"/>
        </w:rPr>
        <w:t> </w:t>
      </w:r>
      <w:r>
        <w:rPr>
          <w:color w:val="231F20"/>
        </w:rPr>
        <w:t>método</w:t>
      </w:r>
      <w:r>
        <w:rPr>
          <w:color w:val="231F20"/>
          <w:spacing w:val="-22"/>
        </w:rPr>
        <w:t> </w:t>
      </w:r>
      <w:r>
        <w:rPr>
          <w:color w:val="231F20"/>
        </w:rPr>
        <w:t>são:</w:t>
      </w:r>
      <w:r>
        <w:rPr>
          <w:color w:val="231F20"/>
          <w:spacing w:val="-22"/>
        </w:rPr>
        <w:t> </w:t>
      </w:r>
      <w:r>
        <w:rPr>
          <w:color w:val="231F20"/>
        </w:rPr>
        <w:t>que</w:t>
      </w:r>
      <w:r>
        <w:rPr>
          <w:color w:val="231F20"/>
          <w:spacing w:val="-21"/>
        </w:rPr>
        <w:t> </w:t>
      </w:r>
      <w:r>
        <w:rPr>
          <w:color w:val="231F20"/>
        </w:rPr>
        <w:t>haja</w:t>
      </w:r>
      <w:r>
        <w:rPr>
          <w:color w:val="231F20"/>
          <w:spacing w:val="-22"/>
        </w:rPr>
        <w:t> </w:t>
      </w:r>
      <w:r>
        <w:rPr>
          <w:color w:val="231F20"/>
        </w:rPr>
        <w:t>estimadores</w:t>
      </w:r>
    </w:p>
    <w:p>
      <w:pPr>
        <w:spacing w:after="0" w:line="249" w:lineRule="auto"/>
        <w:jc w:val="both"/>
        <w:sectPr>
          <w:type w:val="continuous"/>
          <w:pgSz w:w="10780" w:h="14750"/>
          <w:pgMar w:top="1400" w:bottom="280" w:left="1080" w:right="1300"/>
        </w:sectPr>
      </w:pPr>
    </w:p>
    <w:p>
      <w:pPr>
        <w:pStyle w:val="BodyText"/>
      </w:pPr>
      <w:r>
        <w:rPr/>
        <w:pict>
          <v:group style="position:absolute;margin-left:2.83470pt;margin-top:.0pt;width:535.75pt;height:737.05pt;mso-position-horizontal-relative:page;mso-position-vertical-relative:page;z-index:-16340992" coordorigin="57,0" coordsize="10715,14741">
            <v:rect style="position:absolute;left:10054;top:1020;width:130;height:2796" filled="true" fillcolor="#832c73" stroked="false">
              <v:fill type="solid"/>
            </v:rect>
            <v:rect style="position:absolute;left:10183;top:3815;width:589;height:2858" filled="true" fillcolor="#dccad7" stroked="false">
              <v:fill type="solid"/>
            </v:rect>
            <v:shape style="position:absolute;left:56;top:0;width:10715;height:14741" coordorigin="57,0" coordsize="10715,14741" path="m10772,1020l10060,1020,10060,0,10054,0,10054,1020,57,1020,57,1026,10054,1026,10054,14740,10060,14740,10060,6673,10772,6673,10772,6667,10060,6667,10060,3819,10772,3819,10772,3813,10060,3813,10060,1026,10772,1026,10772,1020xe" filled="true" fillcolor="#93959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49" w:lineRule="auto" w:before="113"/>
        <w:ind w:left="1187" w:right="678"/>
        <w:jc w:val="both"/>
      </w:pPr>
      <w:r>
        <w:rPr>
          <w:color w:val="231F20"/>
        </w:rPr>
        <w:t>não viciados dos totais da variável de interesse para cada um dos conglomerados primários selecionados; e que pelo menos dois deles sejam selecionados em cada estrato</w:t>
      </w:r>
      <w:r>
        <w:rPr>
          <w:color w:val="231F20"/>
          <w:spacing w:val="-32"/>
        </w:rPr>
        <w:t> </w:t>
      </w:r>
      <w:r>
        <w:rPr>
          <w:color w:val="231F20"/>
        </w:rPr>
        <w:t>(se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amostra</w:t>
      </w:r>
      <w:r>
        <w:rPr>
          <w:color w:val="231F20"/>
          <w:spacing w:val="-32"/>
        </w:rPr>
        <w:t> </w:t>
      </w:r>
      <w:r>
        <w:rPr>
          <w:color w:val="231F20"/>
        </w:rPr>
        <w:t>for</w:t>
      </w:r>
      <w:r>
        <w:rPr>
          <w:color w:val="231F20"/>
          <w:spacing w:val="-32"/>
        </w:rPr>
        <w:t> </w:t>
      </w:r>
      <w:r>
        <w:rPr>
          <w:color w:val="231F20"/>
        </w:rPr>
        <w:t>estratificada</w:t>
      </w:r>
      <w:r>
        <w:rPr>
          <w:color w:val="231F20"/>
          <w:spacing w:val="-32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primeiro</w:t>
      </w:r>
      <w:r>
        <w:rPr>
          <w:color w:val="231F20"/>
          <w:spacing w:val="-32"/>
        </w:rPr>
        <w:t> </w:t>
      </w:r>
      <w:r>
        <w:rPr>
          <w:color w:val="231F20"/>
        </w:rPr>
        <w:t>estágio).</w:t>
      </w:r>
      <w:r>
        <w:rPr>
          <w:color w:val="231F20"/>
          <w:spacing w:val="-32"/>
        </w:rPr>
        <w:t> </w:t>
      </w:r>
      <w:r>
        <w:rPr>
          <w:color w:val="231F20"/>
        </w:rPr>
        <w:t>Esse</w:t>
      </w:r>
      <w:r>
        <w:rPr>
          <w:color w:val="231F20"/>
          <w:spacing w:val="-32"/>
        </w:rPr>
        <w:t> </w:t>
      </w:r>
      <w:r>
        <w:rPr>
          <w:color w:val="231F20"/>
        </w:rPr>
        <w:t>método</w:t>
      </w:r>
      <w:r>
        <w:rPr>
          <w:color w:val="231F20"/>
          <w:spacing w:val="-32"/>
        </w:rPr>
        <w:t> </w:t>
      </w:r>
      <w:r>
        <w:rPr>
          <w:color w:val="231F20"/>
        </w:rPr>
        <w:t>fornece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</w:rPr>
        <w:t>base para</w:t>
      </w:r>
      <w:r>
        <w:rPr>
          <w:color w:val="231F20"/>
          <w:spacing w:val="-33"/>
        </w:rPr>
        <w:t> </w:t>
      </w:r>
      <w:r>
        <w:rPr>
          <w:color w:val="231F20"/>
        </w:rPr>
        <w:t>vários</w:t>
      </w:r>
      <w:r>
        <w:rPr>
          <w:color w:val="231F20"/>
          <w:spacing w:val="-33"/>
        </w:rPr>
        <w:t> </w:t>
      </w:r>
      <w:r>
        <w:rPr>
          <w:color w:val="231F20"/>
        </w:rPr>
        <w:t>pacotes</w:t>
      </w:r>
      <w:r>
        <w:rPr>
          <w:color w:val="231F20"/>
          <w:spacing w:val="-33"/>
        </w:rPr>
        <w:t> </w:t>
      </w:r>
      <w:r>
        <w:rPr>
          <w:color w:val="231F20"/>
        </w:rPr>
        <w:t>estatísticos</w:t>
      </w:r>
      <w:r>
        <w:rPr>
          <w:color w:val="231F20"/>
          <w:spacing w:val="-33"/>
        </w:rPr>
        <w:t> </w:t>
      </w:r>
      <w:r>
        <w:rPr>
          <w:color w:val="231F20"/>
        </w:rPr>
        <w:t>especializados</w:t>
      </w:r>
      <w:r>
        <w:rPr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3"/>
        </w:rPr>
        <w:t> </w:t>
      </w:r>
      <w:r>
        <w:rPr>
          <w:color w:val="231F20"/>
        </w:rPr>
        <w:t>cálculo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3"/>
        </w:rPr>
        <w:t> </w:t>
      </w:r>
      <w:r>
        <w:rPr>
          <w:color w:val="231F20"/>
        </w:rPr>
        <w:t>variâncias</w:t>
      </w:r>
      <w:r>
        <w:rPr>
          <w:color w:val="231F20"/>
          <w:spacing w:val="-33"/>
        </w:rPr>
        <w:t> </w:t>
      </w:r>
      <w:r>
        <w:rPr>
          <w:color w:val="231F20"/>
        </w:rPr>
        <w:t>considerando o plano</w:t>
      </w:r>
      <w:r>
        <w:rPr>
          <w:color w:val="231F20"/>
          <w:spacing w:val="-13"/>
        </w:rPr>
        <w:t> </w:t>
      </w:r>
      <w:r>
        <w:rPr>
          <w:color w:val="231F20"/>
        </w:rPr>
        <w:t>amostral.</w:t>
      </w:r>
    </w:p>
    <w:p>
      <w:pPr>
        <w:pStyle w:val="BodyText"/>
        <w:spacing w:line="249" w:lineRule="auto" w:before="118"/>
        <w:ind w:left="1187" w:right="681" w:firstLine="198"/>
        <w:jc w:val="both"/>
      </w:pPr>
      <w:r>
        <w:rPr>
          <w:color w:val="231F20"/>
        </w:rPr>
        <w:t>A</w:t>
      </w:r>
      <w:r>
        <w:rPr>
          <w:color w:val="231F20"/>
          <w:spacing w:val="-39"/>
        </w:rPr>
        <w:t> </w:t>
      </w:r>
      <w:r>
        <w:rPr>
          <w:color w:val="231F20"/>
        </w:rPr>
        <w:t>partir</w:t>
      </w:r>
      <w:r>
        <w:rPr>
          <w:color w:val="231F20"/>
          <w:spacing w:val="-38"/>
        </w:rPr>
        <w:t> </w:t>
      </w:r>
      <w:r>
        <w:rPr>
          <w:color w:val="231F20"/>
        </w:rPr>
        <w:t>das</w:t>
      </w:r>
      <w:r>
        <w:rPr>
          <w:color w:val="231F20"/>
          <w:spacing w:val="-39"/>
        </w:rPr>
        <w:t> </w:t>
      </w:r>
      <w:r>
        <w:rPr>
          <w:color w:val="231F20"/>
        </w:rPr>
        <w:t>variâncias</w:t>
      </w:r>
      <w:r>
        <w:rPr>
          <w:color w:val="231F20"/>
          <w:spacing w:val="-38"/>
        </w:rPr>
        <w:t> </w:t>
      </w:r>
      <w:r>
        <w:rPr>
          <w:color w:val="231F20"/>
        </w:rPr>
        <w:t>estimadas</w:t>
      </w:r>
      <w:r>
        <w:rPr>
          <w:color w:val="231F20"/>
          <w:spacing w:val="-39"/>
        </w:rPr>
        <w:t> </w:t>
      </w:r>
      <w:r>
        <w:rPr>
          <w:color w:val="231F20"/>
        </w:rPr>
        <w:t>optou-se</w:t>
      </w:r>
      <w:r>
        <w:rPr>
          <w:color w:val="231F20"/>
          <w:spacing w:val="-38"/>
        </w:rPr>
        <w:t> </w:t>
      </w:r>
      <w:r>
        <w:rPr>
          <w:color w:val="231F20"/>
        </w:rPr>
        <w:t>por</w:t>
      </w:r>
      <w:r>
        <w:rPr>
          <w:color w:val="231F20"/>
          <w:spacing w:val="-39"/>
        </w:rPr>
        <w:t> </w:t>
      </w:r>
      <w:r>
        <w:rPr>
          <w:color w:val="231F20"/>
        </w:rPr>
        <w:t>divulgar</w:t>
      </w:r>
      <w:r>
        <w:rPr>
          <w:color w:val="231F20"/>
          <w:spacing w:val="-38"/>
        </w:rPr>
        <w:t> </w:t>
      </w:r>
      <w:r>
        <w:rPr>
          <w:color w:val="231F20"/>
        </w:rPr>
        <w:t>os</w:t>
      </w:r>
      <w:r>
        <w:rPr>
          <w:color w:val="231F20"/>
          <w:spacing w:val="-39"/>
        </w:rPr>
        <w:t> </w:t>
      </w:r>
      <w:r>
        <w:rPr>
          <w:color w:val="231F20"/>
        </w:rPr>
        <w:t>erros</w:t>
      </w:r>
      <w:r>
        <w:rPr>
          <w:color w:val="231F20"/>
          <w:spacing w:val="-38"/>
        </w:rPr>
        <w:t> </w:t>
      </w:r>
      <w:r>
        <w:rPr>
          <w:color w:val="231F20"/>
        </w:rPr>
        <w:t>amostrais</w:t>
      </w:r>
      <w:r>
        <w:rPr>
          <w:color w:val="231F20"/>
          <w:spacing w:val="-39"/>
        </w:rPr>
        <w:t> </w:t>
      </w:r>
      <w:r>
        <w:rPr>
          <w:color w:val="231F20"/>
        </w:rPr>
        <w:t>expressos pela</w:t>
      </w:r>
      <w:r>
        <w:rPr>
          <w:color w:val="231F20"/>
          <w:spacing w:val="-13"/>
        </w:rPr>
        <w:t> </w:t>
      </w:r>
      <w:r>
        <w:rPr>
          <w:color w:val="231F20"/>
        </w:rPr>
        <w:t>margem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erro.</w:t>
      </w:r>
      <w:r>
        <w:rPr>
          <w:color w:val="231F20"/>
          <w:spacing w:val="-13"/>
        </w:rPr>
        <w:t> </w:t>
      </w:r>
      <w:r>
        <w:rPr>
          <w:color w:val="231F20"/>
        </w:rPr>
        <w:t>Para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divulgação,</w:t>
      </w:r>
      <w:r>
        <w:rPr>
          <w:color w:val="231F20"/>
          <w:spacing w:val="-13"/>
        </w:rPr>
        <w:t> </w:t>
      </w:r>
      <w:r>
        <w:rPr>
          <w:color w:val="231F20"/>
        </w:rPr>
        <w:t>as</w:t>
      </w:r>
      <w:r>
        <w:rPr>
          <w:color w:val="231F20"/>
          <w:spacing w:val="-12"/>
        </w:rPr>
        <w:t> </w:t>
      </w:r>
      <w:r>
        <w:rPr>
          <w:color w:val="231F20"/>
        </w:rPr>
        <w:t>margens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erros</w:t>
      </w:r>
      <w:r>
        <w:rPr>
          <w:color w:val="231F20"/>
          <w:spacing w:val="-12"/>
        </w:rPr>
        <w:t> </w:t>
      </w:r>
      <w:r>
        <w:rPr>
          <w:color w:val="231F20"/>
        </w:rPr>
        <w:t>foram</w:t>
      </w:r>
      <w:r>
        <w:rPr>
          <w:color w:val="231F20"/>
          <w:spacing w:val="-12"/>
        </w:rPr>
        <w:t> </w:t>
      </w:r>
      <w:r>
        <w:rPr>
          <w:color w:val="231F20"/>
        </w:rPr>
        <w:t>calculadas</w:t>
      </w:r>
      <w:r>
        <w:rPr>
          <w:color w:val="231F20"/>
          <w:spacing w:val="-13"/>
        </w:rPr>
        <w:t> </w:t>
      </w:r>
      <w:r>
        <w:rPr>
          <w:color w:val="231F20"/>
        </w:rPr>
        <w:t>para um</w:t>
      </w:r>
      <w:r>
        <w:rPr>
          <w:color w:val="231F20"/>
          <w:spacing w:val="-21"/>
        </w:rPr>
        <w:t> </w:t>
      </w:r>
      <w:r>
        <w:rPr>
          <w:color w:val="231F20"/>
        </w:rPr>
        <w:t>nível</w:t>
      </w:r>
      <w:r>
        <w:rPr>
          <w:color w:val="231F20"/>
          <w:spacing w:val="-22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confiança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95%.</w:t>
      </w:r>
      <w:r>
        <w:rPr>
          <w:color w:val="231F20"/>
          <w:spacing w:val="-22"/>
        </w:rPr>
        <w:t> </w:t>
      </w:r>
      <w:r>
        <w:rPr>
          <w:color w:val="231F20"/>
        </w:rPr>
        <w:t>Assim,</w:t>
      </w:r>
      <w:r>
        <w:rPr>
          <w:color w:val="231F20"/>
          <w:spacing w:val="-21"/>
        </w:rPr>
        <w:t> </w:t>
      </w:r>
      <w:r>
        <w:rPr>
          <w:color w:val="231F20"/>
        </w:rPr>
        <w:t>se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</w:rPr>
        <w:t>pesquisa</w:t>
      </w:r>
      <w:r>
        <w:rPr>
          <w:color w:val="231F20"/>
          <w:spacing w:val="-21"/>
        </w:rPr>
        <w:t> </w:t>
      </w:r>
      <w:r>
        <w:rPr>
          <w:color w:val="231F20"/>
        </w:rPr>
        <w:t>fosse</w:t>
      </w:r>
      <w:r>
        <w:rPr>
          <w:color w:val="231F20"/>
          <w:spacing w:val="-21"/>
        </w:rPr>
        <w:t> </w:t>
      </w:r>
      <w:r>
        <w:rPr>
          <w:color w:val="231F20"/>
        </w:rPr>
        <w:t>repetida,</w:t>
      </w:r>
      <w:r>
        <w:rPr>
          <w:color w:val="231F20"/>
          <w:spacing w:val="-21"/>
        </w:rPr>
        <w:t> </w:t>
      </w:r>
      <w:r>
        <w:rPr>
          <w:color w:val="231F20"/>
        </w:rPr>
        <w:t>em</w:t>
      </w:r>
      <w:r>
        <w:rPr>
          <w:color w:val="231F20"/>
          <w:spacing w:val="-21"/>
        </w:rPr>
        <w:t> </w:t>
      </w:r>
      <w:r>
        <w:rPr>
          <w:color w:val="231F20"/>
        </w:rPr>
        <w:t>19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1"/>
        </w:rPr>
        <w:t> </w:t>
      </w:r>
      <w:r>
        <w:rPr>
          <w:color w:val="231F20"/>
        </w:rPr>
        <w:t>cada</w:t>
      </w:r>
      <w:r>
        <w:rPr>
          <w:color w:val="231F20"/>
          <w:spacing w:val="-21"/>
        </w:rPr>
        <w:t> </w:t>
      </w:r>
      <w:r>
        <w:rPr>
          <w:color w:val="231F20"/>
        </w:rPr>
        <w:t>20 vezes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8"/>
        </w:rPr>
        <w:t> </w:t>
      </w:r>
      <w:r>
        <w:rPr>
          <w:color w:val="231F20"/>
        </w:rPr>
        <w:t>intervalo</w:t>
      </w:r>
      <w:r>
        <w:rPr>
          <w:color w:val="231F20"/>
          <w:spacing w:val="-7"/>
        </w:rPr>
        <w:t> </w:t>
      </w:r>
      <w:r>
        <w:rPr>
          <w:color w:val="231F20"/>
        </w:rPr>
        <w:t>conteria</w:t>
      </w:r>
      <w:r>
        <w:rPr>
          <w:color w:val="231F20"/>
          <w:spacing w:val="-8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verdadeiro</w:t>
      </w:r>
      <w:r>
        <w:rPr>
          <w:color w:val="231F20"/>
          <w:spacing w:val="-8"/>
        </w:rPr>
        <w:t> </w:t>
      </w:r>
      <w:r>
        <w:rPr>
          <w:color w:val="231F20"/>
        </w:rPr>
        <w:t>valor</w:t>
      </w:r>
      <w:r>
        <w:rPr>
          <w:color w:val="231F20"/>
          <w:spacing w:val="-7"/>
        </w:rPr>
        <w:t> </w:t>
      </w:r>
      <w:r>
        <w:rPr>
          <w:color w:val="231F20"/>
        </w:rPr>
        <w:t>populacional.</w:t>
      </w:r>
    </w:p>
    <w:p>
      <w:pPr>
        <w:pStyle w:val="BodyText"/>
        <w:spacing w:line="249" w:lineRule="auto" w:before="117"/>
        <w:ind w:left="1187" w:right="683" w:firstLine="198"/>
        <w:jc w:val="both"/>
      </w:pPr>
      <w:r>
        <w:rPr>
          <w:color w:val="231F20"/>
          <w:w w:val="95"/>
        </w:rPr>
        <w:t>Normalmente, também são apresentadas outras medidas derivadas dessa estimativa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variabilidade,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tais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como</w:t>
      </w:r>
      <w:r>
        <w:rPr>
          <w:color w:val="231F20"/>
          <w:spacing w:val="-35"/>
        </w:rPr>
        <w:t> </w:t>
      </w:r>
      <w:r>
        <w:rPr>
          <w:color w:val="231F20"/>
        </w:rPr>
        <w:t>erro</w:t>
      </w:r>
      <w:r>
        <w:rPr>
          <w:color w:val="231F20"/>
          <w:spacing w:val="-35"/>
        </w:rPr>
        <w:t> </w:t>
      </w:r>
      <w:r>
        <w:rPr>
          <w:color w:val="231F20"/>
        </w:rPr>
        <w:t>padrão,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coeficiente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variação</w:t>
      </w:r>
      <w:r>
        <w:rPr>
          <w:color w:val="231F20"/>
          <w:spacing w:val="-35"/>
        </w:rPr>
        <w:t> </w:t>
      </w:r>
      <w:r>
        <w:rPr>
          <w:color w:val="231F20"/>
        </w:rPr>
        <w:t>e</w:t>
      </w:r>
      <w:r>
        <w:rPr>
          <w:color w:val="231F20"/>
          <w:spacing w:val="-35"/>
        </w:rPr>
        <w:t> </w:t>
      </w:r>
      <w:r>
        <w:rPr>
          <w:color w:val="231F20"/>
        </w:rPr>
        <w:t>intervalo</w:t>
      </w:r>
      <w:r>
        <w:rPr>
          <w:color w:val="231F20"/>
          <w:spacing w:val="-35"/>
        </w:rPr>
        <w:t> </w:t>
      </w:r>
      <w:r>
        <w:rPr>
          <w:color w:val="231F20"/>
        </w:rPr>
        <w:t>de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confiança.</w:t>
      </w:r>
    </w:p>
    <w:p>
      <w:pPr>
        <w:pStyle w:val="BodyText"/>
        <w:spacing w:line="249" w:lineRule="auto" w:before="115"/>
        <w:ind w:left="1187" w:right="678" w:firstLine="198"/>
        <w:jc w:val="both"/>
      </w:pP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cálculo</w:t>
      </w:r>
      <w:r>
        <w:rPr>
          <w:color w:val="231F20"/>
          <w:spacing w:val="-15"/>
        </w:rPr>
        <w:t> </w:t>
      </w:r>
      <w:r>
        <w:rPr>
          <w:color w:val="231F20"/>
        </w:rPr>
        <w:t>da</w:t>
      </w:r>
      <w:r>
        <w:rPr>
          <w:color w:val="231F20"/>
          <w:spacing w:val="-16"/>
        </w:rPr>
        <w:t> </w:t>
      </w:r>
      <w:r>
        <w:rPr>
          <w:color w:val="231F20"/>
        </w:rPr>
        <w:t>margem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erro</w:t>
      </w:r>
      <w:r>
        <w:rPr>
          <w:color w:val="231F20"/>
          <w:spacing w:val="-15"/>
        </w:rPr>
        <w:t> </w:t>
      </w:r>
      <w:r>
        <w:rPr>
          <w:color w:val="231F20"/>
        </w:rPr>
        <w:t>considera</w:t>
      </w:r>
      <w:r>
        <w:rPr>
          <w:color w:val="231F20"/>
          <w:spacing w:val="-15"/>
        </w:rPr>
        <w:t> </w:t>
      </w:r>
      <w:r>
        <w:rPr>
          <w:color w:val="231F20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produto</w:t>
      </w:r>
      <w:r>
        <w:rPr>
          <w:color w:val="231F20"/>
          <w:spacing w:val="-15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erro</w:t>
      </w:r>
      <w:r>
        <w:rPr>
          <w:color w:val="231F20"/>
          <w:spacing w:val="-15"/>
        </w:rPr>
        <w:t> </w:t>
      </w:r>
      <w:r>
        <w:rPr>
          <w:color w:val="231F20"/>
        </w:rPr>
        <w:t>padrão</w:t>
      </w:r>
      <w:r>
        <w:rPr>
          <w:color w:val="231F20"/>
          <w:spacing w:val="-15"/>
        </w:rPr>
        <w:t> </w:t>
      </w:r>
      <w:r>
        <w:rPr>
          <w:color w:val="231F20"/>
        </w:rPr>
        <w:t>(a</w:t>
      </w:r>
      <w:r>
        <w:rPr>
          <w:color w:val="231F20"/>
          <w:spacing w:val="-16"/>
        </w:rPr>
        <w:t> </w:t>
      </w:r>
      <w:r>
        <w:rPr>
          <w:color w:val="231F20"/>
        </w:rPr>
        <w:t>raiz</w:t>
      </w:r>
      <w:r>
        <w:rPr>
          <w:color w:val="231F20"/>
          <w:spacing w:val="-15"/>
        </w:rPr>
        <w:t> </w:t>
      </w:r>
      <w:r>
        <w:rPr>
          <w:color w:val="231F20"/>
        </w:rPr>
        <w:t>quadrada da</w:t>
      </w:r>
      <w:r>
        <w:rPr>
          <w:color w:val="231F20"/>
          <w:spacing w:val="-5"/>
        </w:rPr>
        <w:t> </w:t>
      </w:r>
      <w:r>
        <w:rPr>
          <w:color w:val="231F20"/>
        </w:rPr>
        <w:t>variância)</w:t>
      </w:r>
      <w:r>
        <w:rPr>
          <w:color w:val="231F20"/>
          <w:spacing w:val="-3"/>
        </w:rPr>
        <w:t> </w:t>
      </w:r>
      <w:r>
        <w:rPr>
          <w:color w:val="231F20"/>
        </w:rPr>
        <w:t>por</w:t>
      </w:r>
      <w:r>
        <w:rPr>
          <w:color w:val="231F20"/>
          <w:spacing w:val="-3"/>
        </w:rPr>
        <w:t> </w:t>
      </w:r>
      <w:r>
        <w:rPr>
          <w:color w:val="231F20"/>
        </w:rPr>
        <w:t>1,96</w:t>
      </w:r>
      <w:r>
        <w:rPr>
          <w:color w:val="231F20"/>
          <w:spacing w:val="-4"/>
        </w:rPr>
        <w:t> </w:t>
      </w:r>
      <w:r>
        <w:rPr>
          <w:color w:val="231F20"/>
        </w:rPr>
        <w:t>(valor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distribuição</w:t>
      </w:r>
      <w:r>
        <w:rPr>
          <w:color w:val="231F20"/>
          <w:spacing w:val="-4"/>
        </w:rPr>
        <w:t> </w:t>
      </w:r>
      <w:r>
        <w:rPr>
          <w:color w:val="231F20"/>
        </w:rPr>
        <w:t>amostral</w:t>
      </w:r>
      <w:r>
        <w:rPr>
          <w:color w:val="231F20"/>
          <w:spacing w:val="-3"/>
        </w:rPr>
        <w:t> </w:t>
      </w:r>
      <w:r>
        <w:rPr>
          <w:color w:val="231F20"/>
        </w:rPr>
        <w:t>que</w:t>
      </w:r>
      <w:r>
        <w:rPr>
          <w:color w:val="231F20"/>
          <w:spacing w:val="-4"/>
        </w:rPr>
        <w:t> </w:t>
      </w:r>
      <w:r>
        <w:rPr>
          <w:color w:val="231F20"/>
        </w:rPr>
        <w:t>corresponde</w:t>
      </w:r>
      <w:r>
        <w:rPr>
          <w:color w:val="231F20"/>
          <w:spacing w:val="-3"/>
        </w:rPr>
        <w:t> </w:t>
      </w:r>
      <w:r>
        <w:rPr>
          <w:color w:val="231F20"/>
        </w:rPr>
        <w:t>ao</w:t>
      </w:r>
      <w:r>
        <w:rPr>
          <w:color w:val="231F20"/>
          <w:spacing w:val="-4"/>
        </w:rPr>
        <w:t> </w:t>
      </w:r>
      <w:r>
        <w:rPr>
          <w:color w:val="231F20"/>
        </w:rPr>
        <w:t>nível</w:t>
      </w:r>
      <w:r>
        <w:rPr>
          <w:color w:val="231F20"/>
          <w:spacing w:val="-4"/>
        </w:rPr>
        <w:t> </w:t>
      </w:r>
      <w:r>
        <w:rPr>
          <w:color w:val="231F20"/>
        </w:rPr>
        <w:t>de </w:t>
      </w:r>
      <w:r>
        <w:rPr>
          <w:color w:val="231F20"/>
          <w:w w:val="95"/>
        </w:rPr>
        <w:t>significância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escolhido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95%).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Esses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cálculos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foram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feitos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cada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variável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todas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tabelas.</w:t>
      </w:r>
      <w:r>
        <w:rPr>
          <w:color w:val="231F20"/>
          <w:spacing w:val="-27"/>
        </w:rPr>
        <w:t> </w:t>
      </w:r>
      <w:r>
        <w:rPr>
          <w:color w:val="231F20"/>
        </w:rPr>
        <w:t>Portanto,</w:t>
      </w:r>
      <w:r>
        <w:rPr>
          <w:color w:val="231F20"/>
          <w:spacing w:val="-27"/>
        </w:rPr>
        <w:t> </w:t>
      </w:r>
      <w:r>
        <w:rPr>
          <w:color w:val="231F20"/>
        </w:rPr>
        <w:t>todas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7"/>
        </w:rPr>
        <w:t> </w:t>
      </w:r>
      <w:r>
        <w:rPr>
          <w:color w:val="231F20"/>
        </w:rPr>
        <w:t>tabelas</w:t>
      </w:r>
      <w:r>
        <w:rPr>
          <w:color w:val="231F20"/>
          <w:spacing w:val="-27"/>
        </w:rPr>
        <w:t> </w:t>
      </w:r>
      <w:r>
        <w:rPr>
          <w:color w:val="231F20"/>
        </w:rPr>
        <w:t>de</w:t>
      </w:r>
      <w:r>
        <w:rPr>
          <w:color w:val="231F20"/>
          <w:spacing w:val="-28"/>
        </w:rPr>
        <w:t> </w:t>
      </w:r>
      <w:r>
        <w:rPr>
          <w:color w:val="231F20"/>
        </w:rPr>
        <w:t>indicadores</w:t>
      </w:r>
      <w:r>
        <w:rPr>
          <w:color w:val="231F20"/>
          <w:spacing w:val="-27"/>
        </w:rPr>
        <w:t> </w:t>
      </w:r>
      <w:r>
        <w:rPr>
          <w:color w:val="231F20"/>
        </w:rPr>
        <w:t>têm</w:t>
      </w:r>
      <w:r>
        <w:rPr>
          <w:color w:val="231F20"/>
          <w:spacing w:val="-27"/>
        </w:rPr>
        <w:t> </w:t>
      </w:r>
      <w:r>
        <w:rPr>
          <w:color w:val="231F20"/>
        </w:rPr>
        <w:t>margens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spacing w:val="-27"/>
        </w:rPr>
        <w:t> </w:t>
      </w:r>
      <w:r>
        <w:rPr>
          <w:color w:val="231F20"/>
        </w:rPr>
        <w:t>erro</w:t>
      </w:r>
      <w:r>
        <w:rPr>
          <w:color w:val="231F20"/>
          <w:spacing w:val="-27"/>
        </w:rPr>
        <w:t> </w:t>
      </w:r>
      <w:r>
        <w:rPr>
          <w:color w:val="231F20"/>
        </w:rPr>
        <w:t>relacionadas a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9"/>
        </w:rPr>
        <w:t> </w:t>
      </w:r>
      <w:r>
        <w:rPr>
          <w:color w:val="231F20"/>
        </w:rPr>
        <w:t>estimativa</w:t>
      </w:r>
      <w:r>
        <w:rPr>
          <w:color w:val="231F20"/>
          <w:spacing w:val="-8"/>
        </w:rPr>
        <w:t> </w:t>
      </w:r>
      <w:r>
        <w:rPr>
          <w:color w:val="231F20"/>
        </w:rPr>
        <w:t>apresentada</w:t>
      </w:r>
      <w:r>
        <w:rPr>
          <w:color w:val="231F20"/>
          <w:spacing w:val="-9"/>
        </w:rPr>
        <w:t> </w:t>
      </w:r>
      <w:r>
        <w:rPr>
          <w:color w:val="231F20"/>
        </w:rPr>
        <w:t>em</w:t>
      </w:r>
      <w:r>
        <w:rPr>
          <w:color w:val="231F20"/>
          <w:spacing w:val="-9"/>
        </w:rPr>
        <w:t> </w:t>
      </w:r>
      <w:r>
        <w:rPr>
          <w:color w:val="231F20"/>
        </w:rPr>
        <w:t>cada</w:t>
      </w:r>
      <w:r>
        <w:rPr>
          <w:color w:val="231F20"/>
          <w:spacing w:val="-8"/>
        </w:rPr>
        <w:t> </w:t>
      </w:r>
      <w:r>
        <w:rPr>
          <w:color w:val="231F20"/>
        </w:rPr>
        <w:t>célula</w:t>
      </w:r>
      <w:r>
        <w:rPr>
          <w:color w:val="231F20"/>
          <w:spacing w:val="-9"/>
        </w:rPr>
        <w:t> </w:t>
      </w:r>
      <w:r>
        <w:rPr>
          <w:color w:val="231F20"/>
        </w:rPr>
        <w:t>da</w:t>
      </w:r>
      <w:r>
        <w:rPr>
          <w:color w:val="231F20"/>
          <w:spacing w:val="-9"/>
        </w:rPr>
        <w:t> </w:t>
      </w:r>
      <w:r>
        <w:rPr>
          <w:color w:val="231F20"/>
        </w:rPr>
        <w:t>tabela.</w:t>
      </w:r>
    </w:p>
    <w:p>
      <w:pPr>
        <w:pStyle w:val="BodyText"/>
        <w:rPr>
          <w:sz w:val="26"/>
        </w:rPr>
      </w:pPr>
    </w:p>
    <w:p>
      <w:pPr>
        <w:pStyle w:val="Heading1"/>
        <w:spacing w:before="157"/>
        <w:ind w:left="337"/>
      </w:pPr>
      <w:r>
        <w:rPr>
          <w:color w:val="231F20"/>
          <w:spacing w:val="4"/>
          <w:w w:val="80"/>
        </w:rPr>
        <w:t>Disseminação </w:t>
      </w:r>
      <w:r>
        <w:rPr>
          <w:color w:val="231F20"/>
          <w:spacing w:val="3"/>
          <w:w w:val="80"/>
        </w:rPr>
        <w:t>dos</w:t>
      </w:r>
      <w:r>
        <w:rPr>
          <w:color w:val="231F20"/>
          <w:spacing w:val="-48"/>
          <w:w w:val="80"/>
        </w:rPr>
        <w:t> </w:t>
      </w:r>
      <w:r>
        <w:rPr>
          <w:color w:val="231F20"/>
          <w:spacing w:val="5"/>
          <w:w w:val="80"/>
        </w:rPr>
        <w:t>dados</w:t>
      </w:r>
    </w:p>
    <w:p>
      <w:pPr>
        <w:pStyle w:val="BodyText"/>
        <w:spacing w:line="249" w:lineRule="auto" w:before="108"/>
        <w:ind w:left="1187" w:right="685" w:firstLine="198"/>
        <w:jc w:val="both"/>
      </w:pPr>
      <w:r>
        <w:rPr>
          <w:color w:val="231F20"/>
        </w:rPr>
        <w:t>Os</w:t>
      </w:r>
      <w:r>
        <w:rPr>
          <w:color w:val="231F20"/>
          <w:spacing w:val="-31"/>
        </w:rPr>
        <w:t> </w:t>
      </w:r>
      <w:r>
        <w:rPr>
          <w:color w:val="231F20"/>
        </w:rPr>
        <w:t>resultados</w:t>
      </w:r>
      <w:r>
        <w:rPr>
          <w:color w:val="231F20"/>
          <w:spacing w:val="-32"/>
        </w:rPr>
        <w:t> </w:t>
      </w:r>
      <w:r>
        <w:rPr>
          <w:color w:val="231F20"/>
        </w:rPr>
        <w:t>desta</w:t>
      </w:r>
      <w:r>
        <w:rPr>
          <w:color w:val="231F20"/>
          <w:spacing w:val="-31"/>
        </w:rPr>
        <w:t> </w:t>
      </w:r>
      <w:r>
        <w:rPr>
          <w:color w:val="231F20"/>
        </w:rPr>
        <w:t>pesquisa</w:t>
      </w:r>
      <w:r>
        <w:rPr>
          <w:color w:val="231F20"/>
          <w:spacing w:val="-32"/>
        </w:rPr>
        <w:t> </w:t>
      </w:r>
      <w:r>
        <w:rPr>
          <w:color w:val="231F20"/>
        </w:rPr>
        <w:t>são</w:t>
      </w:r>
      <w:r>
        <w:rPr>
          <w:color w:val="231F20"/>
          <w:spacing w:val="-31"/>
        </w:rPr>
        <w:t> </w:t>
      </w:r>
      <w:r>
        <w:rPr>
          <w:color w:val="231F20"/>
        </w:rPr>
        <w:t>apresentados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acordo</w:t>
      </w:r>
      <w:r>
        <w:rPr>
          <w:color w:val="231F20"/>
          <w:spacing w:val="-31"/>
        </w:rPr>
        <w:t> </w:t>
      </w:r>
      <w:r>
        <w:rPr>
          <w:color w:val="231F20"/>
        </w:rPr>
        <w:t>com</w:t>
      </w:r>
      <w:r>
        <w:rPr>
          <w:color w:val="231F20"/>
          <w:spacing w:val="-32"/>
        </w:rPr>
        <w:t> </w:t>
      </w:r>
      <w:r>
        <w:rPr>
          <w:color w:val="231F20"/>
        </w:rPr>
        <w:t>as</w:t>
      </w:r>
      <w:r>
        <w:rPr>
          <w:color w:val="231F20"/>
          <w:spacing w:val="-31"/>
        </w:rPr>
        <w:t> </w:t>
      </w:r>
      <w:r>
        <w:rPr>
          <w:color w:val="231F20"/>
        </w:rPr>
        <w:t>variáveis</w:t>
      </w:r>
      <w:r>
        <w:rPr>
          <w:color w:val="231F20"/>
          <w:spacing w:val="-31"/>
        </w:rPr>
        <w:t> </w:t>
      </w:r>
      <w:r>
        <w:rPr>
          <w:color w:val="231F20"/>
        </w:rPr>
        <w:t>descritas no</w:t>
      </w:r>
      <w:r>
        <w:rPr>
          <w:color w:val="231F20"/>
          <w:spacing w:val="-10"/>
        </w:rPr>
        <w:t> </w:t>
      </w:r>
      <w:r>
        <w:rPr>
          <w:color w:val="231F20"/>
        </w:rPr>
        <w:t>item</w:t>
      </w:r>
      <w:r>
        <w:rPr>
          <w:color w:val="231F20"/>
          <w:spacing w:val="-9"/>
        </w:rPr>
        <w:t> </w:t>
      </w:r>
      <w:r>
        <w:rPr>
          <w:color w:val="231F20"/>
        </w:rPr>
        <w:t>“Domínios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interesse</w:t>
      </w:r>
      <w:r>
        <w:rPr>
          <w:color w:val="231F20"/>
          <w:spacing w:val="-9"/>
        </w:rPr>
        <w:t> </w:t>
      </w:r>
      <w:r>
        <w:rPr>
          <w:color w:val="231F20"/>
        </w:rPr>
        <w:t>para</w:t>
      </w:r>
      <w:r>
        <w:rPr>
          <w:color w:val="231F20"/>
          <w:spacing w:val="-10"/>
        </w:rPr>
        <w:t> </w:t>
      </w:r>
      <w:r>
        <w:rPr>
          <w:color w:val="231F20"/>
        </w:rPr>
        <w:t>análise</w:t>
      </w:r>
      <w:r>
        <w:rPr>
          <w:color w:val="231F20"/>
          <w:spacing w:val="-9"/>
        </w:rPr>
        <w:t> </w:t>
      </w:r>
      <w:r>
        <w:rPr>
          <w:color w:val="231F20"/>
        </w:rPr>
        <w:t>e</w:t>
      </w:r>
      <w:r>
        <w:rPr>
          <w:color w:val="231F20"/>
          <w:spacing w:val="-9"/>
        </w:rPr>
        <w:t> </w:t>
      </w:r>
      <w:r>
        <w:rPr>
          <w:color w:val="231F20"/>
        </w:rPr>
        <w:t>divulgação”.</w:t>
      </w:r>
    </w:p>
    <w:p>
      <w:pPr>
        <w:pStyle w:val="BodyText"/>
        <w:spacing w:line="249" w:lineRule="auto" w:before="115"/>
        <w:ind w:left="1187" w:right="680" w:firstLine="198"/>
        <w:jc w:val="both"/>
      </w:pPr>
      <w:r>
        <w:rPr>
          <w:color w:val="231F20"/>
        </w:rPr>
        <w:t>Arredondamentos fazem com que, em alguns resultados, a soma das categorias parciais</w:t>
      </w:r>
      <w:r>
        <w:rPr>
          <w:color w:val="231F20"/>
          <w:spacing w:val="-32"/>
        </w:rPr>
        <w:t> </w:t>
      </w:r>
      <w:r>
        <w:rPr>
          <w:color w:val="231F20"/>
        </w:rPr>
        <w:t>difira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2"/>
        </w:rPr>
        <w:t> </w:t>
      </w:r>
      <w:r>
        <w:rPr>
          <w:color w:val="231F20"/>
        </w:rPr>
        <w:t>100%</w:t>
      </w:r>
      <w:r>
        <w:rPr>
          <w:color w:val="231F20"/>
          <w:spacing w:val="-31"/>
        </w:rPr>
        <w:t> </w:t>
      </w:r>
      <w:r>
        <w:rPr>
          <w:color w:val="231F20"/>
        </w:rPr>
        <w:t>em</w:t>
      </w:r>
      <w:r>
        <w:rPr>
          <w:color w:val="231F20"/>
          <w:spacing w:val="-32"/>
        </w:rPr>
        <w:t> </w:t>
      </w:r>
      <w:r>
        <w:rPr>
          <w:color w:val="231F20"/>
        </w:rPr>
        <w:t>questões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resposta</w:t>
      </w:r>
      <w:r>
        <w:rPr>
          <w:color w:val="231F20"/>
          <w:spacing w:val="-32"/>
        </w:rPr>
        <w:t> </w:t>
      </w:r>
      <w:r>
        <w:rPr>
          <w:color w:val="231F20"/>
        </w:rPr>
        <w:t>única.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32"/>
        </w:rPr>
        <w:t> </w:t>
      </w:r>
      <w:r>
        <w:rPr>
          <w:color w:val="231F20"/>
        </w:rPr>
        <w:t>somatório</w:t>
      </w:r>
      <w:r>
        <w:rPr>
          <w:color w:val="231F20"/>
          <w:spacing w:val="-31"/>
        </w:rPr>
        <w:t> </w:t>
      </w:r>
      <w:r>
        <w:rPr>
          <w:color w:val="231F20"/>
        </w:rPr>
        <w:t>de</w:t>
      </w:r>
      <w:r>
        <w:rPr>
          <w:color w:val="231F20"/>
          <w:spacing w:val="-31"/>
        </w:rPr>
        <w:t> </w:t>
      </w:r>
      <w:r>
        <w:rPr>
          <w:color w:val="231F20"/>
        </w:rPr>
        <w:t>frequências</w:t>
      </w:r>
      <w:r>
        <w:rPr>
          <w:color w:val="231F20"/>
          <w:spacing w:val="-32"/>
        </w:rPr>
        <w:t> </w:t>
      </w:r>
      <w:r>
        <w:rPr>
          <w:color w:val="231F20"/>
        </w:rPr>
        <w:t>em questões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respostas</w:t>
      </w:r>
      <w:r>
        <w:rPr>
          <w:color w:val="231F20"/>
          <w:spacing w:val="-19"/>
        </w:rPr>
        <w:t> </w:t>
      </w:r>
      <w:r>
        <w:rPr>
          <w:color w:val="231F20"/>
        </w:rPr>
        <w:t>múltiplas</w:t>
      </w:r>
      <w:r>
        <w:rPr>
          <w:color w:val="231F20"/>
          <w:spacing w:val="-19"/>
        </w:rPr>
        <w:t> </w:t>
      </w:r>
      <w:r>
        <w:rPr>
          <w:color w:val="231F20"/>
        </w:rPr>
        <w:t>usualmente</w:t>
      </w:r>
      <w:r>
        <w:rPr>
          <w:color w:val="231F20"/>
          <w:spacing w:val="-19"/>
        </w:rPr>
        <w:t> </w:t>
      </w:r>
      <w:r>
        <w:rPr>
          <w:color w:val="231F20"/>
        </w:rPr>
        <w:t>é</w:t>
      </w:r>
      <w:r>
        <w:rPr>
          <w:color w:val="231F20"/>
          <w:spacing w:val="-18"/>
        </w:rPr>
        <w:t> </w:t>
      </w:r>
      <w:r>
        <w:rPr>
          <w:color w:val="231F20"/>
        </w:rPr>
        <w:t>diferente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100%.</w:t>
      </w:r>
      <w:r>
        <w:rPr>
          <w:color w:val="231F20"/>
          <w:spacing w:val="-19"/>
        </w:rPr>
        <w:t> </w:t>
      </w:r>
      <w:r>
        <w:rPr>
          <w:color w:val="231F20"/>
        </w:rPr>
        <w:t>Vale</w:t>
      </w:r>
      <w:r>
        <w:rPr>
          <w:color w:val="231F20"/>
          <w:spacing w:val="-19"/>
        </w:rPr>
        <w:t> </w:t>
      </w:r>
      <w:r>
        <w:rPr>
          <w:color w:val="231F20"/>
        </w:rPr>
        <w:t>ressaltar</w:t>
      </w:r>
      <w:r>
        <w:rPr>
          <w:color w:val="231F20"/>
          <w:spacing w:val="-19"/>
        </w:rPr>
        <w:t> </w:t>
      </w:r>
      <w:r>
        <w:rPr>
          <w:color w:val="231F20"/>
        </w:rPr>
        <w:t>que, nas</w:t>
      </w:r>
      <w:r>
        <w:rPr>
          <w:color w:val="231F20"/>
          <w:spacing w:val="-12"/>
        </w:rPr>
        <w:t> </w:t>
      </w:r>
      <w:r>
        <w:rPr>
          <w:color w:val="231F20"/>
        </w:rPr>
        <w:t>tabelas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resultados,</w:t>
      </w:r>
      <w:r>
        <w:rPr>
          <w:color w:val="231F20"/>
          <w:spacing w:val="-11"/>
        </w:rPr>
        <w:t> </w:t>
      </w:r>
      <w:r>
        <w:rPr>
          <w:color w:val="231F20"/>
        </w:rPr>
        <w:t>o</w:t>
      </w:r>
      <w:r>
        <w:rPr>
          <w:color w:val="231F20"/>
          <w:spacing w:val="-12"/>
        </w:rPr>
        <w:t> </w:t>
      </w:r>
      <w:r>
        <w:rPr>
          <w:color w:val="231F20"/>
        </w:rPr>
        <w:t>hífen</w:t>
      </w:r>
      <w:r>
        <w:rPr>
          <w:color w:val="231F20"/>
          <w:spacing w:val="-11"/>
        </w:rPr>
        <w:t> </w:t>
      </w:r>
      <w:r>
        <w:rPr>
          <w:color w:val="231F20"/>
        </w:rPr>
        <w:t>(</w:t>
      </w:r>
      <w:r>
        <w:rPr>
          <w:color w:val="231F20"/>
          <w:spacing w:val="-11"/>
        </w:rPr>
        <w:t> </w:t>
      </w:r>
      <w:r>
        <w:rPr>
          <w:color w:val="231F20"/>
        </w:rPr>
        <w:t>–</w:t>
      </w:r>
      <w:r>
        <w:rPr>
          <w:color w:val="231F20"/>
          <w:spacing w:val="-11"/>
        </w:rPr>
        <w:t> </w:t>
      </w:r>
      <w:r>
        <w:rPr>
          <w:color w:val="231F20"/>
        </w:rPr>
        <w:t>)</w:t>
      </w:r>
      <w:r>
        <w:rPr>
          <w:color w:val="231F20"/>
          <w:spacing w:val="-12"/>
        </w:rPr>
        <w:t> </w:t>
      </w:r>
      <w:r>
        <w:rPr>
          <w:color w:val="231F20"/>
        </w:rPr>
        <w:t>é</w:t>
      </w:r>
      <w:r>
        <w:rPr>
          <w:color w:val="231F20"/>
          <w:spacing w:val="-11"/>
        </w:rPr>
        <w:t> </w:t>
      </w:r>
      <w:r>
        <w:rPr>
          <w:color w:val="231F20"/>
        </w:rPr>
        <w:t>utilizado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representar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não</w:t>
      </w:r>
      <w:r>
        <w:rPr>
          <w:color w:val="231F20"/>
          <w:spacing w:val="-11"/>
        </w:rPr>
        <w:t> </w:t>
      </w:r>
      <w:r>
        <w:rPr>
          <w:color w:val="231F20"/>
        </w:rPr>
        <w:t>resposta</w:t>
      </w:r>
      <w:r>
        <w:rPr>
          <w:color w:val="231F20"/>
          <w:spacing w:val="-11"/>
        </w:rPr>
        <w:t> </w:t>
      </w:r>
      <w:r>
        <w:rPr>
          <w:color w:val="231F20"/>
        </w:rPr>
        <w:t>ao item.</w:t>
      </w:r>
      <w:r>
        <w:rPr>
          <w:color w:val="231F20"/>
          <w:spacing w:val="-35"/>
        </w:rPr>
        <w:t> </w:t>
      </w:r>
      <w:r>
        <w:rPr>
          <w:color w:val="231F20"/>
        </w:rPr>
        <w:t>Por</w:t>
      </w:r>
      <w:r>
        <w:rPr>
          <w:color w:val="231F20"/>
          <w:spacing w:val="-35"/>
        </w:rPr>
        <w:t> </w:t>
      </w:r>
      <w:r>
        <w:rPr>
          <w:color w:val="231F20"/>
        </w:rPr>
        <w:t>outro</w:t>
      </w:r>
      <w:r>
        <w:rPr>
          <w:color w:val="231F20"/>
          <w:spacing w:val="-34"/>
        </w:rPr>
        <w:t> </w:t>
      </w:r>
      <w:r>
        <w:rPr>
          <w:color w:val="231F20"/>
        </w:rPr>
        <w:t>lado,</w:t>
      </w:r>
      <w:r>
        <w:rPr>
          <w:color w:val="231F20"/>
          <w:spacing w:val="-35"/>
        </w:rPr>
        <w:t> </w:t>
      </w:r>
      <w:r>
        <w:rPr>
          <w:color w:val="231F20"/>
        </w:rPr>
        <w:t>como</w:t>
      </w:r>
      <w:r>
        <w:rPr>
          <w:color w:val="231F20"/>
          <w:spacing w:val="-34"/>
        </w:rPr>
        <w:t> </w:t>
      </w:r>
      <w:r>
        <w:rPr>
          <w:color w:val="231F20"/>
        </w:rPr>
        <w:t>os</w:t>
      </w:r>
      <w:r>
        <w:rPr>
          <w:color w:val="231F20"/>
          <w:spacing w:val="-35"/>
        </w:rPr>
        <w:t> </w:t>
      </w:r>
      <w:r>
        <w:rPr>
          <w:color w:val="231F20"/>
        </w:rPr>
        <w:t>resultados</w:t>
      </w:r>
      <w:r>
        <w:rPr>
          <w:color w:val="231F20"/>
          <w:spacing w:val="-34"/>
        </w:rPr>
        <w:t> </w:t>
      </w:r>
      <w:r>
        <w:rPr>
          <w:color w:val="231F20"/>
        </w:rPr>
        <w:t>são</w:t>
      </w:r>
      <w:r>
        <w:rPr>
          <w:color w:val="231F20"/>
          <w:spacing w:val="-35"/>
        </w:rPr>
        <w:t> </w:t>
      </w:r>
      <w:r>
        <w:rPr>
          <w:color w:val="231F20"/>
        </w:rPr>
        <w:t>apresentados</w:t>
      </w:r>
      <w:r>
        <w:rPr>
          <w:color w:val="231F20"/>
          <w:spacing w:val="-34"/>
        </w:rPr>
        <w:t> </w:t>
      </w:r>
      <w:r>
        <w:rPr>
          <w:color w:val="231F20"/>
        </w:rPr>
        <w:t>sem</w:t>
      </w:r>
      <w:r>
        <w:rPr>
          <w:color w:val="231F20"/>
          <w:spacing w:val="-34"/>
        </w:rPr>
        <w:t> </w:t>
      </w:r>
      <w:r>
        <w:rPr>
          <w:color w:val="231F20"/>
        </w:rPr>
        <w:t>casa</w:t>
      </w:r>
      <w:r>
        <w:rPr>
          <w:color w:val="231F20"/>
          <w:spacing w:val="-34"/>
        </w:rPr>
        <w:t> </w:t>
      </w:r>
      <w:r>
        <w:rPr>
          <w:color w:val="231F20"/>
        </w:rPr>
        <w:t>decimal,</w:t>
      </w:r>
      <w:r>
        <w:rPr>
          <w:color w:val="231F20"/>
          <w:spacing w:val="-35"/>
        </w:rPr>
        <w:t> </w:t>
      </w:r>
      <w:r>
        <w:rPr>
          <w:color w:val="231F20"/>
        </w:rPr>
        <w:t>as</w:t>
      </w:r>
      <w:r>
        <w:rPr>
          <w:color w:val="231F20"/>
          <w:spacing w:val="-35"/>
        </w:rPr>
        <w:t> </w:t>
      </w:r>
      <w:r>
        <w:rPr>
          <w:color w:val="231F20"/>
        </w:rPr>
        <w:t>células com</w:t>
      </w:r>
      <w:r>
        <w:rPr>
          <w:color w:val="231F20"/>
          <w:spacing w:val="-32"/>
        </w:rPr>
        <w:t> </w:t>
      </w:r>
      <w:r>
        <w:rPr>
          <w:color w:val="231F20"/>
        </w:rPr>
        <w:t>valor</w:t>
      </w:r>
      <w:r>
        <w:rPr>
          <w:color w:val="231F20"/>
          <w:spacing w:val="-31"/>
        </w:rPr>
        <w:t> </w:t>
      </w:r>
      <w:r>
        <w:rPr>
          <w:color w:val="231F20"/>
        </w:rPr>
        <w:t>zero</w:t>
      </w:r>
      <w:r>
        <w:rPr>
          <w:color w:val="231F20"/>
          <w:spacing w:val="-32"/>
        </w:rPr>
        <w:t> </w:t>
      </w:r>
      <w:r>
        <w:rPr>
          <w:color w:val="231F20"/>
        </w:rPr>
        <w:t>significam</w:t>
      </w:r>
      <w:r>
        <w:rPr>
          <w:color w:val="231F20"/>
          <w:spacing w:val="-31"/>
        </w:rPr>
        <w:t> </w:t>
      </w:r>
      <w:r>
        <w:rPr>
          <w:color w:val="231F20"/>
        </w:rPr>
        <w:t>que</w:t>
      </w:r>
      <w:r>
        <w:rPr>
          <w:color w:val="231F20"/>
          <w:spacing w:val="-31"/>
        </w:rPr>
        <w:t> </w:t>
      </w:r>
      <w:r>
        <w:rPr>
          <w:color w:val="231F20"/>
        </w:rPr>
        <w:t>houve</w:t>
      </w:r>
      <w:r>
        <w:rPr>
          <w:color w:val="231F20"/>
          <w:spacing w:val="-31"/>
        </w:rPr>
        <w:t> </w:t>
      </w:r>
      <w:r>
        <w:rPr>
          <w:color w:val="231F20"/>
        </w:rPr>
        <w:t>resposta</w:t>
      </w:r>
      <w:r>
        <w:rPr>
          <w:color w:val="231F20"/>
          <w:spacing w:val="-31"/>
        </w:rPr>
        <w:t> </w:t>
      </w:r>
      <w:r>
        <w:rPr>
          <w:color w:val="231F20"/>
        </w:rPr>
        <w:t>ao</w:t>
      </w:r>
      <w:r>
        <w:rPr>
          <w:color w:val="231F20"/>
          <w:spacing w:val="-32"/>
        </w:rPr>
        <w:t> </w:t>
      </w:r>
      <w:r>
        <w:rPr>
          <w:color w:val="231F20"/>
        </w:rPr>
        <w:t>item,</w:t>
      </w:r>
      <w:r>
        <w:rPr>
          <w:color w:val="231F20"/>
          <w:spacing w:val="-31"/>
        </w:rPr>
        <w:t> </w:t>
      </w:r>
      <w:r>
        <w:rPr>
          <w:color w:val="231F20"/>
        </w:rPr>
        <w:t>mas</w:t>
      </w:r>
      <w:r>
        <w:rPr>
          <w:color w:val="231F20"/>
          <w:spacing w:val="-31"/>
        </w:rPr>
        <w:t> </w:t>
      </w:r>
      <w:r>
        <w:rPr>
          <w:color w:val="231F20"/>
        </w:rPr>
        <w:t>ele</w:t>
      </w:r>
      <w:r>
        <w:rPr>
          <w:color w:val="231F20"/>
          <w:spacing w:val="-31"/>
        </w:rPr>
        <w:t> </w:t>
      </w:r>
      <w:r>
        <w:rPr>
          <w:color w:val="231F20"/>
        </w:rPr>
        <w:t>é</w:t>
      </w:r>
      <w:r>
        <w:rPr>
          <w:color w:val="231F20"/>
          <w:spacing w:val="-31"/>
        </w:rPr>
        <w:t> </w:t>
      </w:r>
      <w:r>
        <w:rPr>
          <w:color w:val="231F20"/>
        </w:rPr>
        <w:t>explicitamente</w:t>
      </w:r>
      <w:r>
        <w:rPr>
          <w:color w:val="231F20"/>
          <w:spacing w:val="-31"/>
        </w:rPr>
        <w:t> </w:t>
      </w:r>
      <w:r>
        <w:rPr>
          <w:color w:val="231F20"/>
        </w:rPr>
        <w:t>maior do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zero</w:t>
      </w:r>
      <w:r>
        <w:rPr>
          <w:color w:val="231F20"/>
          <w:spacing w:val="-6"/>
        </w:rPr>
        <w:t> 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menor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que</w:t>
      </w:r>
      <w:r>
        <w:rPr>
          <w:color w:val="231F20"/>
          <w:spacing w:val="-6"/>
        </w:rPr>
        <w:t> </w:t>
      </w:r>
      <w:r>
        <w:rPr>
          <w:color w:val="231F20"/>
        </w:rPr>
        <w:t>um.</w:t>
      </w:r>
    </w:p>
    <w:p>
      <w:pPr>
        <w:pStyle w:val="BodyText"/>
        <w:spacing w:line="249" w:lineRule="auto" w:before="119"/>
        <w:ind w:left="1187" w:right="680" w:firstLine="198"/>
        <w:jc w:val="both"/>
      </w:pPr>
      <w:r>
        <w:rPr>
          <w:color w:val="231F20"/>
          <w:w w:val="95"/>
        </w:rPr>
        <w:t>Os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resultados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desta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pesquisa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são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publicados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em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formato</w:t>
      </w:r>
      <w:r>
        <w:rPr>
          <w:color w:val="231F20"/>
          <w:spacing w:val="-20"/>
          <w:w w:val="95"/>
        </w:rPr>
        <w:t> </w:t>
      </w:r>
      <w:r>
        <w:rPr>
          <w:i/>
          <w:color w:val="231F20"/>
          <w:spacing w:val="-3"/>
          <w:w w:val="95"/>
        </w:rPr>
        <w:t>on-line</w:t>
      </w:r>
      <w:r>
        <w:rPr>
          <w:i/>
          <w:color w:val="231F20"/>
          <w:spacing w:val="-19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disponibilizados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no </w:t>
      </w:r>
      <w:r>
        <w:rPr>
          <w:i/>
          <w:color w:val="231F20"/>
        </w:rPr>
        <w:t>website</w:t>
      </w:r>
      <w:r>
        <w:rPr>
          <w:i/>
          <w:color w:val="231F20"/>
          <w:spacing w:val="-34"/>
        </w:rPr>
        <w:t> </w:t>
      </w:r>
      <w:r>
        <w:rPr>
          <w:color w:val="231F20"/>
        </w:rPr>
        <w:t>(</w:t>
      </w:r>
      <w:hyperlink r:id="rId15">
        <w:r>
          <w:rPr>
            <w:color w:val="231F20"/>
          </w:rPr>
          <w:t>https://www.cetic.br</w:t>
        </w:r>
      </w:hyperlink>
      <w:r>
        <w:rPr>
          <w:color w:val="231F20"/>
        </w:rPr>
        <w:t>)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no</w:t>
      </w:r>
      <w:r>
        <w:rPr>
          <w:color w:val="231F20"/>
          <w:spacing w:val="-34"/>
        </w:rPr>
        <w:t> </w:t>
      </w:r>
      <w:r>
        <w:rPr>
          <w:color w:val="231F20"/>
        </w:rPr>
        <w:t>portal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visualização</w:t>
      </w:r>
      <w:r>
        <w:rPr>
          <w:color w:val="231F20"/>
          <w:spacing w:val="-33"/>
        </w:rPr>
        <w:t> </w:t>
      </w:r>
      <w:r>
        <w:rPr>
          <w:color w:val="231F20"/>
        </w:rPr>
        <w:t>de</w:t>
      </w:r>
      <w:r>
        <w:rPr>
          <w:color w:val="231F20"/>
          <w:spacing w:val="-34"/>
        </w:rPr>
        <w:t> </w:t>
      </w:r>
      <w:r>
        <w:rPr>
          <w:color w:val="231F20"/>
        </w:rPr>
        <w:t>dados</w:t>
      </w:r>
      <w:r>
        <w:rPr>
          <w:color w:val="231F20"/>
          <w:spacing w:val="-33"/>
        </w:rPr>
        <w:t> </w:t>
      </w:r>
      <w:r>
        <w:rPr>
          <w:color w:val="231F20"/>
        </w:rPr>
        <w:t>do</w:t>
      </w:r>
      <w:r>
        <w:rPr>
          <w:color w:val="231F20"/>
          <w:spacing w:val="-34"/>
        </w:rPr>
        <w:t> </w:t>
      </w:r>
      <w:r>
        <w:rPr>
          <w:color w:val="231F20"/>
        </w:rPr>
        <w:t>Cetic.br</w:t>
      </w:r>
      <w:r>
        <w:rPr>
          <w:color w:val="231F20"/>
          <w:spacing w:val="-34"/>
        </w:rPr>
        <w:t> </w:t>
      </w:r>
      <w:r>
        <w:rPr>
          <w:color w:val="231F20"/>
        </w:rPr>
        <w:t>(</w:t>
      </w:r>
      <w:hyperlink r:id="rId16">
        <w:r>
          <w:rPr>
            <w:color w:val="231F20"/>
          </w:rPr>
          <w:t>http://</w:t>
        </w:r>
      </w:hyperlink>
      <w:r>
        <w:rPr>
          <w:color w:val="231F20"/>
        </w:rPr>
        <w:t> </w:t>
      </w:r>
      <w:hyperlink r:id="rId16">
        <w:r>
          <w:rPr>
            <w:color w:val="231F20"/>
          </w:rPr>
          <w:t>data.cetic.br/</w:t>
        </w:r>
      </w:hyperlink>
      <w:hyperlink r:id="rId16">
        <w:r>
          <w:rPr>
            <w:color w:val="231F20"/>
          </w:rPr>
          <w:t>cetic</w:t>
        </w:r>
      </w:hyperlink>
      <w:r>
        <w:rPr>
          <w:color w:val="231F20"/>
        </w:rPr>
        <w:t>).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tabelas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proporções,</w:t>
      </w:r>
      <w:r>
        <w:rPr>
          <w:color w:val="231F20"/>
          <w:spacing w:val="-7"/>
        </w:rPr>
        <w:t> </w:t>
      </w:r>
      <w:r>
        <w:rPr>
          <w:color w:val="231F20"/>
        </w:rPr>
        <w:t>totais</w:t>
      </w:r>
      <w:r>
        <w:rPr>
          <w:color w:val="231F20"/>
          <w:spacing w:val="-7"/>
        </w:rPr>
        <w:t> </w:t>
      </w:r>
      <w:r>
        <w:rPr>
          <w:color w:val="231F20"/>
        </w:rPr>
        <w:t>e</w:t>
      </w:r>
      <w:r>
        <w:rPr>
          <w:color w:val="231F20"/>
          <w:spacing w:val="-7"/>
        </w:rPr>
        <w:t> </w:t>
      </w:r>
      <w:r>
        <w:rPr>
          <w:color w:val="231F20"/>
        </w:rPr>
        <w:t>margens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erros</w:t>
      </w:r>
      <w:r>
        <w:rPr>
          <w:color w:val="231F20"/>
          <w:spacing w:val="-7"/>
        </w:rPr>
        <w:t> </w:t>
      </w:r>
      <w:r>
        <w:rPr>
          <w:color w:val="231F20"/>
        </w:rPr>
        <w:t>calculadas para</w:t>
      </w:r>
      <w:r>
        <w:rPr>
          <w:color w:val="231F20"/>
          <w:spacing w:val="-34"/>
        </w:rPr>
        <w:t> </w:t>
      </w:r>
      <w:r>
        <w:rPr>
          <w:color w:val="231F20"/>
        </w:rPr>
        <w:t>cada</w:t>
      </w:r>
      <w:r>
        <w:rPr>
          <w:color w:val="231F20"/>
          <w:spacing w:val="-34"/>
        </w:rPr>
        <w:t> </w:t>
      </w:r>
      <w:r>
        <w:rPr>
          <w:color w:val="231F20"/>
        </w:rPr>
        <w:t>indicador</w:t>
      </w:r>
      <w:r>
        <w:rPr>
          <w:color w:val="231F20"/>
          <w:spacing w:val="-34"/>
        </w:rPr>
        <w:t> </w:t>
      </w:r>
      <w:r>
        <w:rPr>
          <w:color w:val="231F20"/>
        </w:rPr>
        <w:t>estão</w:t>
      </w:r>
      <w:r>
        <w:rPr>
          <w:color w:val="231F20"/>
          <w:spacing w:val="-34"/>
        </w:rPr>
        <w:t> </w:t>
      </w:r>
      <w:r>
        <w:rPr>
          <w:color w:val="231F20"/>
        </w:rPr>
        <w:t>disponíveis</w:t>
      </w:r>
      <w:r>
        <w:rPr>
          <w:color w:val="231F20"/>
          <w:spacing w:val="-33"/>
        </w:rPr>
        <w:t> </w:t>
      </w:r>
      <w:r>
        <w:rPr>
          <w:color w:val="231F20"/>
        </w:rPr>
        <w:t>para</w:t>
      </w:r>
      <w:r>
        <w:rPr>
          <w:color w:val="231F20"/>
          <w:spacing w:val="-34"/>
        </w:rPr>
        <w:t> </w:t>
      </w:r>
      <w:r>
        <w:rPr>
          <w:i/>
          <w:color w:val="231F20"/>
        </w:rPr>
        <w:t>download</w:t>
      </w:r>
      <w:r>
        <w:rPr>
          <w:i/>
          <w:color w:val="231F20"/>
          <w:spacing w:val="-33"/>
        </w:rPr>
        <w:t> </w:t>
      </w:r>
      <w:r>
        <w:rPr>
          <w:color w:val="231F20"/>
        </w:rPr>
        <w:t>em</w:t>
      </w:r>
      <w:r>
        <w:rPr>
          <w:color w:val="231F20"/>
          <w:spacing w:val="-34"/>
        </w:rPr>
        <w:t> </w:t>
      </w:r>
      <w:r>
        <w:rPr>
          <w:color w:val="231F20"/>
        </w:rPr>
        <w:t>português,</w:t>
      </w:r>
      <w:r>
        <w:rPr>
          <w:color w:val="231F20"/>
          <w:spacing w:val="-34"/>
        </w:rPr>
        <w:t> </w:t>
      </w:r>
      <w:r>
        <w:rPr>
          <w:color w:val="231F20"/>
        </w:rPr>
        <w:t>inglês</w:t>
      </w:r>
      <w:r>
        <w:rPr>
          <w:color w:val="231F20"/>
          <w:spacing w:val="-34"/>
        </w:rPr>
        <w:t> </w:t>
      </w:r>
      <w:r>
        <w:rPr>
          <w:color w:val="231F20"/>
        </w:rPr>
        <w:t>e</w:t>
      </w:r>
      <w:r>
        <w:rPr>
          <w:color w:val="231F20"/>
          <w:spacing w:val="-33"/>
        </w:rPr>
        <w:t> </w:t>
      </w:r>
      <w:r>
        <w:rPr>
          <w:color w:val="231F20"/>
        </w:rPr>
        <w:t>espanhol. Mais</w:t>
      </w:r>
      <w:r>
        <w:rPr>
          <w:color w:val="231F20"/>
          <w:spacing w:val="-38"/>
        </w:rPr>
        <w:t> </w:t>
      </w:r>
      <w:r>
        <w:rPr>
          <w:color w:val="231F20"/>
        </w:rPr>
        <w:t>informações</w:t>
      </w:r>
      <w:r>
        <w:rPr>
          <w:color w:val="231F20"/>
          <w:spacing w:val="-37"/>
        </w:rPr>
        <w:t> </w:t>
      </w:r>
      <w:r>
        <w:rPr>
          <w:color w:val="231F20"/>
        </w:rPr>
        <w:t>sobre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documentação,</w:t>
      </w:r>
      <w:r>
        <w:rPr>
          <w:color w:val="231F20"/>
          <w:spacing w:val="-38"/>
        </w:rPr>
        <w:t> </w:t>
      </w:r>
      <w:r>
        <w:rPr>
          <w:color w:val="231F20"/>
        </w:rPr>
        <w:t>os</w:t>
      </w:r>
      <w:r>
        <w:rPr>
          <w:color w:val="231F20"/>
          <w:spacing w:val="-37"/>
        </w:rPr>
        <w:t> </w:t>
      </w:r>
      <w:r>
        <w:rPr>
          <w:color w:val="231F20"/>
        </w:rPr>
        <w:t>metadados</w:t>
      </w:r>
      <w:r>
        <w:rPr>
          <w:color w:val="231F20"/>
          <w:spacing w:val="-37"/>
        </w:rPr>
        <w:t> </w:t>
      </w:r>
      <w:r>
        <w:rPr>
          <w:color w:val="231F20"/>
        </w:rPr>
        <w:t>e</w:t>
      </w:r>
      <w:r>
        <w:rPr>
          <w:color w:val="231F20"/>
          <w:spacing w:val="-37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bases</w:t>
      </w:r>
      <w:r>
        <w:rPr>
          <w:color w:val="231F20"/>
          <w:spacing w:val="-37"/>
        </w:rPr>
        <w:t> </w:t>
      </w:r>
      <w:r>
        <w:rPr>
          <w:color w:val="231F20"/>
        </w:rPr>
        <w:t>de</w:t>
      </w:r>
      <w:r>
        <w:rPr>
          <w:color w:val="231F20"/>
          <w:spacing w:val="-37"/>
        </w:rPr>
        <w:t> </w:t>
      </w:r>
      <w:r>
        <w:rPr>
          <w:color w:val="231F20"/>
        </w:rPr>
        <w:t>microdados</w:t>
      </w:r>
      <w:r>
        <w:rPr>
          <w:color w:val="231F20"/>
          <w:spacing w:val="-37"/>
        </w:rPr>
        <w:t> </w:t>
      </w:r>
      <w:r>
        <w:rPr>
          <w:color w:val="231F20"/>
        </w:rPr>
        <w:t>estão disponíveis na página de microdados</w:t>
      </w:r>
      <w:r>
        <w:rPr>
          <w:color w:val="231F20"/>
          <w:spacing w:val="-36"/>
        </w:rPr>
        <w:t> </w:t>
      </w:r>
      <w:r>
        <w:rPr>
          <w:color w:val="231F20"/>
        </w:rPr>
        <w:t>(h</w:t>
      </w:r>
      <w:hyperlink r:id="rId17">
        <w:r>
          <w:rPr>
            <w:color w:val="231F20"/>
          </w:rPr>
          <w:t>ttps://www.cetic.br/microdados/</w:t>
        </w:r>
      </w:hyperlink>
      <w:r>
        <w:rPr>
          <w:color w:val="231F20"/>
        </w:rPr>
        <w:t>).</w:t>
      </w:r>
    </w:p>
    <w:p>
      <w:pPr>
        <w:spacing w:after="0" w:line="249" w:lineRule="auto"/>
        <w:jc w:val="both"/>
        <w:sectPr>
          <w:pgSz w:w="10780" w:h="14750"/>
          <w:pgMar w:header="663" w:footer="680" w:top="880" w:bottom="880" w:left="1080" w:right="1300"/>
        </w:sectPr>
      </w:pPr>
    </w:p>
    <w:p>
      <w:pPr>
        <w:pStyle w:val="BodyText"/>
      </w:pPr>
      <w:r>
        <w:rPr/>
        <w:pict>
          <v:group style="position:absolute;margin-left:-.000001pt;margin-top:.0pt;width:537.2pt;height:737.05pt;mso-position-horizontal-relative:page;mso-position-vertical-relative:page;z-index:-16340480" coordorigin="0,0" coordsize="10744,14741">
            <v:rect style="position:absolute;left:588;top:1020;width:130;height:2796" filled="true" fillcolor="#832c73" stroked="false">
              <v:fill type="solid"/>
            </v:rect>
            <v:rect style="position:absolute;left:0;top:3815;width:589;height:2858" filled="true" fillcolor="#dccad7" stroked="false">
              <v:fill type="solid"/>
            </v:rect>
            <v:shape style="position:absolute;left:0;top:0;width:10744;height:14741" coordorigin="0,0" coordsize="10744,14741" path="m10743,1020l718,1020,718,0,712,0,712,1020,0,1020,0,1026,712,1026,712,3813,0,3813,0,3819,712,3819,712,6667,0,6667,0,6673,712,6673,712,14740,718,14740,718,6673,718,6667,718,1026,10743,1026,10743,1020xe" filled="true" fillcolor="#939598" stroked="false">
              <v:path arrowok="t"/>
              <v:fill type="solid"/>
            </v:shape>
            <v:line style="position:absolute" from="1984,3476" to="5549,3476" stroked="true" strokeweight=".3pt" strokecolor="#939598">
              <v:stroke dashstyle="solid"/>
            </v:line>
            <v:line style="position:absolute" from="1984,4196" to="5549,4196" stroked="true" strokeweight=".3pt" strokecolor="#939598">
              <v:stroke dashstyle="solid"/>
            </v:line>
            <v:line style="position:absolute" from="1984,5156" to="5549,5156" stroked="true" strokeweight=".3pt" strokecolor="#939598">
              <v:stroke dashstyle="solid"/>
            </v:line>
            <v:line style="position:absolute" from="1984,6596" to="5549,6596" stroked="true" strokeweight=".3pt" strokecolor="#939598">
              <v:stroke dashstyle="solid"/>
            </v:line>
            <v:line style="position:absolute" from="1984,7316" to="5549,7316" stroked="true" strokeweight=".3pt" strokecolor="#939598">
              <v:stroke dashstyle="solid"/>
            </v:line>
            <v:line style="position:absolute" from="1984,8756" to="5549,8756" stroked="true" strokeweight=".3pt" strokecolor="#939598">
              <v:stroke dashstyle="solid"/>
            </v:line>
            <v:line style="position:absolute" from="1984,9716" to="5549,9716" stroked="true" strokeweight=".3pt" strokecolor="#939598">
              <v:stroke dashstyle="solid"/>
            </v:line>
            <v:line style="position:absolute" from="1984,10916" to="5549,10916" stroked="true" strokeweight=".3pt" strokecolor="#939598">
              <v:stroke dashstyle="solid"/>
            </v:line>
            <v:line style="position:absolute" from="1984,11876" to="5549,11876" stroked="true" strokeweight=".3pt" strokecolor="#939598">
              <v:stroke dashstyle="solid"/>
            </v:line>
            <v:line style="position:absolute" from="1984,13556" to="5549,13556" stroked="true" strokeweight=".3pt" strokecolor="#939598">
              <v:stroke dashstyle="solid"/>
            </v:lin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spacing w:before="113"/>
      </w:pPr>
      <w:r>
        <w:rPr>
          <w:color w:val="231F20"/>
          <w:w w:val="80"/>
        </w:rPr>
        <w:t>Referências</w:t>
      </w:r>
    </w:p>
    <w:p>
      <w:pPr>
        <w:spacing w:line="249" w:lineRule="auto" w:before="252"/>
        <w:ind w:left="904" w:right="3922" w:firstLine="0"/>
        <w:jc w:val="both"/>
        <w:rPr>
          <w:sz w:val="20"/>
        </w:rPr>
      </w:pPr>
      <w:r>
        <w:rPr>
          <w:color w:val="231F20"/>
          <w:spacing w:val="-3"/>
          <w:w w:val="95"/>
          <w:sz w:val="20"/>
        </w:rPr>
        <w:t>Bolfarine,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H.,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Bussab,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w w:val="95"/>
          <w:sz w:val="20"/>
        </w:rPr>
        <w:t>W.</w:t>
      </w:r>
      <w:r>
        <w:rPr>
          <w:color w:val="231F20"/>
          <w:spacing w:val="-27"/>
          <w:w w:val="95"/>
          <w:sz w:val="20"/>
        </w:rPr>
        <w:t> </w:t>
      </w:r>
      <w:r>
        <w:rPr>
          <w:color w:val="231F20"/>
          <w:w w:val="95"/>
          <w:sz w:val="20"/>
        </w:rPr>
        <w:t>O.</w:t>
      </w:r>
      <w:r>
        <w:rPr>
          <w:color w:val="231F20"/>
          <w:spacing w:val="-26"/>
          <w:w w:val="95"/>
          <w:sz w:val="20"/>
        </w:rPr>
        <w:t> </w:t>
      </w:r>
      <w:r>
        <w:rPr>
          <w:color w:val="231F20"/>
          <w:spacing w:val="-3"/>
          <w:w w:val="95"/>
          <w:sz w:val="20"/>
        </w:rPr>
        <w:t>(2005).</w:t>
      </w:r>
      <w:r>
        <w:rPr>
          <w:color w:val="231F20"/>
          <w:spacing w:val="-27"/>
          <w:w w:val="95"/>
          <w:sz w:val="20"/>
        </w:rPr>
        <w:t> </w:t>
      </w:r>
      <w:r>
        <w:rPr>
          <w:i/>
          <w:color w:val="231F20"/>
          <w:spacing w:val="-3"/>
          <w:w w:val="95"/>
          <w:sz w:val="20"/>
        </w:rPr>
        <w:t>Elementos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amostragem.</w:t>
      </w:r>
      <w:r>
        <w:rPr>
          <w:i/>
          <w:color w:val="231F20"/>
          <w:spacing w:val="-16"/>
          <w:sz w:val="20"/>
        </w:rPr>
        <w:t> </w:t>
      </w:r>
      <w:r>
        <w:rPr>
          <w:color w:val="231F20"/>
          <w:sz w:val="20"/>
        </w:rPr>
        <w:t>São</w:t>
      </w:r>
      <w:r>
        <w:rPr>
          <w:color w:val="231F20"/>
          <w:spacing w:val="-15"/>
          <w:sz w:val="20"/>
        </w:rPr>
        <w:t> </w:t>
      </w:r>
      <w:r>
        <w:rPr>
          <w:color w:val="231F20"/>
          <w:sz w:val="20"/>
        </w:rPr>
        <w:t>Paulo:</w:t>
      </w:r>
      <w:r>
        <w:rPr>
          <w:color w:val="231F20"/>
          <w:spacing w:val="-16"/>
          <w:sz w:val="20"/>
        </w:rPr>
        <w:t> </w:t>
      </w:r>
      <w:r>
        <w:rPr>
          <w:color w:val="231F20"/>
          <w:sz w:val="20"/>
        </w:rPr>
        <w:t>Blucher.</w:t>
      </w:r>
    </w:p>
    <w:p>
      <w:pPr>
        <w:pStyle w:val="BodyText"/>
        <w:rPr>
          <w:sz w:val="21"/>
        </w:rPr>
      </w:pPr>
    </w:p>
    <w:p>
      <w:pPr>
        <w:spacing w:before="0"/>
        <w:ind w:left="904" w:right="0" w:firstLine="0"/>
        <w:jc w:val="left"/>
        <w:rPr>
          <w:i/>
          <w:sz w:val="20"/>
        </w:rPr>
      </w:pPr>
      <w:r>
        <w:rPr>
          <w:color w:val="231F20"/>
          <w:sz w:val="20"/>
        </w:rPr>
        <w:t>Cochran, W. G. (1977). </w:t>
      </w:r>
      <w:r>
        <w:rPr>
          <w:i/>
          <w:color w:val="231F20"/>
          <w:sz w:val="20"/>
        </w:rPr>
        <w:t>Sampling techniques</w:t>
      </w:r>
    </w:p>
    <w:p>
      <w:pPr>
        <w:pStyle w:val="BodyText"/>
        <w:spacing w:before="10"/>
        <w:ind w:left="904"/>
      </w:pPr>
      <w:r>
        <w:rPr>
          <w:color w:val="231F20"/>
        </w:rPr>
        <w:t>(3rd ed.). Nova Iorque: John Wiley &amp; Sons.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904"/>
      </w:pPr>
      <w:r>
        <w:rPr>
          <w:color w:val="231F20"/>
        </w:rPr>
        <w:t>Hansen, M. H., Hurwitx, W. N., &amp; </w:t>
      </w:r>
      <w:r>
        <w:rPr>
          <w:color w:val="231F20"/>
          <w:spacing w:val="2"/>
        </w:rPr>
        <w:t> </w:t>
      </w:r>
      <w:r>
        <w:rPr>
          <w:color w:val="231F20"/>
        </w:rPr>
        <w:t>Madow,</w:t>
      </w:r>
    </w:p>
    <w:p>
      <w:pPr>
        <w:spacing w:before="10"/>
        <w:ind w:left="904" w:right="0" w:firstLine="0"/>
        <w:jc w:val="left"/>
        <w:rPr>
          <w:i/>
          <w:sz w:val="20"/>
        </w:rPr>
      </w:pPr>
      <w:r>
        <w:rPr>
          <w:color w:val="231F20"/>
          <w:w w:val="90"/>
          <w:sz w:val="20"/>
        </w:rPr>
        <w:t>W.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G.</w:t>
      </w:r>
      <w:r>
        <w:rPr>
          <w:color w:val="231F20"/>
          <w:spacing w:val="-9"/>
          <w:w w:val="90"/>
          <w:sz w:val="20"/>
        </w:rPr>
        <w:t> </w:t>
      </w:r>
      <w:r>
        <w:rPr>
          <w:color w:val="231F20"/>
          <w:w w:val="90"/>
          <w:sz w:val="20"/>
        </w:rPr>
        <w:t>(1953).</w:t>
      </w:r>
      <w:r>
        <w:rPr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Sample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survey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methods</w:t>
      </w:r>
      <w:r>
        <w:rPr>
          <w:i/>
          <w:color w:val="231F20"/>
          <w:spacing w:val="-8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9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theory.</w:t>
      </w:r>
    </w:p>
    <w:p>
      <w:pPr>
        <w:pStyle w:val="BodyText"/>
        <w:spacing w:before="10"/>
        <w:ind w:left="904"/>
      </w:pPr>
      <w:r>
        <w:rPr>
          <w:color w:val="231F20"/>
        </w:rPr>
        <w:t>Nova Iorque: Wiley.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904"/>
        <w:jc w:val="both"/>
      </w:pPr>
      <w:r>
        <w:rPr>
          <w:color w:val="231F20"/>
        </w:rPr>
        <w:t>Instituto Brasileiro de Geografia e Estatística</w:t>
      </w:r>
    </w:p>
    <w:p>
      <w:pPr>
        <w:spacing w:line="249" w:lineRule="auto" w:before="10"/>
        <w:ind w:left="904" w:right="3909" w:firstLine="0"/>
        <w:jc w:val="both"/>
        <w:rPr>
          <w:sz w:val="20"/>
        </w:rPr>
      </w:pPr>
      <w:r>
        <w:rPr>
          <w:color w:val="231F20"/>
          <w:w w:val="95"/>
          <w:sz w:val="20"/>
        </w:rPr>
        <w:t>–</w:t>
      </w:r>
      <w:r>
        <w:rPr>
          <w:color w:val="231F20"/>
          <w:spacing w:val="-30"/>
          <w:w w:val="95"/>
          <w:sz w:val="20"/>
        </w:rPr>
        <w:t> </w:t>
      </w:r>
      <w:r>
        <w:rPr>
          <w:color w:val="231F20"/>
          <w:w w:val="95"/>
          <w:sz w:val="20"/>
        </w:rPr>
        <w:t>IBGE.</w:t>
      </w:r>
      <w:r>
        <w:rPr>
          <w:color w:val="231F20"/>
          <w:spacing w:val="-29"/>
          <w:w w:val="95"/>
          <w:sz w:val="20"/>
        </w:rPr>
        <w:t> </w:t>
      </w:r>
      <w:r>
        <w:rPr>
          <w:color w:val="231F20"/>
          <w:w w:val="95"/>
          <w:sz w:val="20"/>
        </w:rPr>
        <w:t>(s.d.).</w:t>
      </w:r>
      <w:r>
        <w:rPr>
          <w:color w:val="231F20"/>
          <w:spacing w:val="-2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Pesquisa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nacional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por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amostra</w:t>
      </w:r>
      <w:r>
        <w:rPr>
          <w:i/>
          <w:color w:val="231F20"/>
          <w:spacing w:val="-2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de </w:t>
      </w:r>
      <w:r>
        <w:rPr>
          <w:i/>
          <w:color w:val="231F20"/>
          <w:w w:val="95"/>
          <w:sz w:val="20"/>
        </w:rPr>
        <w:t>domicílios (Pnad). </w:t>
      </w:r>
      <w:r>
        <w:rPr>
          <w:color w:val="231F20"/>
          <w:w w:val="95"/>
          <w:sz w:val="20"/>
        </w:rPr>
        <w:t>Recuperado em 9 setembro, </w:t>
      </w:r>
      <w:r>
        <w:rPr>
          <w:color w:val="231F20"/>
          <w:spacing w:val="7"/>
          <w:sz w:val="20"/>
        </w:rPr>
        <w:t>2016, </w:t>
      </w:r>
      <w:r>
        <w:rPr>
          <w:color w:val="231F20"/>
          <w:spacing w:val="4"/>
          <w:sz w:val="20"/>
        </w:rPr>
        <w:t>de </w:t>
      </w:r>
      <w:hyperlink r:id="rId18">
        <w:r>
          <w:rPr>
            <w:color w:val="231F20"/>
            <w:spacing w:val="9"/>
            <w:sz w:val="20"/>
          </w:rPr>
          <w:t>http://downloads.ibge.gov.br/</w:t>
        </w:r>
      </w:hyperlink>
      <w:hyperlink r:id="rId18">
        <w:r>
          <w:rPr>
            <w:color w:val="231F20"/>
            <w:spacing w:val="9"/>
            <w:sz w:val="20"/>
          </w:rPr>
          <w:t> </w:t>
        </w:r>
        <w:r>
          <w:rPr>
            <w:color w:val="231F20"/>
            <w:sz w:val="20"/>
          </w:rPr>
          <w:t>downloads_estatisticas.htm</w:t>
        </w:r>
      </w:hyperlink>
    </w:p>
    <w:p>
      <w:pPr>
        <w:pStyle w:val="BodyText"/>
        <w:spacing w:before="1"/>
        <w:rPr>
          <w:sz w:val="21"/>
        </w:rPr>
      </w:pPr>
    </w:p>
    <w:p>
      <w:pPr>
        <w:spacing w:line="249" w:lineRule="auto" w:before="0"/>
        <w:ind w:left="904" w:right="3919" w:firstLine="0"/>
        <w:jc w:val="both"/>
        <w:rPr>
          <w:sz w:val="20"/>
        </w:rPr>
      </w:pPr>
      <w:r>
        <w:rPr>
          <w:color w:val="231F20"/>
          <w:w w:val="95"/>
          <w:sz w:val="20"/>
        </w:rPr>
        <w:t>Kish,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L.</w:t>
      </w:r>
      <w:r>
        <w:rPr>
          <w:color w:val="231F20"/>
          <w:spacing w:val="-16"/>
          <w:w w:val="95"/>
          <w:sz w:val="20"/>
        </w:rPr>
        <w:t> </w:t>
      </w:r>
      <w:r>
        <w:rPr>
          <w:color w:val="231F20"/>
          <w:w w:val="95"/>
          <w:sz w:val="20"/>
        </w:rPr>
        <w:t>(1965).</w:t>
      </w:r>
      <w:r>
        <w:rPr>
          <w:color w:val="231F20"/>
          <w:spacing w:val="-17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Survey</w:t>
      </w:r>
      <w:r>
        <w:rPr>
          <w:i/>
          <w:color w:val="231F20"/>
          <w:spacing w:val="-16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Sampling.</w:t>
      </w:r>
      <w:r>
        <w:rPr>
          <w:i/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Nova</w:t>
      </w:r>
      <w:r>
        <w:rPr>
          <w:color w:val="231F20"/>
          <w:spacing w:val="-17"/>
          <w:w w:val="95"/>
          <w:sz w:val="20"/>
        </w:rPr>
        <w:t> </w:t>
      </w:r>
      <w:r>
        <w:rPr>
          <w:color w:val="231F20"/>
          <w:w w:val="95"/>
          <w:sz w:val="20"/>
        </w:rPr>
        <w:t>Iorque: </w:t>
      </w:r>
      <w:r>
        <w:rPr>
          <w:color w:val="231F20"/>
          <w:sz w:val="20"/>
        </w:rPr>
        <w:t>Wiley.</w:t>
      </w:r>
    </w:p>
    <w:p>
      <w:pPr>
        <w:pStyle w:val="BodyText"/>
        <w:rPr>
          <w:sz w:val="21"/>
        </w:rPr>
      </w:pPr>
    </w:p>
    <w:p>
      <w:pPr>
        <w:spacing w:line="249" w:lineRule="auto" w:before="1"/>
        <w:ind w:left="904" w:right="3915" w:firstLine="0"/>
        <w:jc w:val="both"/>
        <w:rPr>
          <w:sz w:val="20"/>
        </w:rPr>
      </w:pPr>
      <w:r>
        <w:rPr>
          <w:color w:val="231F20"/>
          <w:w w:val="95"/>
          <w:sz w:val="20"/>
        </w:rPr>
        <w:t>Livingstone,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S.,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Mascheroni,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G.,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&amp;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Staksrud,</w:t>
      </w:r>
      <w:r>
        <w:rPr>
          <w:color w:val="231F20"/>
          <w:spacing w:val="-14"/>
          <w:w w:val="95"/>
          <w:sz w:val="20"/>
        </w:rPr>
        <w:t> </w:t>
      </w:r>
      <w:r>
        <w:rPr>
          <w:color w:val="231F20"/>
          <w:w w:val="95"/>
          <w:sz w:val="20"/>
        </w:rPr>
        <w:t>E. (2015).</w:t>
      </w:r>
      <w:r>
        <w:rPr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Developing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framework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for</w:t>
      </w:r>
      <w:r>
        <w:rPr>
          <w:i/>
          <w:color w:val="231F20"/>
          <w:spacing w:val="-30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researching </w:t>
      </w:r>
      <w:r>
        <w:rPr>
          <w:i/>
          <w:color w:val="231F20"/>
          <w:w w:val="90"/>
          <w:sz w:val="20"/>
        </w:rPr>
        <w:t>children’s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spacing w:val="-3"/>
          <w:w w:val="90"/>
          <w:sz w:val="20"/>
        </w:rPr>
        <w:t>online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risks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and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opportunities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in</w:t>
      </w:r>
      <w:r>
        <w:rPr>
          <w:i/>
          <w:color w:val="231F20"/>
          <w:spacing w:val="-27"/>
          <w:w w:val="90"/>
          <w:sz w:val="20"/>
        </w:rPr>
        <w:t> </w:t>
      </w:r>
      <w:r>
        <w:rPr>
          <w:i/>
          <w:color w:val="231F20"/>
          <w:w w:val="90"/>
          <w:sz w:val="20"/>
        </w:rPr>
        <w:t>Europe. </w:t>
      </w:r>
      <w:r>
        <w:rPr>
          <w:color w:val="231F20"/>
          <w:spacing w:val="3"/>
          <w:sz w:val="20"/>
        </w:rPr>
        <w:t>Recuperado </w:t>
      </w:r>
      <w:r>
        <w:rPr>
          <w:color w:val="231F20"/>
          <w:sz w:val="20"/>
        </w:rPr>
        <w:t>em 12 </w:t>
      </w:r>
      <w:r>
        <w:rPr>
          <w:color w:val="231F20"/>
          <w:spacing w:val="3"/>
          <w:sz w:val="20"/>
        </w:rPr>
        <w:t>junho, 2017, </w:t>
      </w:r>
      <w:r>
        <w:rPr>
          <w:color w:val="231F20"/>
          <w:sz w:val="20"/>
        </w:rPr>
        <w:t>de </w:t>
      </w:r>
      <w:hyperlink r:id="rId19">
        <w:r>
          <w:rPr>
            <w:color w:val="231F20"/>
            <w:spacing w:val="4"/>
            <w:sz w:val="20"/>
          </w:rPr>
          <w:t>http://</w:t>
        </w:r>
      </w:hyperlink>
      <w:r>
        <w:rPr>
          <w:color w:val="231F20"/>
          <w:spacing w:val="4"/>
          <w:sz w:val="20"/>
        </w:rPr>
        <w:t> </w:t>
      </w:r>
      <w:hyperlink r:id="rId19">
        <w:r>
          <w:rPr>
            <w:color w:val="231F20"/>
            <w:sz w:val="20"/>
          </w:rPr>
          <w:t>eprints.lse.ac.uk/64470/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904" w:right="3919" w:firstLine="0"/>
        <w:jc w:val="both"/>
        <w:rPr>
          <w:sz w:val="20"/>
        </w:rPr>
      </w:pPr>
      <w:r>
        <w:rPr>
          <w:color w:val="231F20"/>
          <w:w w:val="95"/>
          <w:sz w:val="20"/>
        </w:rPr>
        <w:t>Lumley,</w:t>
      </w:r>
      <w:r>
        <w:rPr>
          <w:color w:val="231F20"/>
          <w:spacing w:val="-19"/>
          <w:w w:val="95"/>
          <w:sz w:val="20"/>
        </w:rPr>
        <w:t> </w:t>
      </w:r>
      <w:r>
        <w:rPr>
          <w:color w:val="231F20"/>
          <w:w w:val="95"/>
          <w:sz w:val="20"/>
        </w:rPr>
        <w:t>T.</w:t>
      </w:r>
      <w:r>
        <w:rPr>
          <w:color w:val="231F20"/>
          <w:spacing w:val="-18"/>
          <w:w w:val="95"/>
          <w:sz w:val="20"/>
        </w:rPr>
        <w:t> </w:t>
      </w:r>
      <w:r>
        <w:rPr>
          <w:color w:val="231F20"/>
          <w:w w:val="95"/>
          <w:sz w:val="20"/>
        </w:rPr>
        <w:t>(2010).</w:t>
      </w:r>
      <w:r>
        <w:rPr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Complex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surveys: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A</w:t>
      </w:r>
      <w:r>
        <w:rPr>
          <w:i/>
          <w:color w:val="231F20"/>
          <w:spacing w:val="-19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guide</w:t>
      </w:r>
      <w:r>
        <w:rPr>
          <w:i/>
          <w:color w:val="231F20"/>
          <w:spacing w:val="-18"/>
          <w:w w:val="95"/>
          <w:sz w:val="20"/>
        </w:rPr>
        <w:t> </w:t>
      </w:r>
      <w:r>
        <w:rPr>
          <w:i/>
          <w:color w:val="231F20"/>
          <w:w w:val="95"/>
          <w:sz w:val="20"/>
        </w:rPr>
        <w:t>to </w:t>
      </w:r>
      <w:r>
        <w:rPr>
          <w:i/>
          <w:color w:val="231F20"/>
          <w:sz w:val="20"/>
        </w:rPr>
        <w:t>analysis</w:t>
      </w:r>
      <w:r>
        <w:rPr>
          <w:i/>
          <w:color w:val="231F20"/>
          <w:spacing w:val="-15"/>
          <w:sz w:val="20"/>
        </w:rPr>
        <w:t> </w:t>
      </w:r>
      <w:r>
        <w:rPr>
          <w:i/>
          <w:color w:val="231F20"/>
          <w:spacing w:val="2"/>
          <w:sz w:val="20"/>
        </w:rPr>
        <w:t>using</w:t>
      </w:r>
      <w:r>
        <w:rPr>
          <w:i/>
          <w:color w:val="231F20"/>
          <w:spacing w:val="-14"/>
          <w:sz w:val="20"/>
        </w:rPr>
        <w:t> </w:t>
      </w:r>
      <w:r>
        <w:rPr>
          <w:i/>
          <w:color w:val="231F20"/>
          <w:sz w:val="20"/>
        </w:rPr>
        <w:t>R.</w:t>
      </w:r>
      <w:r>
        <w:rPr>
          <w:i/>
          <w:color w:val="231F20"/>
          <w:spacing w:val="-14"/>
          <w:sz w:val="20"/>
        </w:rPr>
        <w:t> </w:t>
      </w:r>
      <w:r>
        <w:rPr>
          <w:color w:val="231F20"/>
          <w:spacing w:val="2"/>
          <w:sz w:val="20"/>
        </w:rPr>
        <w:t>Nova</w:t>
      </w:r>
      <w:r>
        <w:rPr>
          <w:color w:val="231F20"/>
          <w:spacing w:val="-14"/>
          <w:sz w:val="20"/>
        </w:rPr>
        <w:t> </w:t>
      </w:r>
      <w:r>
        <w:rPr>
          <w:color w:val="231F20"/>
          <w:spacing w:val="2"/>
          <w:sz w:val="20"/>
        </w:rPr>
        <w:t>Jersey: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John</w:t>
      </w:r>
      <w:r>
        <w:rPr>
          <w:color w:val="231F20"/>
          <w:spacing w:val="-15"/>
          <w:sz w:val="20"/>
        </w:rPr>
        <w:t> </w:t>
      </w:r>
      <w:r>
        <w:rPr>
          <w:color w:val="231F20"/>
          <w:spacing w:val="2"/>
          <w:sz w:val="20"/>
        </w:rPr>
        <w:t>Wiley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&amp; Sons.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9" w:lineRule="auto"/>
        <w:ind w:left="904" w:right="3908"/>
        <w:jc w:val="both"/>
      </w:pPr>
      <w:r>
        <w:rPr>
          <w:color w:val="231F20"/>
        </w:rPr>
        <w:t>Ministério das Comunicações. (2014). </w:t>
      </w:r>
      <w:r>
        <w:rPr>
          <w:i/>
          <w:color w:val="231F20"/>
          <w:w w:val="95"/>
        </w:rPr>
        <w:t>Programa Cidades Digitais. </w:t>
      </w:r>
      <w:r>
        <w:rPr>
          <w:color w:val="231F20"/>
          <w:w w:val="95"/>
        </w:rPr>
        <w:t>Recuperado em </w:t>
      </w:r>
      <w:r>
        <w:rPr>
          <w:color w:val="231F20"/>
        </w:rPr>
        <w:t>19 agosto, 2016, de </w:t>
      </w:r>
      <w:hyperlink r:id="rId20">
        <w:r>
          <w:rPr>
            <w:color w:val="231F20"/>
          </w:rPr>
          <w:t>http://www.mc.gov.br/</w:t>
        </w:r>
      </w:hyperlink>
      <w:r>
        <w:rPr>
          <w:color w:val="231F20"/>
        </w:rPr>
        <w:t> </w:t>
      </w:r>
      <w:hyperlink r:id="rId20">
        <w:r>
          <w:rPr>
            <w:color w:val="231F20"/>
          </w:rPr>
          <w:t>cidades-digitais</w:t>
        </w:r>
      </w:hyperlink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0"/>
        <w:ind w:left="904" w:right="3916" w:firstLine="0"/>
        <w:jc w:val="both"/>
        <w:rPr>
          <w:sz w:val="20"/>
        </w:rPr>
      </w:pPr>
      <w:r>
        <w:rPr>
          <w:color w:val="231F20"/>
          <w:sz w:val="20"/>
        </w:rPr>
        <w:t>Särndal, C., Swensson, B., &amp; Wretman, J. </w:t>
      </w:r>
      <w:r>
        <w:rPr>
          <w:color w:val="231F20"/>
          <w:w w:val="95"/>
          <w:sz w:val="20"/>
        </w:rPr>
        <w:t>(1992). </w:t>
      </w:r>
      <w:r>
        <w:rPr>
          <w:i/>
          <w:color w:val="231F20"/>
          <w:w w:val="95"/>
          <w:sz w:val="20"/>
        </w:rPr>
        <w:t>Model assisted survey sampling. </w:t>
      </w:r>
      <w:r>
        <w:rPr>
          <w:color w:val="231F20"/>
          <w:w w:val="95"/>
          <w:sz w:val="20"/>
        </w:rPr>
        <w:t>Nova </w:t>
      </w:r>
      <w:r>
        <w:rPr>
          <w:color w:val="231F20"/>
          <w:sz w:val="20"/>
        </w:rPr>
        <w:t>Iorque: Springer Verlag.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904"/>
        <w:jc w:val="both"/>
      </w:pPr>
      <w:r>
        <w:rPr>
          <w:color w:val="231F20"/>
          <w:w w:val="105"/>
        </w:rPr>
        <w:t>União Internacional 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Telecomunicações</w:t>
      </w:r>
    </w:p>
    <w:p>
      <w:pPr>
        <w:spacing w:line="249" w:lineRule="auto" w:before="10"/>
        <w:ind w:left="904" w:right="3915" w:firstLine="0"/>
        <w:jc w:val="both"/>
        <w:rPr>
          <w:sz w:val="20"/>
        </w:rPr>
      </w:pPr>
      <w:r>
        <w:rPr>
          <w:color w:val="231F20"/>
          <w:sz w:val="20"/>
        </w:rPr>
        <w:t>– UIT. (2014). </w:t>
      </w:r>
      <w:r>
        <w:rPr>
          <w:i/>
          <w:color w:val="231F20"/>
          <w:sz w:val="20"/>
        </w:rPr>
        <w:t>Manual for measuring </w:t>
      </w:r>
      <w:r>
        <w:rPr>
          <w:i/>
          <w:color w:val="231F20"/>
          <w:spacing w:val="2"/>
          <w:sz w:val="20"/>
        </w:rPr>
        <w:t>ICT </w:t>
      </w:r>
      <w:r>
        <w:rPr>
          <w:i/>
          <w:color w:val="231F20"/>
          <w:sz w:val="20"/>
        </w:rPr>
        <w:t>access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7"/>
          <w:sz w:val="20"/>
        </w:rPr>
        <w:t> </w:t>
      </w:r>
      <w:r>
        <w:rPr>
          <w:i/>
          <w:color w:val="231F20"/>
          <w:sz w:val="20"/>
        </w:rPr>
        <w:t>use</w:t>
      </w:r>
      <w:r>
        <w:rPr>
          <w:i/>
          <w:color w:val="231F20"/>
          <w:spacing w:val="-16"/>
          <w:sz w:val="20"/>
        </w:rPr>
        <w:t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households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8"/>
          <w:sz w:val="20"/>
        </w:rPr>
        <w:t> </w:t>
      </w:r>
      <w:r>
        <w:rPr>
          <w:i/>
          <w:color w:val="231F20"/>
          <w:sz w:val="20"/>
        </w:rPr>
        <w:t>individuals 2014. </w:t>
      </w:r>
      <w:r>
        <w:rPr>
          <w:color w:val="231F20"/>
          <w:sz w:val="20"/>
        </w:rPr>
        <w:t>Recuperado em 9 setembro, 2016, de</w:t>
      </w:r>
      <w:hyperlink r:id="rId21">
        <w:r>
          <w:rPr>
            <w:color w:val="231F20"/>
            <w:sz w:val="20"/>
          </w:rPr>
          <w:t> </w:t>
        </w:r>
        <w:r>
          <w:rPr>
            <w:color w:val="231F20"/>
            <w:spacing w:val="4"/>
            <w:sz w:val="20"/>
          </w:rPr>
          <w:t>http://www.itu.int/dms_pub/itu-d/</w:t>
        </w:r>
      </w:hyperlink>
      <w:hyperlink r:id="rId21">
        <w:r>
          <w:rPr>
            <w:color w:val="231F20"/>
            <w:spacing w:val="4"/>
            <w:sz w:val="20"/>
          </w:rPr>
          <w:t>opb/</w:t>
        </w:r>
      </w:hyperlink>
      <w:hyperlink r:id="rId21">
        <w:r>
          <w:rPr>
            <w:color w:val="231F20"/>
            <w:spacing w:val="4"/>
            <w:sz w:val="20"/>
          </w:rPr>
          <w:t> </w:t>
        </w:r>
        <w:r>
          <w:rPr>
            <w:color w:val="231F20"/>
            <w:sz w:val="20"/>
          </w:rPr>
          <w:t>ind/D-IND-ITCMEAS-2014-PDF-E.pdf</w:t>
        </w:r>
      </w:hyperlink>
    </w:p>
    <w:sectPr>
      <w:pgSz w:w="10780" w:h="14750"/>
      <w:pgMar w:header="651" w:footer="680" w:top="840" w:bottom="8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Noto Sans">
    <w:altName w:val="Noto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DejaVu Sans">
    <w:altName w:val="DejaVu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2.549988pt;margin-top:691.991577pt;width:14.3pt;height:12.45pt;mso-position-horizontal-relative:page;mso-position-vertical-relative:page;z-index:-1641830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417792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2.549988pt;margin-top:691.991577pt;width:14.3pt;height:12.45pt;mso-position-horizontal-relative:page;mso-position-vertical-relative:page;z-index:-16416256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1.779pt;margin-top:691.991577pt;width:14.3pt;height:12.45pt;mso-position-horizontal-relative:page;mso-position-vertical-relative:page;z-index:-16415744" type="#_x0000_t202" filled="false" stroked="false">
          <v:textbox inset="0,0,0,0">
            <w:txbxContent>
              <w:p>
                <w:pPr>
                  <w:spacing w:before="38"/>
                  <w:ind w:left="6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31F2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7402pt;margin-top:32.339996pt;width:139.1pt;height:11.25pt;mso-position-horizontal-relative:page;mso-position-vertical-relative:page;z-index:-16417280" type="#_x0000_t202" filled="false" stroked="false">
          <v:textbox inset="0,0,0,0">
            <w:txbxContent>
              <w:p>
                <w:pPr>
                  <w:spacing w:before="37"/>
                  <w:ind w:left="20" w:right="0" w:firstLine="0"/>
                  <w:jc w:val="left"/>
                  <w:rPr>
                    <w:rFonts w:ascii="Arial"/>
                    <w:sz w:val="14"/>
                  </w:rPr>
                </w:pPr>
                <w:r>
                  <w:rPr>
                    <w:rFonts w:ascii="Arial"/>
                    <w:color w:val="231F20"/>
                    <w:w w:val="85"/>
                    <w:sz w:val="14"/>
                  </w:rPr>
                  <w:t>P esquisa TIC K ids Online Br asil 2019</w:t>
                </w:r>
                <w:r>
                  <w:rPr>
                    <w:rFonts w:ascii="Arial"/>
                    <w:color w:val="231F20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17.658997pt;margin-top:32.164997pt;width:167.1pt;height:12.9pt;mso-position-horizontal-relative:page;mso-position-vertical-relative:page;z-index:-1641676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231F20"/>
                    <w:spacing w:val="27"/>
                    <w:sz w:val="18"/>
                  </w:rPr>
                  <w:t>RELA </w:t>
                </w:r>
                <w:r>
                  <w:rPr>
                    <w:color w:val="231F20"/>
                    <w:sz w:val="18"/>
                  </w:rPr>
                  <w:t>T </w:t>
                </w:r>
                <w:r>
                  <w:rPr>
                    <w:color w:val="231F20"/>
                    <w:spacing w:val="27"/>
                    <w:sz w:val="18"/>
                  </w:rPr>
                  <w:t>ÓRIO </w:t>
                </w:r>
                <w:r>
                  <w:rPr>
                    <w:color w:val="231F20"/>
                    <w:spacing w:val="24"/>
                    <w:sz w:val="18"/>
                  </w:rPr>
                  <w:t>MET</w:t>
                </w:r>
                <w:r>
                  <w:rPr>
                    <w:color w:val="231F20"/>
                    <w:spacing w:val="-30"/>
                    <w:sz w:val="18"/>
                  </w:rPr>
                  <w:t> </w:t>
                </w:r>
                <w:r>
                  <w:rPr>
                    <w:color w:val="231F20"/>
                    <w:spacing w:val="32"/>
                    <w:sz w:val="18"/>
                  </w:rPr>
                  <w:t>ODOLÓGICO</w:t>
                </w:r>
                <w:r>
                  <w:rPr>
                    <w:color w:val="231F20"/>
                    <w:spacing w:val="-8"/>
                    <w:sz w:val="1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)"/>
      <w:lvlJc w:val="left"/>
      <w:pPr>
        <w:ind w:left="2195" w:hanging="242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93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819" w:hanging="2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38" w:hanging="2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57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76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95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5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4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53" w:hanging="24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04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0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1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42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13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838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46" w:hanging="360"/>
        <w:jc w:val="left"/>
      </w:pPr>
      <w:rPr>
        <w:rFonts w:hint="default" w:ascii="Times New Roman" w:hAnsi="Times New Roman" w:eastAsia="Times New Roman" w:cs="Times New Roman"/>
        <w:color w:val="231F20"/>
        <w:w w:val="91"/>
        <w:sz w:val="20"/>
        <w:szCs w:val="20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2718" w:hanging="360"/>
        <w:jc w:val="left"/>
      </w:pPr>
      <w:rPr>
        <w:rFonts w:hint="default" w:ascii="Times New Roman" w:hAnsi="Times New Roman" w:eastAsia="Times New Roman" w:cs="Times New Roman"/>
        <w:color w:val="231F20"/>
        <w:spacing w:val="-4"/>
        <w:w w:val="92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80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1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92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53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4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4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7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746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13" w:hanging="360"/>
      </w:pPr>
      <w:rPr>
        <w:rFonts w:hint="default" w:ascii="Times New Roman" w:hAnsi="Times New Roman" w:eastAsia="Times New Roman" w:cs="Times New Roman"/>
        <w:color w:val="231F20"/>
        <w:w w:val="114"/>
        <w:sz w:val="20"/>
        <w:szCs w:val="20"/>
        <w:lang w:val="pt-PT" w:eastAsia="en-US" w:bidi="ar-SA"/>
      </w:rPr>
    </w:lvl>
    <w:lvl w:ilvl="2">
      <w:start w:val="0"/>
      <w:numFmt w:val="bullet"/>
      <w:lvlText w:val="–"/>
      <w:lvlJc w:val="left"/>
      <w:pPr>
        <w:ind w:left="2718" w:hanging="360"/>
      </w:pPr>
      <w:rPr>
        <w:rFonts w:hint="default" w:ascii="Times New Roman" w:hAnsi="Times New Roman" w:eastAsia="Times New Roman" w:cs="Times New Roman"/>
        <w:color w:val="231F20"/>
        <w:w w:val="97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37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4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6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973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56"/>
      <w:ind w:left="904"/>
      <w:outlineLvl w:val="1"/>
    </w:pPr>
    <w:rPr>
      <w:rFonts w:ascii="Verdana" w:hAnsi="Verdana" w:eastAsia="Verdana" w:cs="Verdana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1754"/>
      <w:outlineLvl w:val="2"/>
    </w:pPr>
    <w:rPr>
      <w:rFonts w:ascii="Verdana" w:hAnsi="Verdana" w:eastAsia="Verdana" w:cs="Verdana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5"/>
      <w:ind w:left="2313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20"/>
      <w:jc w:val="center"/>
    </w:pPr>
    <w:rPr>
      <w:rFonts w:ascii="Noto Sans" w:hAnsi="Noto Sans" w:eastAsia="Noto Sans" w:cs="Noto San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hyperlink" Target="https://www.cetic.br/" TargetMode="External"/><Relationship Id="rId16" Type="http://schemas.openxmlformats.org/officeDocument/2006/relationships/hyperlink" Target="http://data.cetic.br/cetic" TargetMode="External"/><Relationship Id="rId17" Type="http://schemas.openxmlformats.org/officeDocument/2006/relationships/hyperlink" Target="https://www.cetic.br/microdados/" TargetMode="External"/><Relationship Id="rId18" Type="http://schemas.openxmlformats.org/officeDocument/2006/relationships/hyperlink" Target="http://downloads.ibge.gov.br/downloads_estatisticas.htm" TargetMode="External"/><Relationship Id="rId19" Type="http://schemas.openxmlformats.org/officeDocument/2006/relationships/hyperlink" Target="http://eprints.lse.ac.uk/64470/" TargetMode="External"/><Relationship Id="rId20" Type="http://schemas.openxmlformats.org/officeDocument/2006/relationships/hyperlink" Target="http://www.mc.gov.br/cidades-digitais" TargetMode="External"/><Relationship Id="rId21" Type="http://schemas.openxmlformats.org/officeDocument/2006/relationships/hyperlink" Target="http://www.itu.int/dms_pub/itu-d/opb/ind/D-IND-ITCMEAS-2014-PDF-E.pdf" TargetMode="Externa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2020-11-24T15:07:51Z</dcterms:created>
  <dcterms:modified xsi:type="dcterms:W3CDTF">2020-11-24T15:07:51Z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2020-11-24T00:00:00Z</vt:filetime>
  </property>
</Properties>
</file>