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28.345993pt;margin-top:28.346966pt;width:481.9pt;height:680.35pt;mso-position-horizontal-relative:page;mso-position-vertical-relative:page;z-index:-16212480" coordorigin="567,567" coordsize="9638,13607">
            <v:rect style="position:absolute;left:566;top:566;width:9638;height:13607" filled="true" fillcolor="#41936d" stroked="false">
              <v:fill opacity="32768f" type="solid"/>
            </v:rect>
            <v:shape style="position:absolute;left:566;top:566;width:9638;height:13607" coordorigin="567,567" coordsize="9638,13607" path="m698,567l685,567,685,1207,567,1275,567,1290,698,1214,698,567xm705,7370l679,7370,567,7435,567,7450,705,7370xm911,567l899,567,899,1330,567,1522,567,1536,911,1338,911,567xm1125,567l1112,567,1112,1453,567,1768,567,1783,1125,1461,1125,567xm1338,567l1325,567,1325,1577,567,2014,567,2029,1338,1584,1338,567xm1765,13895l1577,13787,1545,13769,1325,13895,1325,14173,1338,14173,1338,13903,1539,13787,1539,14173,1552,14173,1552,13787,1752,13903,1752,14173,1765,14173,1765,13895xm1978,13772l1571,13537,1545,13522,1112,13772,1112,14173,1125,14173,1125,13780,1545,13537,1966,13780,1966,14173,1978,14173,1978,13772xm2192,13649l1571,13291,1545,13276,902,13647,899,13649,899,14173,911,14173,911,13656,1545,13291,2179,13656,2179,14173,2192,14173,2192,13649xm2405,13526l1571,13044,1545,13029,685,13526,685,14173,698,14173,698,13533,1545,13044,2392,13533,2392,14173,2405,14173,2405,13526xm2618,13403l1571,12798,1545,12783,567,13348,567,13363,1545,12798,2606,13410,2606,14173,2618,14173,2618,13403xm3045,567l3032,567,3032,1084,2832,1200,2832,567,2819,567,2819,1200,2618,1084,2618,567,2606,567,2606,1091,2825,1218,2857,1200,3045,1091,3045,567xm3259,567l3246,567,3246,1207,2825,1450,2405,1207,2405,567,2392,567,2392,1214,2825,1464,2851,1450,3259,1214,3259,567xm3265,7370l3239,7370,2825,7609,2411,7370,2386,7370,2825,7624,3265,7370xm3472,567l3459,567,3459,1330,2825,1696,2192,1330,2192,567,2179,567,2179,1338,2825,1711,2851,1696,3472,1338,3472,567xm3685,567l3672,567,3672,1453,2825,1942,1978,1453,1978,567,1966,567,1966,1461,2825,1957,2851,1942,3685,1461,3685,567xm3899,567l3886,567,3886,1577,2825,2189,1765,1577,1765,567,1752,567,1752,1584,2825,2204,2851,2189,3899,1584,3899,567xm4325,13895l4138,13787,4106,13769,3886,13895,3886,14173,3899,14173,3899,13903,4099,13787,4099,14173,4112,14173,4112,13787,4313,13903,4313,14173,4325,14173,4325,13895xm4539,13772l4131,13537,4106,13522,3672,13772,3672,14173,3685,14173,3685,13780,4106,13537,4526,13780,4526,14173,4539,14173,4539,13772xm4752,13649l4131,13291,4106,13276,3459,13649,3459,14173,3472,14173,3472,13656,4106,13291,4739,13656,4739,14173,4752,14173,4752,13649xm4966,13526l4131,13044,4106,13029,3246,13526,3246,14173,3259,14173,3259,13533,4106,13044,4953,13533,4953,14173,4966,14173,4966,13526xm5179,13403l4131,12798,4106,12783,3032,13403,3032,14173,3045,14173,3045,13410,4106,12798,5166,13410,5166,14173,5179,14173,5179,13403xm5386,12537l4752,12171,4752,10939,4131,10580,4106,10566,3459,10939,3459,12171,2825,12537,2192,12171,2192,10939,1571,10580,1545,10566,899,10939,899,12171,567,12362,567,12377,911,12178,911,10946,1545,10580,2179,10946,2179,12178,2825,12551,2851,12537,3472,12178,3472,10946,4106,10580,4739,10946,4739,12178,5386,12551,5386,12537xm5386,9826l4752,9461,4752,8229,4131,7870,4106,7855,3459,8229,3459,9461,2825,9826,2192,9461,2192,8229,1571,7870,1545,7855,899,8229,899,9461,567,9652,567,9667,911,9468,911,8236,1545,7870,2179,8236,2179,9468,2825,9841,2851,9826,3472,9468,3472,8236,4106,7870,4739,8236,4739,9468,5386,9841,5386,9826xm5386,7116l4752,6750,4752,5519,4131,5160,4106,5145,3459,5519,3459,6750,2825,7116,2192,6750,2192,5519,1571,5160,1545,5145,899,5519,899,6750,567,6942,567,6957,911,6758,911,5526,1545,5160,2179,5526,2179,6758,2825,7131,2851,7116,3472,6758,3472,5526,4106,5160,4739,5526,4739,6758,5386,7131,5386,7116xm5386,4406l4752,4040,4752,2808,4131,2450,4109,2437,4106,2435,3459,2808,3459,4040,2825,4406,2192,4040,2192,2808,1571,2450,1548,2437,1545,2435,902,2807,899,2808,899,4040,567,4232,567,4247,911,4048,911,2816,1545,2450,2179,2816,2179,4048,2825,4421,2851,4406,3472,4048,3472,2816,4106,2450,4739,2816,4739,4048,5386,4421,5386,4406xm5386,1696l4752,1330,4752,567,4739,567,4739,1338,5386,1711,5386,1696xm5386,567l5379,567,5379,1200,5179,1084,5179,567,5166,567,5166,1091,5386,1218,5386,1200,5386,567xm5606,567l5593,567,5593,1084,5392,1200,5392,567,5386,567,5386,1218,5418,1200,5606,1091,5606,567xm5819,567l5806,567,5806,1207,5386,1450,4966,1207,4966,567,4953,567,4953,1214,5386,1464,5819,1214,5819,567xm5825,7370l5800,7370,5386,7609,5386,7609,4972,7370,4325,6997,4325,6015,4325,5765,4106,5638,3886,5765,3886,6997,3239,7370,3265,7370,3899,7004,3899,5772,4099,5656,4099,7120,3666,7370,2825,7855,1985,7370,1552,7120,1552,5656,1752,5772,1752,7004,2386,7370,2411,7370,1765,6997,1765,6015,1765,5765,1545,5638,1325,5765,1325,6997,679,7370,705,7370,1338,7004,1338,5772,1539,5656,1539,7120,1106,7370,567,7681,567,7696,1131,7370,1545,7131,1959,7370,2819,7867,2819,9330,2618,9214,2618,7982,1571,7377,1558,7370,1545,7363,1532,7370,567,7927,567,7942,1545,7377,2606,7990,2606,9222,2825,9348,2857,9330,3045,9222,3045,7990,4106,7377,5166,7990,5166,9222,5386,9348,5386,9330,5386,7855,5379,7852,5379,7867,5379,9330,5179,9214,5179,7982,4131,7377,4118,7370,4106,7363,4093,7370,3032,7982,3032,9214,2832,9330,2832,7867,2851,7855,3692,7370,3692,7370,4106,7131,4520,7370,5379,7867,5379,7852,4545,7370,4112,7120,4112,5656,4313,5772,4313,7004,4946,7370,5386,7624,5386,7624,5825,7370xm6032,567l6020,567,6020,1330,5386,1696,5386,1711,6032,1338,6032,567xm6246,567l6233,567,6233,1453,5386,1942,4539,1453,4539,567,4526,567,4526,1461,5386,1957,6246,1461,6246,567xm6459,567l6446,567,6446,1577,5386,2189,4325,1577,4325,567,4313,567,4313,1584,5386,2204,6459,1584,6459,567xm6886,13895l6698,13787,6666,13769,6446,13895,6446,14173,6459,14173,6459,13903,6660,13787,6660,14173,6672,14173,6672,13787,6873,13903,6873,14173,6886,14173,6886,13895xm7099,13772l6692,13537,6666,13522,6233,13772,6233,14173,6246,14173,6246,13780,6666,13537,7086,13780,7086,14173,7099,14173,7099,13772xm7313,13649l6692,13291,6666,13276,6023,13647,6020,13649,6020,14173,6032,14173,6032,13656,6666,13291,7300,13656,7300,14173,7313,14173,7313,13649xm7526,13526l6692,13044,6666,13029,5806,13526,5806,14173,5819,14173,5819,13533,6666,13044,7513,13533,7513,14173,7526,14173,7526,13526xm7739,13403l6692,12798,6666,12783,5593,13403,5593,14173,5606,14173,5606,13410,6666,12798,7727,13410,7727,14173,7739,14173,7739,13403xm8166,567l8153,567,8153,1084,7953,1200,7953,567,7940,567,7940,1200,7739,1084,7739,567,7727,567,7727,1091,7946,1218,7978,1200,8166,1091,8166,567xm8379,567l8367,567,8367,1207,7946,1450,7526,1207,7526,567,7513,567,7513,1214,7946,1464,7972,1450,8379,1214,8379,567xm8386,7370l8360,7370,7946,7609,7532,7370,7507,7370,7946,7624,8386,7370xm8593,567l8580,567,8580,1330,7946,1696,7313,1330,7313,567,7300,567,7300,1338,7946,1711,7972,1696,8593,1338,8593,567xm8806,567l8793,567,8793,1453,7946,1942,7099,1453,7099,567,7086,567,7086,1461,7946,1957,7972,1942,8806,1461,8806,567xm9020,567l9007,567,9007,1577,7946,2189,6886,1577,6886,567,6873,567,6873,1584,7946,2204,7972,2189,9020,1584,9020,567xm9446,13895l9258,13787,9226,13769,9007,13895,9007,14173,9020,14173,9020,13903,9220,13787,9220,14173,9233,14173,9233,13787,9433,13903,9433,14173,9446,14173,9446,13895xm9660,13772l9252,13537,9226,13522,8793,13772,8793,14173,8806,14173,8806,13780,9226,13537,9647,13780,9647,14173,9660,14173,9660,13772xm9873,13649l9252,13291,9226,13276,8583,13647,8580,13649,8580,14173,8593,14173,8593,13656,9226,13291,9860,13656,9860,14173,9873,14173,9873,13649xm10086,13526l9252,13044,9226,13029,8367,13526,8367,14173,8379,14173,8379,13533,9226,13044,10074,13533,10074,14173,10086,14173,10086,13526xm10205,12362l9873,12171,9873,10939,9226,10566,8580,10939,8580,12171,7946,12537,7313,12171,7313,10939,6666,10566,6020,10939,6020,12171,5386,12537,5386,12551,6032,12178,6032,10946,6666,10580,7300,10946,7300,12178,7946,12551,8593,12178,8593,10946,9226,10580,9860,10946,9860,12178,10205,12377,10205,12362xm10205,10145l9446,9707,9446,8475,9258,8367,9226,8348,9220,8352,9220,8367,9220,9830,7946,10566,7940,10562,7940,10577,7940,12040,7739,11924,7739,10692,6692,10088,6669,10075,6666,10073,5596,10691,5593,10692,5593,11924,5392,12040,5392,10577,6666,9841,7940,10577,7940,10562,6692,9841,6672,9830,6672,8367,6873,8482,6873,9714,7946,10334,7972,10319,9020,9714,9020,8482,9220,8367,9220,8352,9007,8475,9007,9707,7946,10319,6886,9707,6886,8475,6698,8367,6666,8348,6660,8352,6660,8367,6660,9830,5386,10566,5379,10562,5379,10577,5379,12040,5179,11924,5179,10692,4131,10088,4106,10073,3036,10691,3032,10692,3032,11924,2832,12040,2832,10577,2851,10566,4106,9841,5379,10577,5379,10562,4131,9841,4112,9830,4112,8367,4313,8482,4313,9714,5386,10334,6459,9714,6459,8482,6660,8367,6660,8352,6446,8475,6446,9707,5386,10319,4325,9707,4325,8475,4138,8367,4106,8348,4099,8352,4099,8367,4099,9830,2825,10566,1571,9841,1552,9830,1552,8367,1752,8482,1752,9714,2825,10334,2851,10319,3899,9714,3899,8482,4099,8367,4099,8352,3886,8475,3886,9707,2825,10319,1765,9707,1765,8475,1577,8367,1545,8348,1325,8475,1325,9707,567,10145,567,10160,1338,9714,1338,8482,1539,8367,1539,9830,567,10391,567,10406,1545,9841,2819,10577,2819,12040,2618,11924,2618,10692,1571,10088,1548,10075,1545,10073,567,10638,567,10652,1545,10088,2606,10700,2606,11932,2825,12059,2857,12040,3045,11932,3045,10700,4106,10088,5166,10700,5166,11932,5386,12059,5418,12040,5606,11932,5606,10700,6666,10088,7727,10700,7727,11932,7946,12059,7978,12040,8166,11932,8166,10700,9226,10088,10205,10652,10205,10638,9252,10088,9230,10075,9226,10073,8153,10692,8153,11924,7953,12040,7953,10577,7972,10566,9226,9841,10205,10406,10205,10391,9252,9841,9233,9830,9233,8367,9433,8482,9433,9714,10205,10160,10205,10145xm10205,9652l9873,9461,9873,8229,9226,7855,8580,8229,8580,9461,7946,9826,7313,9461,7313,8229,6666,7855,6020,8229,6020,9461,5386,9826,5386,9841,6032,9468,6032,8236,6666,7870,7300,8236,7300,9468,7946,9841,8593,9468,8593,8236,9226,7870,9860,8236,9860,9468,10205,9667,10205,9652xm10205,7435l10093,7370,10067,7370,10205,7449,10205,7435xm10205,6942l9873,6750,9873,5519,9226,5145,8580,5519,8580,6750,7946,7116,7313,6750,7313,5519,6666,5145,6020,5519,6020,6750,5386,7116,5386,7131,6032,6758,6032,5526,6666,5160,7300,5526,7300,6758,7946,7131,8593,6758,8593,5526,9226,5160,9860,5526,9860,6758,10205,6957,10205,6942xm10205,4232l9873,4040,9873,2808,9226,2435,8580,2808,8580,4040,7946,4406,7313,4040,7313,2808,6666,2435,6020,2808,6020,4040,5386,4406,5386,4421,6032,4048,6032,2816,6666,2450,7300,2816,7300,4048,7946,4421,8593,4048,8593,2816,9226,2450,9860,2816,9860,4048,10205,4247,10205,4232xm10205,2261l9252,1711,9233,1700,9233,567,9220,567,9220,1700,7946,2435,7940,2431,7940,2446,7940,3910,7739,3794,7739,2562,6692,1957,6669,1944,6666,1942,5593,2562,5593,3794,5392,3910,5392,2446,6666,1711,7940,2446,7940,2431,6692,1711,6672,1700,6672,567,6660,567,6660,1700,5386,2435,5379,2431,5379,2446,5379,3910,5179,3794,5179,2562,4131,1957,4106,1942,3032,2562,3032,3794,2832,3910,2832,2446,2851,2435,4106,1711,5379,2446,5379,2431,4131,1711,4112,1700,4112,567,4099,567,4099,1700,2825,2435,1571,1711,1552,1700,1552,567,1539,567,1539,1700,567,2261,567,2276,1545,1711,2819,2446,2819,3910,2618,3794,2618,2562,1571,1957,1548,1944,1545,1942,567,2507,567,2522,1545,1957,2606,2569,2606,3801,2825,3928,2857,3910,3045,3801,3045,2569,4106,1957,5166,2569,5166,3801,5386,3928,5418,3910,5606,3801,5606,2569,6666,1957,7727,2569,7727,3801,7946,3928,7978,3910,8166,3801,8166,2569,9226,1957,10205,2522,10205,2507,9252,1957,9230,1944,9226,1942,8153,2562,8153,3794,7953,3910,7953,2446,7972,2435,9226,1711,10205,2276,10205,2261xm10205,2014l9446,1577,9446,567,9433,567,9433,1584,10205,2029,10205,2014xm10205,1522l9873,1330,9873,567,9860,567,9860,1338,10205,1536,10205,1522xm10205,13348l9252,12798,9227,12783,8153,13403,8153,14173,8166,14173,8166,13410,9227,12798,10205,13363,10205,13348xm10205,12855l9446,12417,9446,11185,9259,11077,9227,11058,9220,11062,9220,11077,9220,12540,7946,13276,6692,12551,6672,12540,6672,11077,6873,11193,6873,12425,7946,13044,7972,13029,9020,12425,9020,11193,9220,11077,9220,11062,9007,11185,9007,12417,7946,13029,6886,12417,6886,11185,6698,11077,6666,11058,6660,11062,6660,11077,6660,12540,5386,13276,4131,12551,4112,12540,4112,11077,4313,11193,4313,12425,5386,13044,6459,12425,6459,11193,6660,11077,6660,11062,6446,11185,6446,12417,5386,13029,4325,12417,4325,11185,4138,11077,4106,11058,4099,11062,4099,11077,4099,12540,2825,13276,1571,12551,1552,12540,1552,11077,1752,11193,1752,12425,2825,13044,2851,13029,3899,12425,3899,11193,4099,11077,4099,11062,3886,11185,3886,12417,2825,13029,1765,12417,1765,11185,1577,11077,1545,11058,1325,11185,1325,12417,567,12855,567,12870,1338,12425,1338,11193,1539,11077,1539,12540,567,13101,567,13116,1545,12551,2819,13287,2819,14173,2832,14173,2832,13287,2851,13276,4106,12551,5379,13287,5379,14173,5386,14173,5392,14173,5392,13287,6666,12551,7940,13287,7940,14173,7953,14173,7953,13287,7972,13276,9227,12551,10205,13116,10205,13101,9252,12551,9233,12540,9233,11077,9433,11193,9433,12425,10205,12870,10205,12855xm10205,12609l9660,12294,9660,11062,9226,10812,8793,11062,8793,12294,7946,12783,7099,12294,7099,11062,6666,10812,6233,11062,6233,12294,5386,12783,4539,12294,4539,11062,4131,10827,4106,10812,3672,11062,3672,12294,2825,12783,1978,12294,1978,11062,1571,10827,1545,10812,1112,11062,1112,12294,567,12609,567,12623,1125,12301,1125,11069,1545,10827,1966,11069,1966,12301,2825,12798,2851,12783,3685,12301,3685,11069,4106,10827,4526,11069,4526,12301,5386,12798,6246,12301,6246,11069,6666,10827,7086,11069,7086,12301,7946,12798,8806,12301,8806,11069,9226,10827,9647,11069,9647,12301,10205,12623,10205,12609xm10205,12116l10086,12048,10086,10816,9226,10319,8367,10816,8367,12048,7946,12290,7526,12048,7526,10816,6666,10319,5806,10816,5806,12048,5386,12290,4966,12048,4966,10816,4131,10334,4106,10319,3246,10816,3246,12048,2825,12290,2405,12048,2405,10816,1571,10334,1545,10319,685,10816,685,12048,567,12116,567,12131,698,12055,698,10823,1545,10334,2392,10823,2392,12055,2825,12305,2851,12290,3259,12055,3259,10823,4106,10334,4953,10823,4953,12055,5386,12305,5819,12055,5819,10823,6666,10334,7513,10823,7513,12055,7946,12305,8379,12055,8379,10823,9226,10334,10074,10823,10074,12055,10205,12131,10205,12116xm10205,9898l9660,9584,9660,8352,9226,8102,8793,8352,8793,9584,7946,10073,7099,9584,7099,8352,6666,8102,6233,8352,6233,9584,5386,10073,4539,9584,4539,8352,4131,8117,4106,8102,3672,8352,3672,9584,2825,10073,1978,9584,1978,8352,1571,8117,1545,8102,1112,8352,1112,9584,567,9899,567,9913,1125,9591,1125,8359,1545,8117,1966,8359,1966,9591,2825,10088,2851,10073,3685,9591,3685,8359,4106,8117,4526,8359,4526,9591,5386,10088,6246,9591,6246,8359,6666,8117,7086,8359,7086,9591,7946,10088,8806,9591,8806,8359,9226,8117,9647,8359,9647,9591,10205,9913,10205,9898xm10205,9406l10086,9337,10086,8106,9226,7609,8367,8106,8367,9337,7946,9580,7526,9337,7526,8106,6666,7609,5806,8106,5806,9337,5386,9580,4966,9337,4966,8106,4131,7624,4106,7609,3246,8106,3246,9337,2825,9580,2405,9337,2405,8106,1571,7624,1545,7609,685,8106,685,9337,567,9406,567,9421,698,9345,698,8113,1545,7624,2392,8113,2392,9345,2825,9595,2851,9580,3259,9345,3259,8113,4106,7624,4953,8113,4953,9345,5386,9595,5819,9345,5819,8113,6666,7624,7513,8113,7513,9345,7946,9595,8379,9345,8379,8113,9226,7624,10074,8113,10074,9345,10205,9421,10205,9406xm10205,7681l9666,7370,9233,7120,9233,5656,9433,5772,9433,7004,10067,7370,10093,7370,9446,6997,9446,6015,9446,5765,9226,5638,9007,5765,9007,6997,8360,7370,8386,7370,9020,7004,9020,5772,9220,5656,9220,7120,8787,7370,8787,7370,7946,7855,7940,7852,7940,7867,7940,9330,7739,9214,7739,7982,6692,7377,6679,7370,6666,7363,6653,7370,5593,7982,5593,9214,5392,9330,5392,7867,6252,7370,6666,7131,7080,7370,7940,7867,7940,7852,7106,7370,6672,7120,6672,5656,6873,5772,6873,7004,7507,7370,7532,7370,6886,6997,6886,6015,6886,5765,6666,5638,6446,5765,6446,6997,5800,7370,5825,7370,6459,7004,6459,5772,6660,5656,6660,7120,6227,7370,5386,7855,5386,9348,5418,9330,5606,9222,5606,7990,6666,7377,7727,7990,7727,9222,7946,9348,7978,9330,8166,9222,8166,7990,9226,7377,10205,7942,10205,7927,9252,7377,9239,7370,9226,7363,9214,7370,8153,7982,8153,9214,7953,9330,7953,7867,7972,7855,8813,7370,8813,7370,9226,7131,9640,7370,10205,7696,10205,7681xm10205,7188l9660,6874,9660,5642,9226,5392,8793,5642,8793,6874,7946,7363,7099,6874,7099,5642,6666,5392,6233,5642,6233,6874,5386,7363,4539,6874,4539,5642,4131,5406,4106,5392,3672,5642,3672,6874,2825,7363,1978,6874,1978,5642,1571,5406,1545,5392,1112,5642,1112,6874,567,7188,567,7203,1125,6881,1125,5649,1545,5406,1966,5649,1966,6881,2813,7370,2825,7377,2838,7370,2851,7363,3685,6881,3685,5649,4106,5406,4526,5649,4526,6881,5373,7370,5386,7377,5399,7370,6246,6881,6246,5649,6666,5406,7086,5649,7086,6881,7933,7370,7946,7377,7959,7370,8806,6881,8806,5649,9226,5406,9647,5649,9647,6881,10205,7203,10205,7188xm10205,6696l10086,6627,10086,5395,9226,4899,8367,5395,8367,6627,7946,6870,7526,6627,7526,5395,6666,4899,5806,5395,5806,6627,5386,6870,4966,6627,4966,5395,4131,4914,4106,4899,3246,5395,3246,6627,2825,6870,2405,6627,2405,5395,1571,4914,1545,4899,689,5393,685,5395,685,6627,567,6696,567,6710,698,6635,698,5403,1545,4914,2392,5403,2392,6635,2825,6885,2851,6870,3259,6635,3259,5403,4106,4914,4953,5403,4953,6635,5386,6885,5819,6635,5819,5403,6666,4914,7513,5403,7513,6635,7946,6885,8379,6635,8379,5403,9226,4914,10074,5403,10074,6635,10205,6710,10205,6696xm10205,4725l9446,4287,9446,3055,9259,2946,9227,2928,9220,2932,9220,2946,9220,4410,7946,5145,7940,5142,7940,5156,7940,6620,7739,6504,7739,5272,6692,4667,6666,4653,5596,5270,5593,5272,5593,6504,5392,6620,5392,5156,6666,4421,7940,5156,7940,5142,6692,4421,6672,4410,6672,2946,6873,3062,6873,4294,7946,4914,7972,4899,9020,4294,9020,3062,9220,2946,9220,2932,9007,3055,9007,4287,7946,4899,6886,4287,6886,3055,6698,2946,6666,2928,6660,2932,6660,2946,6660,4410,5386,5145,5379,5142,5379,5156,5379,6620,5179,6504,5179,5272,4131,4667,4106,4653,3036,5270,3032,5272,3032,6504,2832,6620,2832,5156,2851,5145,4106,4421,5379,5156,5379,5142,4131,4421,4112,4410,4112,2946,4313,3062,4313,4294,5386,4914,6459,4294,6459,3062,6660,2946,6660,2932,6446,3055,6446,4287,5386,4899,4325,4287,4325,3055,4138,2946,4106,2928,4099,2932,4099,2946,4099,4410,2825,5145,1571,4421,1552,4410,1552,2946,1752,3062,1752,4294,2825,4914,2851,4899,3899,4294,3899,3062,4099,2946,4099,2932,3886,3055,3886,4287,2825,4899,1765,4287,1765,3055,1577,2946,1545,2928,1325,3055,1325,4287,567,4725,567,4739,1338,4294,1338,3062,1539,2946,1539,4410,567,4971,567,4986,1545,4421,2819,5156,2819,6620,2618,6504,2618,5272,1571,4667,1545,4653,567,5217,567,5232,1545,4667,2606,5280,2606,6511,2825,6638,2857,6620,3045,6511,3045,5280,4106,4667,5166,5280,5166,6511,5386,6638,5418,6620,5606,6511,5606,5280,6666,4667,7727,5280,7727,6511,7946,6638,7978,6620,8166,6511,8166,5280,9227,4667,10205,5232,10205,5217,9252,4667,9227,4653,8153,5272,8153,6504,7953,6620,7953,5156,7972,5145,9227,4421,10205,4986,10205,4971,9252,4421,9233,4410,9233,2946,9433,3062,9433,4294,10205,4739,10205,4725xm10205,4478l9660,4163,9660,2932,9226,2681,8793,2932,8793,4163,7946,4653,7099,4163,7099,2932,6666,2681,6233,2932,6233,4163,5386,4653,4539,4163,4539,2932,4131,2696,4106,2681,3672,2932,3672,4163,2825,4653,1978,4163,1978,2932,1571,2696,1545,2681,1112,2932,1112,4163,567,4478,567,4493,1125,4171,1125,2939,1545,2696,1966,2939,1966,4171,2825,4667,2851,4653,3685,4171,3685,2939,4106,2696,4526,2939,4526,4171,5386,4667,6246,4171,6246,2939,6666,2696,7086,2939,7086,4171,7946,4667,8806,4171,8806,2939,9226,2696,9647,2939,9647,4171,10205,4493,10205,4478xm10205,3985l10086,3917,10086,2685,9226,2189,8367,2685,8367,3917,7946,4160,7526,3917,7526,2685,6666,2189,5806,2685,5806,3917,5386,4160,4966,3917,4966,2685,4131,2204,4106,2189,3246,2685,3246,3917,2825,4160,2405,3917,2405,2685,1571,2204,1545,2189,685,2685,685,3917,567,3985,567,4000,698,3924,698,2693,1545,2204,2392,2693,2392,3924,2825,4175,2851,4160,3259,3924,3259,2693,4106,2204,4953,2693,4953,3924,5386,4175,5819,3924,5819,2693,6666,2204,7513,2693,7513,3924,7946,4175,8379,3924,8379,2693,9226,2204,10074,2693,10074,3924,10205,4000,10205,3985xm10205,1768l9660,1453,9660,567,9647,567,9647,1461,10205,1783,10205,1768xm10205,1275l10086,1207,10086,567,10074,567,10074,1214,10205,1290,10205,1275xe" filled="true" fillcolor="#ffffff" stroked="false">
              <v:path arrowok="t"/>
              <v:fill opacity="16384f" type="solid"/>
            </v:shape>
            <v:rect style="position:absolute;left:3186;top:5351;width:4400;height:4037" filled="true" fillcolor="#ffffff" stroked="false">
              <v:fill type="solid"/>
            </v:rect>
            <v:line style="position:absolute" from="5198,6718" to="5642,6718" stroked="true" strokeweight=".75pt" strokecolor="#57585b">
              <v:stroke dashstyle="solid"/>
            </v:lin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49" w:lineRule="auto" w:before="308"/>
        <w:ind w:left="3906" w:right="3904" w:firstLine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57585B"/>
          <w:w w:val="105"/>
          <w:sz w:val="30"/>
        </w:rPr>
        <w:t>RELATÓRIO</w:t>
      </w:r>
      <w:r>
        <w:rPr>
          <w:rFonts w:ascii="Arial" w:hAnsi="Arial"/>
          <w:b/>
          <w:color w:val="57585B"/>
          <w:spacing w:val="1"/>
          <w:w w:val="105"/>
          <w:sz w:val="30"/>
        </w:rPr>
        <w:t> </w:t>
      </w:r>
      <w:r>
        <w:rPr>
          <w:rFonts w:ascii="Arial" w:hAnsi="Arial"/>
          <w:b/>
          <w:color w:val="57585B"/>
          <w:spacing w:val="-2"/>
          <w:w w:val="105"/>
          <w:sz w:val="30"/>
        </w:rPr>
        <w:t>METODOLÓGICO</w:t>
      </w:r>
    </w:p>
    <w:p>
      <w:pPr>
        <w:spacing w:line="247" w:lineRule="auto" w:before="298"/>
        <w:ind w:left="3504" w:right="3434" w:hanging="1"/>
        <w:jc w:val="center"/>
        <w:rPr>
          <w:rFonts w:ascii="Trebuchet MS" w:hAnsi="Trebuchet MS"/>
          <w:sz w:val="60"/>
        </w:rPr>
      </w:pPr>
      <w:r>
        <w:rPr>
          <w:rFonts w:ascii="Trebuchet MS" w:hAnsi="Trebuchet MS"/>
          <w:color w:val="57585B"/>
          <w:w w:val="75"/>
          <w:sz w:val="60"/>
        </w:rPr>
        <w:t>PRIVACIDADE E</w:t>
      </w:r>
      <w:r>
        <w:rPr>
          <w:rFonts w:ascii="Trebuchet MS" w:hAnsi="Trebuchet MS"/>
          <w:color w:val="57585B"/>
          <w:spacing w:val="1"/>
          <w:w w:val="75"/>
          <w:sz w:val="60"/>
        </w:rPr>
        <w:t> </w:t>
      </w:r>
      <w:r>
        <w:rPr>
          <w:rFonts w:ascii="Trebuchet MS" w:hAnsi="Trebuchet MS"/>
          <w:color w:val="57585B"/>
          <w:w w:val="70"/>
          <w:sz w:val="60"/>
        </w:rPr>
        <w:t>PROTEÇÃO DE</w:t>
      </w:r>
      <w:r>
        <w:rPr>
          <w:rFonts w:ascii="Trebuchet MS" w:hAnsi="Trebuchet MS"/>
          <w:color w:val="57585B"/>
          <w:spacing w:val="1"/>
          <w:w w:val="70"/>
          <w:sz w:val="60"/>
        </w:rPr>
        <w:t> </w:t>
      </w:r>
      <w:r>
        <w:rPr>
          <w:rFonts w:ascii="Trebuchet MS" w:hAnsi="Trebuchet MS"/>
          <w:color w:val="57585B"/>
          <w:spacing w:val="-2"/>
          <w:w w:val="80"/>
          <w:sz w:val="60"/>
        </w:rPr>
        <w:t>DADOS</w:t>
      </w:r>
      <w:r>
        <w:rPr>
          <w:rFonts w:ascii="Trebuchet MS" w:hAnsi="Trebuchet MS"/>
          <w:color w:val="57585B"/>
          <w:spacing w:val="-49"/>
          <w:w w:val="80"/>
          <w:sz w:val="60"/>
        </w:rPr>
        <w:t> </w:t>
      </w:r>
      <w:r>
        <w:rPr>
          <w:rFonts w:ascii="Trebuchet MS" w:hAnsi="Trebuchet MS"/>
          <w:color w:val="57585B"/>
          <w:spacing w:val="-2"/>
          <w:w w:val="80"/>
          <w:sz w:val="60"/>
        </w:rPr>
        <w:t>PESSOAIS</w:t>
      </w:r>
    </w:p>
    <w:p>
      <w:pPr>
        <w:spacing w:after="0" w:line="247" w:lineRule="auto"/>
        <w:jc w:val="center"/>
        <w:rPr>
          <w:rFonts w:ascii="Trebuchet MS" w:hAnsi="Trebuchet MS"/>
          <w:sz w:val="60"/>
        </w:rPr>
        <w:sectPr>
          <w:footerReference w:type="default" r:id="rId5"/>
          <w:type w:val="continuous"/>
          <w:pgSz w:w="10780" w:h="14750"/>
          <w:pgMar w:footer="0" w:top="1400" w:bottom="280" w:left="180" w:right="180"/>
          <w:pgNumType w:start="33"/>
        </w:sectPr>
      </w:pPr>
    </w:p>
    <w:p>
      <w:pPr>
        <w:pStyle w:val="BodyText"/>
        <w:spacing w:before="2"/>
        <w:rPr>
          <w:rFonts w:ascii="Trebuchet MS"/>
          <w:sz w:val="17"/>
        </w:rPr>
      </w:pPr>
      <w:r>
        <w:rPr/>
        <w:pict>
          <v:group style="position:absolute;margin-left:28.448696pt;margin-top:28.212736pt;width:481.7pt;height:680.3pt;mso-position-horizontal-relative:page;mso-position-vertical-relative:page;z-index:15729152" coordorigin="569,564" coordsize="9634,13606">
            <v:rect style="position:absolute;left:568;top:564;width:9634;height:13606" filled="true" fillcolor="#d1d3d4" stroked="false">
              <v:fill opacity="32768f" type="solid"/>
            </v:rect>
            <v:rect style="position:absolute;left:568;top:564;width:9634;height:13606" filled="true" fillcolor="#41936d" stroked="false">
              <v:fill opacity="32768f" type="solid"/>
            </v:rect>
            <v:shape style="position:absolute;left:568;top:564;width:9634;height:13606" coordorigin="569,564" coordsize="9634,13606" path="m698,564l685,564,685,1204,569,1271,569,1286,698,1211,698,564xm704,7367l679,7367,569,7431,569,7445,704,7367xm911,564l899,564,899,1327,569,1518,569,1532,911,1335,911,564xm1125,564l1112,564,1112,1450,569,1764,569,1779,1125,1458,1125,564xm1131,7367l1106,7367,569,7677,569,7692,1131,7367xm1338,564l1325,564,1325,1574,569,2010,569,2025,1338,1581,1338,564xm1558,7367l1545,7360,1532,7367,1558,7367xm1765,13893l1577,13784,1545,13766,1325,13893,1325,14170,1338,14170,1338,13900,1539,13784,1539,14170,1552,14170,1552,13784,1752,13900,1752,14170,1765,14170,1765,13893xm1978,13769l1571,13534,1545,13519,1112,13769,1112,14170,1125,14170,1125,13777,1545,13534,1966,13777,1966,14170,1978,14170,1978,13769xm2192,13646l1571,13288,1545,13273,899,13646,899,14170,911,14170,911,13654,1545,13288,2179,13654,2179,14170,2192,14170,2192,13646xm2405,13523l1571,13041,1545,13027,685,13523,685,14170,698,14170,698,13530,1545,13041,2392,13530,2392,14170,2405,14170,2405,13523xm2411,7367l1765,6994,1765,5762,1545,5635,1325,5762,1325,6994,679,7367,705,7367,1338,7001,1338,5769,1539,5654,1539,7117,1106,7367,1131,7367,1545,7128,1959,7367,1985,7367,1552,7117,1552,5654,1752,5769,1752,7001,2386,7367,2411,7367xm2618,13400l1571,12795,1545,12780,569,13344,569,13359,1545,12795,2606,13407,2606,14170,2618,14170,2618,13400xm2838,7367l2813,7367,2825,7375,2838,7367xm3045,564l3032,564,3032,1081,2832,1197,2832,564,2819,564,2819,1197,2618,1081,2618,564,2606,564,2606,1088,2825,1215,2857,1197,3045,1088,3045,564xm3259,564l3246,564,3246,1204,2825,1447,2405,1204,2405,564,2392,564,2392,1211,2825,1462,2851,1447,3259,1211,3259,564xm3265,7367l3239,7367,2825,7606,2411,7367,2386,7367,2825,7621,3265,7367xm3472,564l3459,564,3459,1327,2825,1693,2192,1327,2192,564,2179,564,2179,1335,2825,1708,2851,1693,3472,1335,3472,564xm3685,564l3672,564,3672,1450,2825,1940,1978,1450,1978,564,1966,564,1966,1458,2825,1954,2851,1940,3685,1458,3685,564xm3899,564l3886,564,3886,1574,2825,2186,1765,1574,1765,564,1752,564,1752,1581,2825,2201,2851,2186,3899,1581,3899,564xm4118,7367l4106,7360,4093,7367,4118,7367xm4325,13893l4138,13784,4106,13766,3886,13893,3886,14170,3899,14170,3899,13900,4099,13784,4099,14170,4112,14170,4112,13784,4313,13900,4313,14170,4325,14170,4325,13893xm4539,13769l4131,13534,4106,13519,3672,13769,3672,14170,3685,14170,3685,13777,4106,13534,4526,13777,4526,14170,4539,14170,4539,13769xm4752,13646l4131,13288,4106,13273,3459,13646,3459,14170,3472,14170,3472,13654,4106,13288,4739,13654,4739,14170,4752,14170,4752,13646xm4965,13523l4131,13041,4106,13027,3246,13523,3246,14170,3259,14170,3259,13530,4106,13041,4953,13530,4953,14170,4965,14170,4965,13523xm4972,7367l4325,6994,4325,5762,4106,5635,3886,5762,3886,6994,3239,7367,3265,7367,3899,7001,3899,5769,4099,5654,4099,7117,3666,7367,3692,7367,4106,7128,4520,7367,4545,7367,4112,7117,4112,5654,4313,5769,4313,7001,4946,7367,4972,7367xm5179,13400l4131,12795,4106,12780,3032,13400,3032,14170,3045,14170,3045,13407,4106,12795,5166,13407,5166,14170,5179,14170,5179,13400xm5386,7606l4972,7367,4946,7367,5386,7621,5386,7606xm5386,12534l4752,12168,4752,10936,4131,10578,4106,10563,3459,10936,3459,12168,2825,12534,2192,12168,2192,10936,1571,10578,1545,10563,899,10936,899,12168,569,12358,569,12373,911,12175,911,10943,1545,10578,2179,10943,2179,12175,2825,12549,2851,12534,3472,12175,3472,10943,4106,10578,4739,10943,4739,12175,5386,12549,5386,12534xm5386,9824l4752,9458,4752,8226,4131,7867,4106,7853,3459,8226,3459,9458,2825,9824,2192,9458,2192,8226,1571,7867,1545,7853,899,8226,899,9458,569,9648,569,9663,911,9465,911,8233,1545,7867,2179,8233,2179,9465,2825,9838,2851,9824,3472,9465,3472,8233,4106,7867,4739,8233,4739,9465,5386,9838,5386,9824xm5386,7853l4545,7367,4520,7367,5379,7864,5379,9327,5179,9211,5179,7979,4131,7375,4118,7367,4093,7367,3032,7979,3032,9211,2832,9327,2832,7864,2851,7853,3692,7367,3666,7367,2825,7853,1985,7367,1959,7367,2819,7864,2819,9327,2618,9211,2618,7979,1571,7375,1558,7367,1532,7367,569,7923,569,7938,1545,7375,2606,7987,2606,9219,2825,9346,2857,9327,3045,9219,3045,7987,4106,7375,5166,7987,5166,9219,5386,9346,5386,9327,5386,7853xm5386,7113l4752,6748,4752,5516,4131,5157,4106,5142,3459,5516,3459,6748,2825,7113,2192,6748,2192,5516,1571,5157,1545,5142,899,5516,899,6748,569,6938,569,6953,911,6755,911,5523,1545,5157,2179,5523,2179,6755,2825,7128,2851,7113,3472,6755,3472,5523,4106,5157,4739,5523,4739,6755,5386,7128,5386,7113xm5386,4403l4752,4037,4752,2806,4131,2447,4106,2432,3459,2806,3459,4037,2825,4403,2192,4037,2192,2806,1571,2447,1545,2432,899,2806,899,4037,569,4228,569,4243,911,4045,911,2813,1545,2447,2179,2813,2179,4045,2825,4418,2851,4403,3472,4045,3472,2813,4106,2447,4739,2813,4739,4045,5386,4418,5386,4403xm5386,1693l4752,1327,4752,564,4739,564,4739,1335,5386,1708,5386,1693xm5386,564l5379,564,5379,1197,5179,1081,5179,564,5166,564,5166,1088,5386,1215,5386,1197,5386,564xm5399,7367l5386,7367,5373,7367,5386,7375,5399,7367xm5606,564l5593,564,5593,1081,5392,1197,5392,564,5386,564,5386,1215,5418,1197,5606,1088,5606,564xm5819,564l5806,564,5806,1204,5386,1447,4965,1204,4965,564,4953,564,4953,1211,5386,1462,5819,1211,5819,564xm5825,7367l5800,7367,5386,7606,5386,7621,5825,7367xm6032,564l6020,564,6020,1327,5386,1693,5386,1708,6032,1335,6032,564xm6246,564l6233,564,6233,1450,5386,1940,4539,1450,4539,564,4526,564,4526,1458,5386,1954,6246,1458,6246,564xm6459,564l6446,564,6446,1574,5386,2186,4325,1574,4325,564,4313,564,4313,1581,5386,2201,6459,1581,6459,564xm6679,7367l6666,7360,6653,7367,6679,7367xm6886,13893l6698,13784,6666,13766,6446,13893,6446,14170,6459,14170,6459,13900,6660,13784,6660,14170,6672,14170,6672,13784,6873,13900,6873,14170,6886,14170,6886,13893xm7099,13769l6692,13534,6666,13519,6233,13769,6233,14170,6246,14170,6246,13777,6666,13534,7086,13777,7086,14170,7099,14170,7099,13769xm7313,13646l6692,13288,6666,13273,6020,13646,6020,14170,6032,14170,6032,13654,6666,13288,7300,13654,7300,14170,7313,14170,7313,13646xm7526,13523l6692,13041,6666,13027,5806,13523,5806,14170,5819,14170,5819,13530,6666,13041,7513,13530,7513,14170,7526,14170,7526,13523xm7532,7367l6886,6994,6886,5762,6666,5635,6446,5762,6446,6994,5800,7367,5825,7367,6459,7001,6459,5769,6660,5654,6660,7117,6227,7367,6252,7367,6666,7128,7080,7367,7106,7367,6672,7117,6672,5654,6873,5769,6873,7001,7507,7367,7532,7367xm7739,13400l6692,12795,6666,12780,5593,13400,5593,14170,5606,14170,5606,13407,6666,12795,7726,13407,7726,14170,7739,14170,7739,13400xm7959,7367l7933,7367,7946,7375,7959,7367xm8166,564l8153,564,8153,1081,7953,1197,7953,564,7940,564,7940,1197,7739,1081,7739,564,7727,564,7727,1088,7946,1215,7978,1197,8166,1088,8166,564xm8379,564l8367,564,8367,1204,7946,1447,7526,1204,7526,564,7513,564,7513,1211,7946,1462,7972,1447,8379,1211,8379,564xm8386,7367l8360,7367,7946,7606,7532,7367,7507,7367,7946,7621,8386,7367xm8593,564l8580,564,8580,1327,7946,1693,7313,1327,7313,564,7300,564,7300,1335,7946,1708,7972,1693,8593,1335,8593,564xm8806,564l8793,564,8793,1450,7946,1940,7099,1450,7099,564,7086,564,7086,1458,7946,1954,7972,1940,8806,1458,8806,564xm9020,564l9007,564,9007,1574,7946,2186,6886,1574,6886,564,6873,564,6873,1581,7946,2201,7972,2186,9020,1581,9020,564xm9239,7367l9226,7360,9214,7367,9239,7367xm9446,13893l9258,13784,9226,13766,9007,13893,9007,14170,9020,14170,9020,13900,9220,13784,9220,14170,9233,14170,9233,13784,9433,13900,9433,14170,9446,14170,9446,13893xm9660,13769l9252,13534,9226,13519,8793,13769,8793,14170,8806,14170,8806,13777,9226,13534,9647,13777,9647,14170,9660,14170,9660,13769xm9873,13646l9252,13288,9226,13273,8580,13646,8580,14170,8593,14170,8593,13654,9226,13288,9860,13654,9860,14170,9873,14170,9873,13646xm10086,13523l9252,13041,9226,13027,8367,13523,8367,14170,8379,14170,8379,13530,9226,13041,10074,13530,10074,14170,10086,14170,10086,13523xm10093,7367l9446,6994,9446,5762,9226,5635,9007,5762,9007,6994,8360,7367,8386,7367,9020,7001,9020,5769,9220,5654,9220,7117,8787,7367,8813,7367,9226,7128,9640,7367,9666,7367,9233,7117,9233,5654,9433,5769,9433,7001,10067,7367,10093,7367xm10203,13344l9252,12795,9226,12780,8153,13400,8153,14170,8166,14170,8166,13407,9226,12795,10203,13359,10203,13344xm10203,12851l9446,12414,9446,11182,9259,11074,9226,11056,9220,11059,9220,11074,9220,12537,7946,13273,6692,12549,6672,12537,6672,11074,6873,11190,6873,12422,7946,13041,7972,13027,9020,12422,9020,11190,9220,11074,9220,11059,9007,11182,9007,12414,7946,13027,6886,12414,6886,11182,6698,11074,6666,11056,6660,11059,6660,11074,6660,12537,5386,13273,4131,12549,4112,12537,4112,11074,4313,11190,4313,12422,5386,13041,6459,12422,6459,11190,6660,11074,6660,11059,6446,11182,6446,12414,5386,13027,4325,12414,4325,11182,4138,11074,4106,11056,4099,11059,4099,11074,4099,12537,2825,13273,1571,12549,1552,12537,1552,11074,1752,11190,1752,12422,2825,13041,2851,13027,3899,12422,3899,11190,4099,11074,4099,11059,3886,11182,3886,12414,2825,13027,1765,12414,1765,11182,1577,11074,1545,11056,1325,11182,1325,12414,569,12851,569,12866,1338,12422,1338,11190,1539,11074,1539,12537,569,13097,569,13112,1545,12549,2819,13284,2819,14170,2832,14170,2832,13284,2851,13273,4106,12549,5379,13284,5379,14170,5386,14170,5392,14170,5392,13284,6666,12549,7940,13284,7940,14170,7953,14170,7953,13284,7972,13273,9226,12549,10203,13112,10203,13097,9252,12549,9233,12537,9233,11074,9433,11190,9433,12422,10203,12866,10203,12851xm10203,12605l9660,12291,9660,11059,9252,10824,9226,10809,8793,11059,8793,12291,7946,12780,7099,12291,7099,11059,6692,10824,6666,10809,6233,11059,6233,12291,5386,12780,4539,12291,4539,11059,4131,10824,4106,10809,3672,11059,3672,12291,2825,12780,1978,12291,1978,11059,1571,10824,1545,10809,1112,11059,1112,12291,569,12605,569,12619,1125,12298,1125,11067,1545,10824,1965,11067,1965,12298,2825,12795,2851,12780,3685,12298,3685,11067,4106,10824,4526,11067,4526,12298,5386,12795,6246,12298,6246,11067,6666,10824,7086,11067,7086,12298,7946,12795,7972,12780,8806,12298,8806,11067,9226,10824,9647,11067,9647,12298,10203,12619,10203,12605xm10203,12358l9873,12168,9873,10936,9252,10578,9226,10563,8580,10936,8580,12168,7946,12534,7313,12168,7313,10936,6692,10578,6666,10563,6020,10936,6020,12168,5386,12534,5386,12549,6032,12175,6032,10943,6666,10578,7300,10943,7300,12175,7946,12549,7972,12534,8593,12175,8593,10943,9226,10578,9860,10943,9860,12175,10203,12373,10203,12358xm10203,12112l10086,12045,10086,10813,9252,10331,9226,10316,8367,10813,8367,12045,7946,12287,7526,12045,7526,10813,6692,10331,6666,10316,5806,10813,5806,12045,5386,12287,4965,12045,4965,10813,4131,10331,4106,10316,3246,10813,3246,12045,2825,12287,2405,12045,2405,10813,1571,10331,1545,10316,685,10813,685,12045,569,12112,569,12127,698,12052,698,10820,1545,10331,2392,10820,2392,12052,2825,12302,2851,12287,3259,12052,3259,10820,4106,10331,4953,10820,4953,12052,5386,12302,5819,12052,5819,10820,6666,10331,7513,10820,7513,12052,7946,12302,7972,12287,8379,12052,8379,10820,9226,10331,10074,10820,10074,12052,10203,12127,10203,12112xm10203,10141l9446,9704,9446,8472,9258,8364,9226,8345,9220,8349,9220,8364,9220,9827,7946,10563,7940,10559,7940,10574,7940,12037,7739,11922,7739,10690,6692,10085,6666,10070,5593,10690,5593,11922,5392,12037,5392,10574,6666,9838,7940,10574,7940,10559,6692,9838,6672,9827,6672,8364,6873,8480,6873,9712,7946,10331,7972,10316,9020,9712,9020,8480,9220,8364,9220,8349,9007,8472,9007,9704,7946,10316,6886,9704,6886,8472,6698,8364,6666,8345,6660,8349,6660,8364,6660,9827,5386,10563,5379,10559,5379,10574,5379,12037,5179,11922,5179,10690,4131,10085,4106,10070,3032,10690,3032,11922,2832,12037,2832,10574,2851,10563,4106,9838,5379,10574,5379,10559,4131,9838,4112,9827,4112,8364,4313,8480,4313,9712,5386,10331,6459,9712,6459,8480,6660,8364,6660,8349,6446,8472,6446,9704,5386,10316,4325,9704,4325,8472,4138,8364,4106,8345,4099,8349,4099,8364,4099,9827,2825,10563,1571,9838,1552,9827,1552,8364,1752,8480,1752,9712,2825,10331,2851,10316,3899,9712,3899,8480,4099,8364,4099,8349,3886,8472,3886,9704,2825,10316,1765,9704,1765,8472,1577,8364,1545,8345,1325,8472,1325,9704,569,10141,569,10156,1338,9712,1338,8480,1539,8364,1539,9827,569,10387,569,10402,1545,9838,2819,10574,2819,12037,2618,11922,2618,10690,1571,10085,1545,10070,569,10634,569,10648,1545,10085,2606,10697,2606,11929,2825,12056,2857,12037,3045,11929,3045,10697,4106,10085,5166,10697,5166,11929,5386,12056,5418,12037,5606,11929,5606,10697,6666,10085,7727,10697,7727,11929,7946,12056,7978,12037,8166,11929,8166,10697,9226,10085,10203,10648,10203,10634,9252,10085,9226,10070,8153,10690,8153,11922,7953,12037,7953,10574,7972,10563,9226,9838,10203,10402,10203,10387,9252,9838,9233,9827,9233,8364,9433,8480,9433,9712,10203,10156,10203,10141xm10203,7923l9252,7375,9239,7367,9214,7367,8153,7979,8153,9211,7953,9327,7953,7864,7972,7853,8813,7367,8787,7367,7946,7853,7106,7367,7080,7367,7940,7864,7940,9327,7739,9211,7739,7979,6692,7375,6679,7367,6653,7367,5593,7979,5593,9211,5392,9327,5392,7864,6252,7367,6227,7367,5386,7853,5386,9346,5418,9327,5606,9219,5606,7987,6666,7375,7727,7987,7727,9219,7946,9346,7978,9327,8166,9219,8166,7987,9226,7375,10203,7938,10203,7923xm10203,7677l9666,7367,9640,7367,10203,7692,10203,7677xm10203,4721l9446,4284,9446,3052,9259,2944,9226,2925,9220,2929,9220,2944,9220,4407,7946,5142,7940,5139,7940,5154,7940,6617,7739,6501,7739,5269,6692,4664,6666,4650,5593,5269,5593,6501,5392,6617,5392,5154,6666,4418,7940,5154,7940,5139,6692,4418,6672,4407,6672,2944,6873,3059,6873,4291,7946,4911,7972,4896,9020,4291,9020,3059,9220,2944,9220,2929,9007,3052,9007,4284,7946,4896,6886,4284,6886,3052,6698,2944,6666,2925,6660,2929,6660,2944,6660,4407,5386,5142,5379,5139,5379,5154,5379,6617,5179,6501,5179,5269,4131,4664,4106,4650,3032,5269,3032,6501,2832,6617,2832,5154,2851,5142,4106,4418,5379,5154,5379,5139,4131,4418,4112,4407,4112,2944,4313,3059,4313,4291,5386,4911,6459,4291,6459,3059,6660,2944,6660,2929,6446,3052,6446,4284,5386,4896,4325,4284,4325,3052,4138,2944,4106,2925,4099,2929,4099,2944,4099,4407,2825,5142,1571,4418,1552,4407,1552,2944,1752,3059,1752,4291,2825,4911,2851,4896,3899,4291,3899,3059,4099,2944,4099,2929,3886,3052,3886,4284,2825,4896,1765,4284,1765,3052,1577,2944,1545,2925,1325,3052,1325,4284,569,4721,569,4735,1338,4291,1338,3059,1539,2944,1539,4407,569,4967,569,4982,1545,4418,2819,5154,2819,6617,2618,6501,2618,5269,1571,4664,1545,4650,569,5213,569,5228,1545,4664,2606,5277,2606,6509,2825,6635,2857,6617,3045,6509,3045,5277,4106,4664,5166,5277,5166,6509,5386,6635,5418,6617,5606,6509,5606,5277,6666,4664,7726,5277,7726,6509,7946,6635,7978,6617,8166,6509,8166,5277,9226,4664,10203,5228,10203,5213,9252,4664,9226,4650,8153,5269,8153,6501,7953,6617,7953,5154,7972,5142,9226,4418,10203,4982,10203,4967,9252,4418,9233,4407,9233,2944,9433,3059,9433,4291,10203,4735,10203,4721xm10203,4474l9660,4161,9660,2929,9252,2693,9226,2679,8793,2929,8793,4161,7946,4650,7099,4161,7099,2929,6692,2693,6666,2679,6233,2929,6233,4161,5386,4650,4539,4161,4539,2929,4131,2693,4106,2679,3672,2929,3672,4161,2825,4650,1978,4161,1978,2929,1571,2693,1548,2681,1545,2679,1112,2929,1112,4161,569,4474,569,4489,1125,4168,1125,2936,1545,2693,1965,2936,1965,4168,2825,4664,2851,4650,3685,4168,3685,2936,4106,2693,4526,2936,4526,4168,5386,4664,6246,4168,6246,2936,6666,2693,7086,2936,7086,4168,7946,4664,7972,4650,8806,4168,8806,2936,9226,2693,9647,2936,9647,4168,10203,4489,10203,4474xm10203,4228l9873,4037,9873,2806,9252,2447,9226,2432,8580,2806,8580,4037,7946,4403,7313,4037,7313,2806,6692,2447,6666,2432,6020,2806,6020,4037,5386,4403,5386,4418,6032,4045,6032,2813,6666,2447,7300,2813,7300,4045,7946,4418,7972,4403,8593,4045,8593,2813,9226,2447,9860,2813,9860,4045,10203,4243,10203,4228xm10203,3981l10086,3914,10086,2682,9252,2201,9226,2186,8367,2682,8367,3914,7946,4157,7526,3914,7526,2682,6692,2201,6666,2186,5806,2682,5806,3914,5386,4157,4965,3914,4965,2682,4131,2201,4106,2186,3246,2682,3246,3914,2825,4157,2405,3914,2405,2682,1571,2201,1545,2186,685,2682,685,3914,569,3981,569,3996,698,3922,698,2690,1545,2201,2392,2690,2392,3922,2825,4172,2851,4157,3259,3922,3259,2690,4106,2201,4953,2690,4953,3922,5386,4172,5819,3922,5819,2690,6666,2201,7513,2690,7513,3922,7946,4172,7972,4157,8379,3922,8379,2690,9226,2201,10074,2690,10074,3922,10203,3996,10203,3981xm10203,2257l9252,1708,9233,1697,9233,564,9220,564,9220,1697,7946,2432,7940,2429,7940,2443,7940,3907,7739,3791,7739,2559,6692,1954,6666,1940,5593,2559,5593,3791,5392,3907,5392,2443,6666,1708,7940,2443,7940,2429,6692,1708,6672,1697,6672,564,6660,564,6660,1697,5386,2432,5379,2429,5379,2443,5379,3907,5179,3791,5179,2559,4131,1954,4106,1940,3032,2559,3032,3791,2832,3907,2832,2443,2851,2432,4106,1708,5379,2443,5379,2429,4131,1708,4112,1697,4112,564,4099,564,4099,1697,2825,2432,1571,1708,1552,1697,1552,564,1539,564,1539,1697,569,2257,569,2272,1545,1708,2819,2443,2819,3907,2618,3791,2618,2559,1571,1954,1545,1940,569,2503,569,2518,1545,1954,2606,2567,2606,3798,2825,3925,2857,3907,3045,3798,3045,2567,4106,1954,5166,2567,5166,3798,5386,3925,5418,3907,5606,3798,5606,2567,6666,1954,7727,2567,7727,3798,7946,3925,7978,3907,8166,3798,8166,2567,9226,1954,10203,2518,10203,2503,9252,1954,9226,1940,8153,2559,8153,3791,7953,3907,7953,2443,7972,2432,9226,1708,10203,2272,10203,2257xm10203,2010l9446,1574,9446,564,9433,564,9433,1581,10203,2025,10203,2010xm10203,9894l9660,9581,9660,8349,9252,8114,9226,8099,8793,8349,8793,9581,7946,10070,7099,9581,7099,8349,6692,8114,6666,8099,6233,8349,6233,9581,5386,10070,4539,9581,4539,8349,4131,8114,4106,8099,3672,8349,3672,9581,2825,10070,1978,9581,1978,8349,1571,8114,1545,8099,1112,8349,1112,9581,569,9894,569,9909,1125,9588,1125,8356,1545,8114,1966,8356,1966,9588,2825,10085,2851,10070,3685,9588,3685,8356,4106,8114,4526,8356,4526,9588,5386,10085,6246,9588,6246,8356,6666,8114,7086,8356,7086,9588,7946,10085,7972,10070,8806,9588,8806,8356,9226,8114,9647,8356,9647,9588,10203,9909,10203,9894xm10203,9648l9873,9458,9873,8226,9252,7867,9226,7853,8580,8226,8580,9458,7946,9824,7313,9458,7313,8226,6692,7867,6666,7853,6020,8226,6020,9458,5386,9824,5386,9838,6032,9465,6032,8233,6666,7867,7300,8233,7300,9465,7946,9838,7972,9824,8593,9465,8593,8233,9226,7867,9860,8233,9860,9465,10203,9663,10203,9648xm10203,9402l10086,9335,10086,8103,9252,7621,9226,7606,8367,8103,8367,9335,7946,9577,7526,9335,7526,8103,6692,7621,6666,7606,5806,8103,5806,9335,5386,9577,4965,9335,4965,8103,4131,7621,4106,7606,3246,8103,3246,9335,2825,9577,2405,9335,2405,8103,1571,7621,1545,7606,685,8103,685,9335,569,9402,569,9417,698,9342,698,8110,1545,7621,2392,8110,2392,9342,2825,9592,2851,9577,3259,9342,3259,8110,4106,7621,4953,8110,4953,9342,5386,9592,5819,9342,5819,8110,6666,7621,7513,8110,7513,9342,7946,9592,7972,9577,8379,9342,8379,8110,9226,7621,10074,8110,10074,9342,10203,9417,10203,9402xm10203,7431l10093,7367,10067,7367,10203,7445,10203,7431xm10203,7184l9660,6871,9660,5639,9252,5404,9226,5389,8793,5639,8793,6871,7946,7360,7099,6871,7099,5639,6692,5404,6666,5389,6233,5639,6233,6871,5386,7360,4539,6871,4539,5639,4131,5404,4106,5389,3672,5639,3672,6871,2825,7360,1978,6871,1978,5639,1571,5404,1545,5389,1112,5639,1112,6871,569,7184,569,7199,1125,6878,1125,5646,1545,5404,1966,5646,1966,6878,2813,7367,2838,7367,2851,7360,3685,6878,3685,5646,4106,5404,4526,5646,4526,6878,5373,7367,5386,7367,5399,7367,6246,6878,6246,5646,6666,5404,7086,5646,7086,6878,7933,7367,7959,7367,7972,7360,8806,6878,8806,5646,9226,5404,9647,5646,9647,6878,10203,7199,10203,7184xm10203,6938l9873,6748,9873,5516,9252,5157,9226,5142,8580,5516,8580,6748,7946,7113,7313,6748,7313,5516,6692,5157,6666,5142,6020,5516,6020,6748,5386,7113,5386,7128,6032,6755,6032,5523,6666,5157,7300,5523,7300,6755,7946,7128,7972,7113,8593,6755,8593,5523,9226,5157,9860,5523,9860,6755,10203,6953,10203,6938xm10203,6692l10086,6624,10086,5393,9252,4911,9226,4896,8367,5393,8367,6624,7946,6867,7526,6624,7526,5393,6692,4911,6666,4896,5806,5393,5806,6624,5386,6867,4965,6624,4965,5393,4131,4911,4106,4896,3246,5393,3246,6624,2825,6867,2405,6624,2405,5393,1571,4911,1545,4896,685,5393,685,6624,569,6692,569,6706,698,6632,698,5400,1545,4911,2392,5400,2392,6632,2825,6882,2851,6867,3259,6632,3259,5400,4106,4911,4953,5400,4953,6632,5386,6882,5819,6632,5819,5400,6666,4911,7513,5400,7513,6632,7946,6882,7972,6867,8379,6632,8379,5400,9226,4911,10074,5400,10074,6632,10203,6706,10203,6692xm10203,1764l9660,1450,9660,564,9647,564,9647,1458,10203,1779,10203,1764xm10203,1518l9873,1327,9873,564,9860,564,9860,1335,10203,1532,10203,1518xm10203,1271l10086,1204,10086,564,10074,564,10074,1211,10203,1286,10203,1271xe" filled="true" fillcolor="#ffffff" stroked="false">
              <v:path arrowok="t"/>
              <v:fill opacity="16384f" type="solid"/>
            </v:shape>
            <w10:wrap type="none"/>
          </v:group>
        </w:pict>
      </w:r>
    </w:p>
    <w:p>
      <w:pPr>
        <w:spacing w:after="0"/>
        <w:rPr>
          <w:rFonts w:ascii="Trebuchet MS"/>
          <w:sz w:val="17"/>
        </w:rPr>
        <w:sectPr>
          <w:pgSz w:w="10780" w:h="14750"/>
          <w:pgMar w:header="0" w:footer="0" w:top="1400" w:bottom="280" w:left="180" w:right="180"/>
        </w:sectPr>
      </w:pPr>
    </w:p>
    <w:p>
      <w:pPr>
        <w:pStyle w:val="BodyText"/>
        <w:rPr>
          <w:rFonts w:ascii="Trebuchet MS"/>
        </w:rPr>
      </w:pPr>
      <w:r>
        <w:rPr/>
        <w:pict>
          <v:group style="position:absolute;margin-left:-.00002pt;margin-top:0.0pt;width:538.6pt;height:737.05pt;mso-position-horizontal-relative:page;mso-position-vertical-relative:page;z-index:-16211456" coordorigin="0,0" coordsize="10772,14741">
            <v:rect style="position:absolute;left:0;top:1020;width:10772;height:5" filled="true" fillcolor="#939598" stroked="false">
              <v:fill type="solid"/>
            </v:rect>
            <v:rect style="position:absolute;left:10051;top:1023;width:131;height:2790" filled="true" fillcolor="#005072" stroked="false">
              <v:fill type="solid"/>
            </v:rect>
            <v:rect style="position:absolute;left:10182;top:3812;width:590;height:2790" filled="true" fillcolor="#42936d" stroked="false">
              <v:fill type="solid"/>
            </v:rect>
            <v:shape style="position:absolute;left:10046;top:0;width:725;height:14741" coordorigin="10047,0" coordsize="725,14741" path="m10772,6599l10052,6599,10052,0,10047,0,10047,6599,10047,6604,10047,14740,10052,14740,10052,6604,10772,6604,10772,6599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spacing w:line="431" w:lineRule="exact" w:before="269"/>
        <w:ind w:left="1237" w:right="0" w:firstLine="0"/>
        <w:jc w:val="left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spacing w:val="-8"/>
          <w:w w:val="85"/>
          <w:sz w:val="38"/>
        </w:rPr>
        <w:t>Relatório</w:t>
      </w:r>
      <w:r>
        <w:rPr>
          <w:rFonts w:ascii="Trebuchet MS" w:hAnsi="Trebuchet MS"/>
          <w:b/>
          <w:color w:val="231F20"/>
          <w:spacing w:val="-59"/>
          <w:w w:val="85"/>
          <w:sz w:val="38"/>
        </w:rPr>
        <w:t> </w:t>
      </w:r>
      <w:r>
        <w:rPr>
          <w:rFonts w:ascii="Trebuchet MS" w:hAnsi="Trebuchet MS"/>
          <w:b/>
          <w:color w:val="231F20"/>
          <w:spacing w:val="-8"/>
          <w:w w:val="85"/>
          <w:sz w:val="38"/>
        </w:rPr>
        <w:t>Metodológico</w:t>
      </w:r>
    </w:p>
    <w:p>
      <w:pPr>
        <w:spacing w:line="431" w:lineRule="exact" w:before="0"/>
        <w:ind w:left="1237" w:right="0" w:firstLine="0"/>
        <w:jc w:val="left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spacing w:val="-5"/>
          <w:w w:val="85"/>
          <w:sz w:val="38"/>
        </w:rPr>
        <w:t>Privacidade</w:t>
      </w:r>
      <w:r>
        <w:rPr>
          <w:rFonts w:ascii="Trebuchet MS" w:hAnsi="Trebuchet MS"/>
          <w:b/>
          <w:color w:val="231F20"/>
          <w:spacing w:val="-59"/>
          <w:w w:val="85"/>
          <w:sz w:val="38"/>
        </w:rPr>
        <w:t> </w:t>
      </w:r>
      <w:r>
        <w:rPr>
          <w:rFonts w:ascii="Trebuchet MS" w:hAnsi="Trebuchet MS"/>
          <w:b/>
          <w:color w:val="231F20"/>
          <w:spacing w:val="-5"/>
          <w:w w:val="85"/>
          <w:sz w:val="38"/>
        </w:rPr>
        <w:t>e</w:t>
      </w:r>
      <w:r>
        <w:rPr>
          <w:rFonts w:ascii="Trebuchet MS" w:hAnsi="Trebuchet MS"/>
          <w:b/>
          <w:color w:val="231F20"/>
          <w:spacing w:val="-58"/>
          <w:w w:val="85"/>
          <w:sz w:val="38"/>
        </w:rPr>
        <w:t> </w:t>
      </w:r>
      <w:r>
        <w:rPr>
          <w:rFonts w:ascii="Trebuchet MS" w:hAnsi="Trebuchet MS"/>
          <w:b/>
          <w:color w:val="231F20"/>
          <w:spacing w:val="-5"/>
          <w:w w:val="85"/>
          <w:sz w:val="38"/>
        </w:rPr>
        <w:t>Proteção</w:t>
      </w:r>
      <w:r>
        <w:rPr>
          <w:rFonts w:ascii="Trebuchet MS" w:hAnsi="Trebuchet MS"/>
          <w:b/>
          <w:color w:val="231F20"/>
          <w:spacing w:val="-58"/>
          <w:w w:val="85"/>
          <w:sz w:val="38"/>
        </w:rPr>
        <w:t> </w:t>
      </w:r>
      <w:r>
        <w:rPr>
          <w:rFonts w:ascii="Trebuchet MS" w:hAnsi="Trebuchet MS"/>
          <w:b/>
          <w:color w:val="231F20"/>
          <w:spacing w:val="-5"/>
          <w:w w:val="85"/>
          <w:sz w:val="38"/>
        </w:rPr>
        <w:t>de</w:t>
      </w:r>
      <w:r>
        <w:rPr>
          <w:rFonts w:ascii="Trebuchet MS" w:hAnsi="Trebuchet MS"/>
          <w:b/>
          <w:color w:val="231F20"/>
          <w:spacing w:val="-58"/>
          <w:w w:val="85"/>
          <w:sz w:val="38"/>
        </w:rPr>
        <w:t> </w:t>
      </w:r>
      <w:r>
        <w:rPr>
          <w:rFonts w:ascii="Trebuchet MS" w:hAnsi="Trebuchet MS"/>
          <w:b/>
          <w:color w:val="231F20"/>
          <w:spacing w:val="-5"/>
          <w:w w:val="85"/>
          <w:sz w:val="38"/>
        </w:rPr>
        <w:t>Dados</w:t>
      </w:r>
      <w:r>
        <w:rPr>
          <w:rFonts w:ascii="Trebuchet MS" w:hAnsi="Trebuchet MS"/>
          <w:b/>
          <w:color w:val="231F20"/>
          <w:spacing w:val="-58"/>
          <w:w w:val="85"/>
          <w:sz w:val="38"/>
        </w:rPr>
        <w:t> </w:t>
      </w:r>
      <w:r>
        <w:rPr>
          <w:rFonts w:ascii="Trebuchet MS" w:hAnsi="Trebuchet MS"/>
          <w:b/>
          <w:color w:val="231F20"/>
          <w:spacing w:val="-5"/>
          <w:w w:val="85"/>
          <w:sz w:val="38"/>
        </w:rPr>
        <w:t>Pessoais</w:t>
      </w:r>
      <w:r>
        <w:rPr>
          <w:rFonts w:ascii="Trebuchet MS" w:hAnsi="Trebuchet MS"/>
          <w:b/>
          <w:color w:val="231F20"/>
          <w:spacing w:val="-58"/>
          <w:w w:val="85"/>
          <w:sz w:val="38"/>
        </w:rPr>
        <w:t> </w:t>
      </w:r>
      <w:r>
        <w:rPr>
          <w:rFonts w:ascii="Trebuchet MS" w:hAnsi="Trebuchet MS"/>
          <w:b/>
          <w:color w:val="231F20"/>
          <w:spacing w:val="-4"/>
          <w:w w:val="85"/>
          <w:sz w:val="38"/>
        </w:rPr>
        <w:t>2021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4"/>
        <w:rPr>
          <w:rFonts w:ascii="Trebuchet MS"/>
          <w:b/>
          <w:sz w:val="17"/>
        </w:rPr>
      </w:pPr>
    </w:p>
    <w:p>
      <w:pPr>
        <w:spacing w:line="249" w:lineRule="auto" w:before="114"/>
        <w:ind w:left="3095" w:right="1797" w:firstLine="0"/>
        <w:jc w:val="both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8.877899pt;margin-top:-20.387136pt;width:54.45pt;height:133.15pt;mso-position-horizontal-relative:page;mso-position-vertical-relative:paragraph;z-index:-16210944" type="#_x0000_t202" filled="false" stroked="false">
            <v:textbox inset="0,0,0,0">
              <w:txbxContent>
                <w:p>
                  <w:pPr>
                    <w:spacing w:before="233"/>
                    <w:ind w:left="0" w:right="0" w:firstLine="0"/>
                    <w:jc w:val="left"/>
                    <w:rPr>
                      <w:rFonts w:ascii="Trebuchet MS"/>
                      <w:b/>
                      <w:sz w:val="204"/>
                    </w:rPr>
                  </w:pPr>
                  <w:r>
                    <w:rPr>
                      <w:rFonts w:ascii="Trebuchet MS"/>
                      <w:b/>
                      <w:color w:val="231F20"/>
                      <w:w w:val="75"/>
                      <w:sz w:val="20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20"/>
        </w:rPr>
        <w:t>Centro Regional de Estudos para o Desenvolvimento da Sociedade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da Informação (Cetic.br), departamento do Núcleo de Informação e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95"/>
          <w:sz w:val="20"/>
        </w:rPr>
        <w:t>Coordenação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Ponto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BR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(NIC.br),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ligado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ao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Comitê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Gestor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Internet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no Brasil (CGI.br), apresenta os aspectos metodológicos da publicação</w:t>
      </w:r>
      <w:r>
        <w:rPr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85"/>
          <w:sz w:val="20"/>
        </w:rPr>
        <w:t>Privacidade e proteção de dados pessoais 2021: perspectivas de indivíduos,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90"/>
          <w:sz w:val="20"/>
        </w:rPr>
        <w:t>empresas e organizações públicas no Brasil. </w:t>
      </w:r>
      <w:r>
        <w:rPr>
          <w:color w:val="231F20"/>
          <w:w w:val="90"/>
          <w:sz w:val="20"/>
        </w:rPr>
        <w:t>O objetivo do projeto é apurar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10"/>
          <w:w w:val="95"/>
          <w:sz w:val="20"/>
        </w:rPr>
        <w:t> </w:t>
      </w:r>
      <w:r>
        <w:rPr>
          <w:color w:val="231F20"/>
          <w:w w:val="95"/>
          <w:sz w:val="20"/>
        </w:rPr>
        <w:t>cenário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atual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compreender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os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principais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desafios</w:t>
      </w:r>
      <w:r>
        <w:rPr>
          <w:color w:val="231F20"/>
          <w:spacing w:val="10"/>
          <w:w w:val="95"/>
          <w:sz w:val="20"/>
        </w:rPr>
        <w:t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13"/>
          <w:w w:val="95"/>
          <w:sz w:val="20"/>
        </w:rPr>
        <w:t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10"/>
          <w:w w:val="95"/>
          <w:sz w:val="20"/>
        </w:rPr>
        <w:t> </w:t>
      </w:r>
      <w:r>
        <w:rPr>
          <w:color w:val="231F20"/>
          <w:w w:val="95"/>
          <w:sz w:val="20"/>
        </w:rPr>
        <w:t>construção</w:t>
      </w:r>
    </w:p>
    <w:p>
      <w:pPr>
        <w:pStyle w:val="BodyText"/>
        <w:spacing w:line="249" w:lineRule="auto" w:before="6"/>
        <w:ind w:left="2087" w:right="1799"/>
        <w:jc w:val="both"/>
      </w:pPr>
      <w:r>
        <w:rPr>
          <w:color w:val="231F20"/>
          <w:w w:val="95"/>
        </w:rPr>
        <w:t>de um ecossistema digital que garanta o respeito à privacidade e à proteção de dados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pessoais no Brasil. O levantamento se baseia na coleta e processamento de dados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quantitativos da sociedade brasileira por meio de pesquisas conduzidas regularmente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pelo Cetic.br|NIC.br. As informações incluem a percepção dos usuários de Internet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sobre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seus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direitos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tratamento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pessoais.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organizações,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publicação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apresenta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levantamento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órgãos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públicos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adaptando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tema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privacidade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proteção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pessoais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vigência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Lei</w:t>
      </w:r>
      <w:r>
        <w:rPr>
          <w:color w:val="231F20"/>
          <w:spacing w:val="-9"/>
        </w:rPr>
        <w:t> </w:t>
      </w:r>
      <w:r>
        <w:rPr>
          <w:color w:val="231F20"/>
        </w:rPr>
        <w:t>Geral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Proteção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Dados</w:t>
      </w:r>
      <w:r>
        <w:rPr>
          <w:color w:val="231F20"/>
          <w:spacing w:val="-8"/>
        </w:rPr>
        <w:t> </w:t>
      </w:r>
      <w:r>
        <w:rPr>
          <w:color w:val="231F20"/>
        </w:rPr>
        <w:t>Pessoais</w:t>
      </w:r>
      <w:r>
        <w:rPr>
          <w:color w:val="231F20"/>
          <w:spacing w:val="-9"/>
        </w:rPr>
        <w:t> </w:t>
      </w:r>
      <w:r>
        <w:rPr>
          <w:color w:val="231F20"/>
        </w:rPr>
        <w:t>(LGPD).</w:t>
      </w:r>
    </w:p>
    <w:p>
      <w:pPr>
        <w:pStyle w:val="BodyText"/>
        <w:spacing w:before="120"/>
        <w:ind w:left="2286"/>
      </w:pPr>
      <w:r>
        <w:rPr>
          <w:color w:val="231F20"/>
          <w:w w:val="95"/>
        </w:rPr>
        <w:t>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projeto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possui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três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objetivos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específicos:</w:t>
      </w:r>
    </w:p>
    <w:p>
      <w:pPr>
        <w:pStyle w:val="ListParagraph"/>
        <w:numPr>
          <w:ilvl w:val="0"/>
          <w:numId w:val="1"/>
        </w:numPr>
        <w:tabs>
          <w:tab w:pos="2647" w:val="left" w:leader="none"/>
        </w:tabs>
        <w:spacing w:line="249" w:lineRule="auto" w:before="123" w:after="0"/>
        <w:ind w:left="2646" w:right="1802" w:hanging="360"/>
        <w:jc w:val="both"/>
        <w:rPr>
          <w:sz w:val="20"/>
        </w:rPr>
      </w:pPr>
      <w:r>
        <w:rPr>
          <w:color w:val="231F20"/>
          <w:sz w:val="20"/>
        </w:rPr>
        <w:t>Investigar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percepção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população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usuários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Internet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proteção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dados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pessoais;</w:t>
      </w:r>
    </w:p>
    <w:p>
      <w:pPr>
        <w:pStyle w:val="ListParagraph"/>
        <w:numPr>
          <w:ilvl w:val="0"/>
          <w:numId w:val="1"/>
        </w:numPr>
        <w:tabs>
          <w:tab w:pos="2647" w:val="left" w:leader="none"/>
        </w:tabs>
        <w:spacing w:line="249" w:lineRule="auto" w:before="115" w:after="0"/>
        <w:ind w:left="2646" w:right="1797" w:hanging="360"/>
        <w:jc w:val="both"/>
        <w:rPr>
          <w:sz w:val="20"/>
        </w:rPr>
      </w:pPr>
      <w:r>
        <w:rPr>
          <w:color w:val="231F20"/>
          <w:sz w:val="20"/>
        </w:rPr>
        <w:t>Compreender como pequenas, médias e grandes empresas tratam os dados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pessoais de seus clientes/consumidores, bem como questões relevantes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associadas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à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implementação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LGPD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Brasil;</w:t>
      </w:r>
    </w:p>
    <w:p>
      <w:pPr>
        <w:pStyle w:val="ListParagraph"/>
        <w:numPr>
          <w:ilvl w:val="0"/>
          <w:numId w:val="1"/>
        </w:numPr>
        <w:tabs>
          <w:tab w:pos="2647" w:val="left" w:leader="none"/>
        </w:tabs>
        <w:spacing w:line="249" w:lineRule="auto" w:before="116" w:after="0"/>
        <w:ind w:left="2646" w:right="1797" w:hanging="360"/>
        <w:jc w:val="both"/>
        <w:rPr>
          <w:sz w:val="20"/>
        </w:rPr>
      </w:pPr>
      <w:r>
        <w:rPr>
          <w:color w:val="231F20"/>
          <w:w w:val="95"/>
          <w:sz w:val="20"/>
        </w:rPr>
        <w:t>Traçar um panorama da proteção de dados no contexto das políticas públicas,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incluindo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adoção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práticas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órgãos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governamentais,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estabelecimentos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saúde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escolas.</w:t>
      </w:r>
    </w:p>
    <w:p>
      <w:pPr>
        <w:pStyle w:val="BodyText"/>
        <w:spacing w:line="249" w:lineRule="auto" w:before="116"/>
        <w:ind w:left="2087" w:right="1800" w:firstLine="198"/>
        <w:jc w:val="both"/>
      </w:pPr>
      <w:r>
        <w:rPr>
          <w:color w:val="231F20"/>
          <w:w w:val="95"/>
        </w:rPr>
        <w:t>Na sequência, apresentamos os principais aspectos metodológicos das pesquisas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utilizadas para a coleta dos indicadores e as referências para acesso integral ao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5"/>
        </w:rPr>
        <w:t>“Relatório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Metodológico”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“Relatório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Coleta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Dados”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cada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estudo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utilizado.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0" w:right="113" w:firstLine="0"/>
        <w:jc w:val="right"/>
        <w:rPr>
          <w:rFonts w:ascii="Trebuchet MS"/>
          <w:sz w:val="16"/>
        </w:rPr>
      </w:pPr>
      <w:r>
        <w:rPr>
          <w:rFonts w:ascii="Trebuchet MS"/>
          <w:color w:val="231F20"/>
          <w:sz w:val="16"/>
        </w:rPr>
        <w:t>35</w:t>
      </w:r>
    </w:p>
    <w:p>
      <w:pPr>
        <w:spacing w:after="0"/>
        <w:jc w:val="right"/>
        <w:rPr>
          <w:rFonts w:ascii="Trebuchet MS"/>
          <w:sz w:val="16"/>
        </w:rPr>
        <w:sectPr>
          <w:pgSz w:w="10780" w:h="14750"/>
          <w:pgMar w:header="0" w:footer="0" w:top="1400" w:bottom="280" w:left="180" w:right="180"/>
        </w:sectPr>
      </w:pPr>
    </w:p>
    <w:p>
      <w:pPr>
        <w:pStyle w:val="BodyText"/>
        <w:rPr>
          <w:rFonts w:ascii="Trebuchet MS"/>
        </w:rPr>
      </w:pPr>
      <w:r>
        <w:rPr/>
        <w:pict>
          <v:group style="position:absolute;margin-left:-.000003pt;margin-top:0.0pt;width:538.6pt;height:737.05pt;mso-position-horizontal-relative:page;mso-position-vertical-relative:page;z-index:-16210432" coordorigin="0,0" coordsize="10772,14741">
            <v:shape style="position:absolute;left:0;top:1020;width:10772;height:5584" coordorigin="0,1020" coordsize="10772,5584" path="m715,6599l0,6599,0,6604,715,6604,715,6599xm10772,1020l0,1020,0,1025,10772,1025,10772,1020xe" filled="true" fillcolor="#939598" stroked="false">
              <v:path arrowok="t"/>
              <v:fill type="solid"/>
            </v:shape>
            <v:rect style="position:absolute;left:584;top:1023;width:131;height:2790" filled="true" fillcolor="#005072" stroked="false">
              <v:fill type="solid"/>
            </v:rect>
            <v:rect style="position:absolute;left:0;top:3812;width:585;height:2790" filled="true" fillcolor="#42936d" stroked="false">
              <v:fill type="solid"/>
            </v:rect>
            <v:rect style="position:absolute;left:715;top:0;width:5;height:14741" filled="true" fillcolor="#939598" stroked="false">
              <v:fill type="solid"/>
            </v:rect>
            <v:line style="position:absolute" from="1984,13484" to="3969,13484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Heading1"/>
        <w:spacing w:before="262"/>
      </w:pPr>
      <w:r>
        <w:rPr>
          <w:color w:val="231F20"/>
          <w:spacing w:val="-3"/>
          <w:w w:val="85"/>
        </w:rPr>
        <w:t>Painel</w:t>
      </w:r>
      <w:r>
        <w:rPr>
          <w:color w:val="231F20"/>
          <w:spacing w:val="-41"/>
          <w:w w:val="85"/>
        </w:rPr>
        <w:t> </w:t>
      </w:r>
      <w:r>
        <w:rPr>
          <w:color w:val="231F20"/>
          <w:spacing w:val="-2"/>
          <w:w w:val="85"/>
        </w:rPr>
        <w:t>TIC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–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Usuários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de</w:t>
      </w:r>
      <w:r>
        <w:rPr>
          <w:color w:val="231F20"/>
          <w:spacing w:val="-37"/>
          <w:w w:val="85"/>
        </w:rPr>
        <w:t> </w:t>
      </w:r>
      <w:r>
        <w:rPr>
          <w:color w:val="231F20"/>
          <w:spacing w:val="-2"/>
          <w:w w:val="85"/>
        </w:rPr>
        <w:t>Internet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(2021)</w:t>
      </w:r>
    </w:p>
    <w:p>
      <w:pPr>
        <w:pStyle w:val="BodyText"/>
        <w:spacing w:line="249" w:lineRule="auto" w:before="105"/>
        <w:ind w:left="2654" w:right="1232" w:firstLine="198"/>
        <w:jc w:val="both"/>
      </w:pPr>
      <w:r>
        <w:rPr>
          <w:color w:val="231F20"/>
        </w:rPr>
        <w:t>O Painel TIC foi criado com o objetivo de coletar informações sobre o uso da</w:t>
      </w:r>
      <w:r>
        <w:rPr>
          <w:color w:val="231F20"/>
          <w:spacing w:val="1"/>
        </w:rPr>
        <w:t> </w:t>
      </w:r>
      <w:r>
        <w:rPr>
          <w:color w:val="231F20"/>
        </w:rPr>
        <w:t>Internet durante a pandemia causada pelo novo coronavírus. Realizada por meio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questionários</w:t>
      </w:r>
      <w:r>
        <w:rPr>
          <w:color w:val="231F20"/>
          <w:spacing w:val="-12"/>
        </w:rPr>
        <w:t> </w:t>
      </w:r>
      <w:r>
        <w:rPr>
          <w:i/>
          <w:color w:val="231F20"/>
        </w:rPr>
        <w:t>online</w:t>
      </w:r>
      <w:r>
        <w:rPr>
          <w:color w:val="231F20"/>
        </w:rPr>
        <w:t>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pesquisa</w:t>
      </w:r>
      <w:r>
        <w:rPr>
          <w:color w:val="231F20"/>
          <w:spacing w:val="-11"/>
        </w:rPr>
        <w:t> </w:t>
      </w:r>
      <w:r>
        <w:rPr>
          <w:color w:val="231F20"/>
        </w:rPr>
        <w:t>foi</w:t>
      </w:r>
      <w:r>
        <w:rPr>
          <w:color w:val="231F20"/>
          <w:spacing w:val="-10"/>
        </w:rPr>
        <w:t> </w:t>
      </w:r>
      <w:r>
        <w:rPr>
          <w:color w:val="231F20"/>
        </w:rPr>
        <w:t>desenvolvida</w:t>
      </w:r>
      <w:r>
        <w:rPr>
          <w:color w:val="231F20"/>
          <w:spacing w:val="-11"/>
        </w:rPr>
        <w:t> </w:t>
      </w:r>
      <w:r>
        <w:rPr>
          <w:color w:val="231F20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</w:rPr>
        <w:t>uma</w:t>
      </w:r>
      <w:r>
        <w:rPr>
          <w:color w:val="231F20"/>
          <w:spacing w:val="-10"/>
        </w:rPr>
        <w:t> </w:t>
      </w:r>
      <w:r>
        <w:rPr>
          <w:color w:val="231F20"/>
        </w:rPr>
        <w:t>alternativa</w:t>
      </w:r>
      <w:r>
        <w:rPr>
          <w:color w:val="231F20"/>
          <w:spacing w:val="-11"/>
        </w:rPr>
        <w:t> </w:t>
      </w:r>
      <w:r>
        <w:rPr>
          <w:color w:val="231F20"/>
        </w:rPr>
        <w:t>à</w:t>
      </w:r>
      <w:r>
        <w:rPr>
          <w:color w:val="231F20"/>
          <w:spacing w:val="-11"/>
        </w:rPr>
        <w:t> </w:t>
      </w:r>
      <w:r>
        <w:rPr>
          <w:color w:val="231F20"/>
        </w:rPr>
        <w:t>coleta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de dados presencial, afetada pelas medidas de distanciamento social implementadas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durante esse período. Desde então, a metodologia do Painel vem sendo adotada</w:t>
      </w:r>
      <w:r>
        <w:rPr>
          <w:color w:val="231F20"/>
          <w:spacing w:val="1"/>
        </w:rPr>
        <w:t> </w:t>
      </w:r>
      <w:r>
        <w:rPr>
          <w:color w:val="231F20"/>
        </w:rPr>
        <w:t>para o levantamento de dados sobre outros temas relevantes para o debate sobre a</w:t>
      </w:r>
      <w:r>
        <w:rPr>
          <w:color w:val="231F20"/>
          <w:spacing w:val="-47"/>
        </w:rPr>
        <w:t> </w:t>
      </w:r>
      <w:r>
        <w:rPr>
          <w:color w:val="231F20"/>
        </w:rPr>
        <w:t>transformação</w:t>
      </w:r>
      <w:r>
        <w:rPr>
          <w:color w:val="231F20"/>
          <w:spacing w:val="-7"/>
        </w:rPr>
        <w:t> </w:t>
      </w:r>
      <w:r>
        <w:rPr>
          <w:color w:val="231F20"/>
        </w:rPr>
        <w:t>digital.</w:t>
      </w:r>
    </w:p>
    <w:p>
      <w:pPr>
        <w:pStyle w:val="BodyText"/>
        <w:spacing w:line="249" w:lineRule="auto" w:before="119"/>
        <w:ind w:left="2654" w:right="1233" w:firstLine="198"/>
        <w:jc w:val="both"/>
      </w:pPr>
      <w:r>
        <w:rPr>
          <w:color w:val="231F20"/>
        </w:rPr>
        <w:t>Em 2021, um novo módulo do Painel TIC foi desenvolvido para investigar a</w:t>
      </w:r>
      <w:r>
        <w:rPr>
          <w:color w:val="231F20"/>
          <w:spacing w:val="1"/>
        </w:rPr>
        <w:t> </w:t>
      </w:r>
      <w:r>
        <w:rPr>
          <w:color w:val="231F20"/>
        </w:rPr>
        <w:t>percepção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população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usuários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Internet</w:t>
      </w:r>
      <w:r>
        <w:rPr>
          <w:color w:val="231F20"/>
          <w:spacing w:val="-7"/>
        </w:rPr>
        <w:t> </w:t>
      </w:r>
      <w:r>
        <w:rPr>
          <w:color w:val="231F20"/>
        </w:rPr>
        <w:t>sobre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tratamento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proteção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48"/>
        </w:rPr>
        <w:t> </w:t>
      </w:r>
      <w:r>
        <w:rPr>
          <w:color w:val="231F20"/>
        </w:rPr>
        <w:t>seus dados pessoais (CGI.br, 2021a). A elaboração de um questionário específico</w:t>
      </w:r>
      <w:r>
        <w:rPr>
          <w:color w:val="231F20"/>
          <w:spacing w:val="-47"/>
        </w:rPr>
        <w:t> </w:t>
      </w:r>
      <w:r>
        <w:rPr>
          <w:color w:val="231F20"/>
        </w:rPr>
        <w:t>sobre</w:t>
      </w:r>
      <w:r>
        <w:rPr>
          <w:color w:val="231F20"/>
          <w:spacing w:val="-12"/>
        </w:rPr>
        <w:t> </w:t>
      </w:r>
      <w:r>
        <w:rPr>
          <w:color w:val="231F20"/>
        </w:rPr>
        <w:t>privacidade</w:t>
      </w:r>
      <w:r>
        <w:rPr>
          <w:color w:val="231F20"/>
          <w:spacing w:val="-11"/>
        </w:rPr>
        <w:t> </w:t>
      </w:r>
      <w:r>
        <w:rPr>
          <w:color w:val="231F20"/>
        </w:rPr>
        <w:t>entre</w:t>
      </w:r>
      <w:r>
        <w:rPr>
          <w:color w:val="231F20"/>
          <w:spacing w:val="-11"/>
        </w:rPr>
        <w:t> </w:t>
      </w:r>
      <w:r>
        <w:rPr>
          <w:color w:val="231F20"/>
        </w:rPr>
        <w:t>usuários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Internet</w:t>
      </w:r>
      <w:r>
        <w:rPr>
          <w:color w:val="231F20"/>
          <w:spacing w:val="-11"/>
        </w:rPr>
        <w:t> </w:t>
      </w:r>
      <w:r>
        <w:rPr>
          <w:color w:val="231F20"/>
        </w:rPr>
        <w:t>tomou</w:t>
      </w:r>
      <w:r>
        <w:rPr>
          <w:color w:val="231F20"/>
          <w:spacing w:val="-12"/>
        </w:rPr>
        <w:t> </w:t>
      </w:r>
      <w:r>
        <w:rPr>
          <w:color w:val="231F20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</w:rPr>
        <w:t>ponto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partida</w:t>
      </w:r>
      <w:r>
        <w:rPr>
          <w:color w:val="231F20"/>
          <w:spacing w:val="-11"/>
        </w:rPr>
        <w:t> </w:t>
      </w:r>
      <w:r>
        <w:rPr>
          <w:color w:val="231F20"/>
        </w:rPr>
        <w:t>diversas</w:t>
      </w:r>
      <w:r>
        <w:rPr>
          <w:color w:val="231F20"/>
          <w:spacing w:val="1"/>
        </w:rPr>
        <w:t> </w:t>
      </w:r>
      <w:r>
        <w:rPr>
          <w:color w:val="231F20"/>
        </w:rPr>
        <w:t>pesquisas anteriores com objetivos convergentes. Uma das primeiras coletas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identificada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Eurobarômetro</w:t>
      </w:r>
      <w:r>
        <w:rPr>
          <w:color w:val="231F20"/>
          <w:spacing w:val="-4"/>
          <w:w w:val="95"/>
        </w:rPr>
        <w:t> </w:t>
      </w:r>
      <w:r>
        <w:rPr>
          <w:i/>
          <w:color w:val="231F20"/>
          <w:w w:val="95"/>
        </w:rPr>
        <w:t>Special</w:t>
      </w:r>
      <w:r>
        <w:rPr>
          <w:i/>
          <w:color w:val="231F20"/>
          <w:spacing w:val="-6"/>
          <w:w w:val="95"/>
        </w:rPr>
        <w:t> </w:t>
      </w:r>
      <w:r>
        <w:rPr>
          <w:i/>
          <w:color w:val="231F20"/>
          <w:w w:val="95"/>
        </w:rPr>
        <w:t>Eurobarometer</w:t>
      </w:r>
      <w:r>
        <w:rPr>
          <w:i/>
          <w:color w:val="231F20"/>
          <w:spacing w:val="-6"/>
          <w:w w:val="95"/>
        </w:rPr>
        <w:t> </w:t>
      </w:r>
      <w:r>
        <w:rPr>
          <w:i/>
          <w:color w:val="231F20"/>
          <w:w w:val="95"/>
        </w:rPr>
        <w:t>431:</w:t>
      </w:r>
      <w:r>
        <w:rPr>
          <w:i/>
          <w:color w:val="231F20"/>
          <w:spacing w:val="-6"/>
          <w:w w:val="95"/>
        </w:rPr>
        <w:t> </w:t>
      </w:r>
      <w:r>
        <w:rPr>
          <w:i/>
          <w:color w:val="231F20"/>
          <w:w w:val="95"/>
        </w:rPr>
        <w:t>Data</w:t>
      </w:r>
      <w:r>
        <w:rPr>
          <w:i/>
          <w:color w:val="231F20"/>
          <w:spacing w:val="-46"/>
          <w:w w:val="95"/>
        </w:rPr>
        <w:t> </w:t>
      </w:r>
      <w:r>
        <w:rPr>
          <w:i/>
          <w:color w:val="231F20"/>
          <w:w w:val="95"/>
        </w:rPr>
        <w:t>protection</w:t>
      </w:r>
      <w:r>
        <w:rPr>
          <w:color w:val="231F20"/>
          <w:w w:val="95"/>
        </w:rPr>
        <w:t>, de 2015, encomendada pela Comissão Europeia. Outra fonte relevante foi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a edição de junho de 2019 da pesquisa </w:t>
      </w:r>
      <w:r>
        <w:rPr>
          <w:i/>
          <w:color w:val="231F20"/>
          <w:w w:val="90"/>
        </w:rPr>
        <w:t>American Trends Panel </w:t>
      </w:r>
      <w:r>
        <w:rPr>
          <w:color w:val="231F20"/>
          <w:w w:val="90"/>
        </w:rPr>
        <w:t>do Pew Research Center.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Entre levantamentos oficiais produzidos por institutos nacionais de estatística, foi</w:t>
      </w:r>
      <w:r>
        <w:rPr>
          <w:color w:val="231F20"/>
          <w:spacing w:val="-47"/>
        </w:rPr>
        <w:t> </w:t>
      </w:r>
      <w:r>
        <w:rPr>
          <w:color w:val="231F20"/>
          <w:w w:val="90"/>
        </w:rPr>
        <w:t>considerada a pesquisa </w:t>
      </w:r>
      <w:r>
        <w:rPr>
          <w:i/>
          <w:color w:val="231F20"/>
          <w:w w:val="90"/>
        </w:rPr>
        <w:t>Survey of Canadians on Privacy-Related Issues</w:t>
      </w:r>
      <w:r>
        <w:rPr>
          <w:color w:val="231F20"/>
          <w:w w:val="90"/>
        </w:rPr>
        <w:t>, realizada em 2020</w:t>
      </w:r>
      <w:r>
        <w:rPr>
          <w:color w:val="231F20"/>
          <w:spacing w:val="-42"/>
          <w:w w:val="90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encomenda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Escritório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Comissariado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Privacidade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Canadá.</w:t>
      </w:r>
    </w:p>
    <w:p>
      <w:pPr>
        <w:pStyle w:val="BodyText"/>
        <w:spacing w:line="249" w:lineRule="auto" w:before="122"/>
        <w:ind w:left="2654" w:right="1232" w:firstLine="198"/>
        <w:jc w:val="both"/>
      </w:pPr>
      <w:r>
        <w:rPr>
          <w:color w:val="231F20"/>
          <w:w w:val="95"/>
        </w:rPr>
        <w:t>Também foi levada em conta a segunda edição da pesquisa </w:t>
      </w:r>
      <w:r>
        <w:rPr>
          <w:i/>
          <w:color w:val="231F20"/>
          <w:w w:val="95"/>
        </w:rPr>
        <w:t>Painel TIC COVID-19</w:t>
      </w:r>
      <w:r>
        <w:rPr>
          <w:i/>
          <w:color w:val="231F20"/>
          <w:spacing w:val="1"/>
          <w:w w:val="95"/>
        </w:rPr>
        <w:t> </w:t>
      </w:r>
      <w:r>
        <w:rPr>
          <w:color w:val="231F20"/>
          <w:w w:val="95"/>
        </w:rPr>
        <w:t>do Cetic.br|NIC.br, que incluiu um módulo de privacidade. Esse módulo fazia parte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 um esforço regional liderado pelo Banco Interamericano de Desenvolvimento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(BID) com o objetivo de medir atitudes e percepções em relação à proteção de dados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pessoais considerando o uso das tecnologias de informação e comunicação (TIC) em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medidas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contenção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pandemia</w:t>
      </w:r>
      <w:r>
        <w:rPr>
          <w:color w:val="231F20"/>
          <w:spacing w:val="-7"/>
        </w:rPr>
        <w:t> </w:t>
      </w:r>
      <w:r>
        <w:rPr>
          <w:color w:val="231F20"/>
        </w:rPr>
        <w:t>(CGI.br,</w:t>
      </w:r>
      <w:r>
        <w:rPr>
          <w:color w:val="231F20"/>
          <w:spacing w:val="-8"/>
        </w:rPr>
        <w:t> </w:t>
      </w:r>
      <w:r>
        <w:rPr>
          <w:color w:val="231F20"/>
        </w:rPr>
        <w:t>2020).</w:t>
      </w:r>
    </w:p>
    <w:p>
      <w:pPr>
        <w:pStyle w:val="BodyText"/>
        <w:spacing w:line="249" w:lineRule="auto" w:before="118"/>
        <w:ind w:left="2654" w:right="1232" w:firstLine="198"/>
        <w:jc w:val="both"/>
      </w:pPr>
      <w:r>
        <w:rPr>
          <w:color w:val="231F20"/>
          <w:w w:val="95"/>
        </w:rPr>
        <w:t>A população-alvo da pesquisa é composta por indivíduos usuários de Internet com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16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anos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ou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mais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idade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Brasil,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considerando-se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tais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usuários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pessoas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fizeram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uso da rede nos três meses que antecederam a entrevista, segundo recomendação</w:t>
      </w:r>
      <w:r>
        <w:rPr>
          <w:color w:val="231F20"/>
          <w:spacing w:val="1"/>
        </w:rPr>
        <w:t> </w:t>
      </w:r>
      <w:r>
        <w:rPr>
          <w:color w:val="231F20"/>
        </w:rPr>
        <w:t>metodológica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União</w:t>
      </w:r>
      <w:r>
        <w:rPr>
          <w:color w:val="231F20"/>
          <w:spacing w:val="-11"/>
        </w:rPr>
        <w:t> </w:t>
      </w:r>
      <w:r>
        <w:rPr>
          <w:color w:val="231F20"/>
        </w:rPr>
        <w:t>Internacional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Telecomunicações</w:t>
      </w:r>
      <w:r>
        <w:rPr>
          <w:color w:val="231F20"/>
          <w:spacing w:val="-11"/>
        </w:rPr>
        <w:t> </w:t>
      </w:r>
      <w:r>
        <w:rPr>
          <w:color w:val="231F20"/>
        </w:rPr>
        <w:t>(UIT,</w:t>
      </w:r>
      <w:r>
        <w:rPr>
          <w:color w:val="231F20"/>
          <w:spacing w:val="-11"/>
        </w:rPr>
        <w:t> </w:t>
      </w:r>
      <w:r>
        <w:rPr>
          <w:color w:val="231F20"/>
        </w:rPr>
        <w:t>2020).</w:t>
      </w:r>
    </w:p>
    <w:p>
      <w:pPr>
        <w:pStyle w:val="BodyText"/>
        <w:spacing w:line="249" w:lineRule="auto" w:before="117"/>
        <w:ind w:left="2654" w:right="1231" w:firstLine="198"/>
        <w:jc w:val="both"/>
      </w:pPr>
      <w:r>
        <w:rPr>
          <w:color w:val="231F20"/>
        </w:rPr>
        <w:t>Para seu desenho amostral, a pesquisa utilizou como base um painel </w:t>
      </w:r>
      <w:r>
        <w:rPr>
          <w:i/>
          <w:color w:val="231F20"/>
        </w:rPr>
        <w:t>online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indivíduos mantido pela Quaest Consultoria e Pesquisa, com aproximadamente</w:t>
      </w:r>
      <w:r>
        <w:rPr>
          <w:color w:val="231F20"/>
          <w:spacing w:val="1"/>
        </w:rPr>
        <w:t> </w:t>
      </w:r>
      <w:r>
        <w:rPr>
          <w:color w:val="231F20"/>
        </w:rPr>
        <w:t>167 mil painelistas. O plano amostral empregado para a obtenção da amostra de</w:t>
      </w:r>
      <w:r>
        <w:rPr>
          <w:color w:val="231F20"/>
          <w:spacing w:val="1"/>
        </w:rPr>
        <w:t> </w:t>
      </w:r>
      <w:r>
        <w:rPr>
          <w:color w:val="231F20"/>
        </w:rPr>
        <w:t>respondentes foi do tipo amostragem por cotas, considerando as variáveis: sexo,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faixa etária, escolaridade, macrorregião e classe. A coleta de dados da pesquisa foi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realizada</w:t>
      </w:r>
      <w:r>
        <w:rPr>
          <w:color w:val="231F20"/>
          <w:spacing w:val="-4"/>
        </w:rPr>
        <w:t> </w:t>
      </w:r>
      <w:r>
        <w:rPr>
          <w:color w:val="231F20"/>
        </w:rPr>
        <w:t>entre</w:t>
      </w:r>
      <w:r>
        <w:rPr>
          <w:color w:val="231F20"/>
          <w:spacing w:val="-3"/>
        </w:rPr>
        <w:t> </w:t>
      </w:r>
      <w:r>
        <w:rPr>
          <w:color w:val="231F20"/>
        </w:rPr>
        <w:t>os</w:t>
      </w:r>
      <w:r>
        <w:rPr>
          <w:color w:val="231F20"/>
          <w:spacing w:val="-3"/>
        </w:rPr>
        <w:t> </w:t>
      </w:r>
      <w:r>
        <w:rPr>
          <w:color w:val="231F20"/>
        </w:rPr>
        <w:t>dias</w:t>
      </w:r>
      <w:r>
        <w:rPr>
          <w:color w:val="231F20"/>
          <w:spacing w:val="-3"/>
        </w:rPr>
        <w:t> </w:t>
      </w:r>
      <w:r>
        <w:rPr>
          <w:color w:val="231F20"/>
        </w:rPr>
        <w:t>12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novembro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03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dezembro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2021;</w:t>
      </w:r>
      <w:r>
        <w:rPr>
          <w:color w:val="231F20"/>
          <w:spacing w:val="-3"/>
        </w:rPr>
        <w:t> </w:t>
      </w:r>
      <w:r>
        <w:rPr>
          <w:color w:val="231F20"/>
        </w:rPr>
        <w:t>ao</w:t>
      </w:r>
      <w:r>
        <w:rPr>
          <w:color w:val="231F20"/>
          <w:spacing w:val="-3"/>
        </w:rPr>
        <w:t> </w:t>
      </w:r>
      <w:r>
        <w:rPr>
          <w:color w:val="231F20"/>
        </w:rPr>
        <w:t>todo,</w:t>
      </w:r>
      <w:r>
        <w:rPr>
          <w:color w:val="231F20"/>
          <w:spacing w:val="-3"/>
        </w:rPr>
        <w:t> </w:t>
      </w:r>
      <w:r>
        <w:rPr>
          <w:color w:val="231F20"/>
        </w:rPr>
        <w:t>foram</w:t>
      </w:r>
      <w:r>
        <w:rPr>
          <w:color w:val="231F20"/>
          <w:spacing w:val="-48"/>
        </w:rPr>
        <w:t> </w:t>
      </w:r>
      <w:r>
        <w:rPr>
          <w:color w:val="231F20"/>
        </w:rPr>
        <w:t>obtidas</w:t>
      </w:r>
      <w:r>
        <w:rPr>
          <w:color w:val="231F20"/>
          <w:spacing w:val="-7"/>
        </w:rPr>
        <w:t> </w:t>
      </w:r>
      <w:r>
        <w:rPr>
          <w:color w:val="231F20"/>
        </w:rPr>
        <w:t>2.556</w:t>
      </w:r>
      <w:r>
        <w:rPr>
          <w:color w:val="231F20"/>
          <w:spacing w:val="-7"/>
        </w:rPr>
        <w:t> </w:t>
      </w:r>
      <w:r>
        <w:rPr>
          <w:color w:val="231F20"/>
        </w:rPr>
        <w:t>entrevistas.</w:t>
      </w:r>
    </w:p>
    <w:p>
      <w:pPr>
        <w:pStyle w:val="BodyText"/>
        <w:spacing w:line="249" w:lineRule="auto" w:before="119"/>
        <w:ind w:left="2654" w:right="1233" w:firstLine="198"/>
        <w:jc w:val="both"/>
      </w:pPr>
      <w:r>
        <w:rPr>
          <w:color w:val="231F20"/>
          <w:w w:val="95"/>
        </w:rPr>
        <w:t>Com o objetivo de minimizar os vieses de seleção encontrados em abordagens por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cotas, foi construída uma estrutura de pesos para o Painel TIC, tendo como referência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uma pesquisa probabilística, a TIC Domicílios 2020</w:t>
      </w:r>
      <w:r>
        <w:rPr>
          <w:rFonts w:ascii="Trebuchet MS" w:hAnsi="Trebuchet MS"/>
          <w:b/>
          <w:color w:val="42936D"/>
          <w:w w:val="95"/>
          <w:position w:val="7"/>
          <w:sz w:val="11"/>
        </w:rPr>
        <w:t>1</w:t>
      </w:r>
      <w:r>
        <w:rPr>
          <w:color w:val="231F20"/>
          <w:w w:val="95"/>
        </w:rPr>
        <w:t>. Na etapa inicial, os resultados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dessa pesquisa foram recalibrados para a população da </w:t>
      </w:r>
      <w:r>
        <w:rPr>
          <w:i/>
          <w:color w:val="231F20"/>
          <w:w w:val="90"/>
        </w:rPr>
        <w:t>Pesquisa Nacional por Amostra de</w:t>
      </w:r>
      <w:r>
        <w:rPr>
          <w:i/>
          <w:color w:val="231F20"/>
          <w:spacing w:val="-42"/>
          <w:w w:val="90"/>
        </w:rPr>
        <w:t> </w:t>
      </w:r>
      <w:r>
        <w:rPr>
          <w:i/>
          <w:color w:val="231F20"/>
          <w:w w:val="90"/>
        </w:rPr>
        <w:t>Domicílios Contínua </w:t>
      </w:r>
      <w:r>
        <w:rPr>
          <w:color w:val="231F20"/>
          <w:w w:val="90"/>
        </w:rPr>
        <w:t>(PNAD Contínua) (Instituto Brasileiro de Geografia e Estatística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[IBGE],</w:t>
      </w:r>
      <w:r>
        <w:rPr>
          <w:color w:val="231F20"/>
          <w:spacing w:val="-8"/>
        </w:rPr>
        <w:t> </w:t>
      </w:r>
      <w:r>
        <w:rPr>
          <w:color w:val="231F20"/>
        </w:rPr>
        <w:t>s.d.),</w:t>
      </w:r>
      <w:r>
        <w:rPr>
          <w:color w:val="231F20"/>
          <w:spacing w:val="-8"/>
        </w:rPr>
        <w:t> </w:t>
      </w:r>
      <w:r>
        <w:rPr>
          <w:color w:val="231F20"/>
        </w:rPr>
        <w:t>referente</w:t>
      </w:r>
      <w:r>
        <w:rPr>
          <w:color w:val="231F20"/>
          <w:spacing w:val="-7"/>
        </w:rPr>
        <w:t> </w:t>
      </w:r>
      <w:r>
        <w:rPr>
          <w:color w:val="231F20"/>
        </w:rPr>
        <w:t>ao</w:t>
      </w:r>
      <w:r>
        <w:rPr>
          <w:color w:val="231F20"/>
          <w:spacing w:val="-8"/>
        </w:rPr>
        <w:t> </w:t>
      </w:r>
      <w:r>
        <w:rPr>
          <w:color w:val="231F20"/>
        </w:rPr>
        <w:t>último</w:t>
      </w:r>
      <w:r>
        <w:rPr>
          <w:color w:val="231F20"/>
          <w:spacing w:val="-8"/>
        </w:rPr>
        <w:t> </w:t>
      </w:r>
      <w:r>
        <w:rPr>
          <w:color w:val="231F20"/>
        </w:rPr>
        <w:t>trimestre</w:t>
      </w:r>
      <w:r>
        <w:rPr>
          <w:color w:val="231F20"/>
          <w:spacing w:val="-7"/>
        </w:rPr>
        <w:t> </w:t>
      </w:r>
      <w:r>
        <w:rPr>
          <w:color w:val="231F20"/>
        </w:rPr>
        <w:t>divulgado.</w:t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tabs>
          <w:tab w:pos="1974" w:val="left" w:leader="none"/>
        </w:tabs>
        <w:spacing w:before="117"/>
        <w:ind w:left="115" w:right="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color w:val="231F20"/>
          <w:w w:val="90"/>
          <w:position w:val="-12"/>
          <w:sz w:val="16"/>
        </w:rPr>
        <w:t>36</w:t>
        <w:tab/>
      </w:r>
      <w:r>
        <w:rPr>
          <w:rFonts w:ascii="Trebuchet MS" w:hAnsi="Trebuchet MS"/>
          <w:b/>
          <w:color w:val="231F20"/>
          <w:w w:val="75"/>
          <w:position w:val="6"/>
          <w:sz w:val="10"/>
        </w:rPr>
        <w:t>1</w:t>
      </w:r>
      <w:r>
        <w:rPr>
          <w:rFonts w:ascii="Trebuchet MS" w:hAnsi="Trebuchet MS"/>
          <w:b/>
          <w:color w:val="231F20"/>
          <w:spacing w:val="41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Mais</w:t>
      </w:r>
      <w:r>
        <w:rPr>
          <w:rFonts w:ascii="Trebuchet MS" w:hAnsi="Trebuchet MS"/>
          <w:b/>
          <w:color w:val="231F20"/>
          <w:spacing w:val="56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informações</w:t>
      </w:r>
      <w:r>
        <w:rPr>
          <w:rFonts w:ascii="Trebuchet MS" w:hAnsi="Trebuchet MS"/>
          <w:b/>
          <w:color w:val="231F20"/>
          <w:spacing w:val="57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disponíveis</w:t>
      </w:r>
      <w:r>
        <w:rPr>
          <w:rFonts w:ascii="Trebuchet MS" w:hAnsi="Trebuchet MS"/>
          <w:b/>
          <w:color w:val="231F20"/>
          <w:spacing w:val="57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no</w:t>
      </w:r>
      <w:r>
        <w:rPr>
          <w:rFonts w:ascii="Trebuchet MS" w:hAnsi="Trebuchet MS"/>
          <w:b/>
          <w:color w:val="231F20"/>
          <w:spacing w:val="56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website</w:t>
      </w:r>
      <w:r>
        <w:rPr>
          <w:rFonts w:ascii="Trebuchet MS" w:hAnsi="Trebuchet MS"/>
          <w:b/>
          <w:i/>
          <w:color w:val="231F20"/>
          <w:spacing w:val="57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da</w:t>
      </w:r>
      <w:r>
        <w:rPr>
          <w:rFonts w:ascii="Trebuchet MS" w:hAnsi="Trebuchet MS"/>
          <w:b/>
          <w:color w:val="231F20"/>
          <w:spacing w:val="56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pesquisa:</w:t>
      </w:r>
      <w:r>
        <w:rPr>
          <w:rFonts w:ascii="Trebuchet MS" w:hAnsi="Trebuchet MS"/>
          <w:b/>
          <w:color w:val="231F20"/>
          <w:spacing w:val="57"/>
          <w:sz w:val="15"/>
        </w:rPr>
        <w:t> </w:t>
      </w:r>
      <w:hyperlink r:id="rId8">
        <w:r>
          <w:rPr>
            <w:rFonts w:ascii="Trebuchet MS" w:hAnsi="Trebuchet MS"/>
            <w:b/>
            <w:color w:val="231F20"/>
            <w:w w:val="75"/>
            <w:sz w:val="15"/>
          </w:rPr>
          <w:t>https://www.cetic.br/pt/pesquisa/domicilios</w:t>
        </w:r>
      </w:hyperlink>
    </w:p>
    <w:p>
      <w:pPr>
        <w:spacing w:after="0"/>
        <w:jc w:val="left"/>
        <w:rPr>
          <w:rFonts w:ascii="Trebuchet MS" w:hAnsi="Trebuchet MS"/>
          <w:sz w:val="15"/>
        </w:rPr>
        <w:sectPr>
          <w:headerReference w:type="even" r:id="rId6"/>
          <w:headerReference w:type="default" r:id="rId7"/>
          <w:pgSz w:w="10780" w:h="14750"/>
          <w:pgMar w:header="668" w:footer="0" w:top="1400" w:bottom="280" w:left="180" w:right="180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-.00002pt;margin-top:0.0pt;width:538.6pt;height:737.05pt;mso-position-horizontal-relative:page;mso-position-vertical-relative:page;z-index:-16209920" coordorigin="0,0" coordsize="10772,14741">
            <v:rect style="position:absolute;left:0;top:1020;width:10772;height:5" filled="true" fillcolor="#939598" stroked="false">
              <v:fill type="solid"/>
            </v:rect>
            <v:rect style="position:absolute;left:10051;top:1023;width:131;height:2790" filled="true" fillcolor="#005072" stroked="false">
              <v:fill type="solid"/>
            </v:rect>
            <v:rect style="position:absolute;left:10182;top:3812;width:590;height:2790" filled="true" fillcolor="#42936d" stroked="false">
              <v:fill type="solid"/>
            </v:rect>
            <v:shape style="position:absolute;left:10046;top:0;width:725;height:14741" coordorigin="10047,0" coordsize="725,14741" path="m10772,6599l10052,6599,10052,0,10047,0,10047,6599,10047,6604,10047,14740,10052,14740,10052,6604,10772,6604,10772,6599xe" filled="true" fillcolor="#939598" stroked="false">
              <v:path arrowok="t"/>
              <v:fill type="solid"/>
            </v:shape>
            <v:line style="position:absolute" from="1417,11661" to="3402,11661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4"/>
        <w:rPr>
          <w:rFonts w:ascii="Trebuchet MS"/>
          <w:b/>
          <w:sz w:val="22"/>
        </w:rPr>
      </w:pPr>
    </w:p>
    <w:p>
      <w:pPr>
        <w:pStyle w:val="BodyText"/>
        <w:spacing w:line="249" w:lineRule="auto"/>
        <w:ind w:left="2087" w:right="1799" w:firstLine="198"/>
        <w:jc w:val="both"/>
      </w:pPr>
      <w:r>
        <w:rPr>
          <w:color w:val="231F20"/>
        </w:rPr>
        <w:t>Na</w:t>
      </w:r>
      <w:r>
        <w:rPr>
          <w:color w:val="231F20"/>
          <w:spacing w:val="-12"/>
        </w:rPr>
        <w:t> </w:t>
      </w:r>
      <w:r>
        <w:rPr>
          <w:color w:val="231F20"/>
        </w:rPr>
        <w:t>sequência,</w:t>
      </w:r>
      <w:r>
        <w:rPr>
          <w:color w:val="231F20"/>
          <w:spacing w:val="-12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intuito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estimar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contingente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população</w:t>
      </w:r>
      <w:r>
        <w:rPr>
          <w:color w:val="231F20"/>
          <w:spacing w:val="-11"/>
        </w:rPr>
        <w:t> </w:t>
      </w:r>
      <w:r>
        <w:rPr>
          <w:color w:val="231F20"/>
        </w:rPr>
        <w:t>representada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pelos respondentes do Painel TIC, adotou-se o procedimento de estimação baseado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 escores de propensão (</w:t>
      </w:r>
      <w:r>
        <w:rPr>
          <w:i/>
          <w:color w:val="231F20"/>
          <w:w w:val="95"/>
        </w:rPr>
        <w:t>propensity scores</w:t>
      </w:r>
      <w:r>
        <w:rPr>
          <w:color w:val="231F20"/>
          <w:w w:val="95"/>
        </w:rPr>
        <w:t>)</w:t>
      </w:r>
      <w:r>
        <w:rPr>
          <w:rFonts w:ascii="Trebuchet MS" w:hAnsi="Trebuchet MS"/>
          <w:b/>
          <w:color w:val="42936D"/>
          <w:w w:val="95"/>
          <w:position w:val="7"/>
          <w:sz w:val="11"/>
        </w:rPr>
        <w:t>2</w:t>
      </w:r>
      <w:r>
        <w:rPr>
          <w:color w:val="231F20"/>
          <w:w w:val="95"/>
        </w:rPr>
        <w:t>. Nessa metodologia, são calculados,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inicialmente,</w:t>
      </w:r>
      <w:r>
        <w:rPr>
          <w:color w:val="231F20"/>
          <w:spacing w:val="-8"/>
        </w:rPr>
        <w:t> </w:t>
      </w: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escores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propensão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ser</w:t>
      </w:r>
      <w:r>
        <w:rPr>
          <w:color w:val="231F20"/>
          <w:spacing w:val="-8"/>
        </w:rPr>
        <w:t> </w:t>
      </w:r>
      <w:r>
        <w:rPr>
          <w:color w:val="231F20"/>
        </w:rPr>
        <w:t>usuário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Internet</w:t>
      </w:r>
      <w:r>
        <w:rPr>
          <w:color w:val="231F20"/>
          <w:spacing w:val="-8"/>
        </w:rPr>
        <w:t> </w:t>
      </w:r>
      <w:r>
        <w:rPr>
          <w:color w:val="231F20"/>
        </w:rPr>
        <w:t>segundo</w:t>
      </w:r>
      <w:r>
        <w:rPr>
          <w:color w:val="231F20"/>
          <w:spacing w:val="-8"/>
        </w:rPr>
        <w:t> </w:t>
      </w:r>
      <w:r>
        <w:rPr>
          <w:color w:val="231F20"/>
        </w:rPr>
        <w:t>variáveis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socioeconômicas, com base na última edição disponível da pesquisa TIC Domicílios</w:t>
      </w:r>
      <w:r>
        <w:rPr>
          <w:rFonts w:ascii="Trebuchet MS" w:hAnsi="Trebuchet MS"/>
          <w:b/>
          <w:color w:val="42936D"/>
          <w:w w:val="95"/>
          <w:position w:val="7"/>
          <w:sz w:val="11"/>
        </w:rPr>
        <w:t>3</w:t>
      </w:r>
      <w:r>
        <w:rPr>
          <w:color w:val="231F20"/>
          <w:w w:val="95"/>
        </w:rPr>
        <w:t>.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seguir,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esse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mesmo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modelo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utilizado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estimar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escores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propensão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os</w:t>
      </w:r>
      <w:r>
        <w:rPr>
          <w:color w:val="231F20"/>
          <w:spacing w:val="-7"/>
        </w:rPr>
        <w:t> </w:t>
      </w:r>
      <w:r>
        <w:rPr>
          <w:color w:val="231F20"/>
        </w:rPr>
        <w:t>respondentes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Painel</w:t>
      </w:r>
      <w:r>
        <w:rPr>
          <w:color w:val="231F20"/>
          <w:spacing w:val="-6"/>
        </w:rPr>
        <w:t> </w:t>
      </w:r>
      <w:r>
        <w:rPr>
          <w:color w:val="231F20"/>
        </w:rPr>
        <w:t>TIC.</w:t>
      </w:r>
    </w:p>
    <w:p>
      <w:pPr>
        <w:pStyle w:val="BodyText"/>
        <w:spacing w:line="249" w:lineRule="auto" w:before="120"/>
        <w:ind w:left="2087" w:right="1800" w:firstLine="198"/>
        <w:jc w:val="both"/>
      </w:pPr>
      <w:r>
        <w:rPr>
          <w:color w:val="231F20"/>
        </w:rPr>
        <w:t>Comparando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distribuição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8"/>
        </w:rPr>
        <w:t> </w:t>
      </w:r>
      <w:r>
        <w:rPr>
          <w:color w:val="231F20"/>
        </w:rPr>
        <w:t>escores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propensão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Painel</w:t>
      </w:r>
      <w:r>
        <w:rPr>
          <w:color w:val="231F20"/>
          <w:spacing w:val="-7"/>
        </w:rPr>
        <w:t> </w:t>
      </w:r>
      <w:r>
        <w:rPr>
          <w:color w:val="231F20"/>
        </w:rPr>
        <w:t>TIC</w:t>
      </w:r>
      <w:r>
        <w:rPr>
          <w:color w:val="231F20"/>
          <w:spacing w:val="-8"/>
        </w:rPr>
        <w:t> </w:t>
      </w:r>
      <w:r>
        <w:rPr>
          <w:color w:val="231F20"/>
        </w:rPr>
        <w:t>com</w:t>
      </w:r>
      <w:r>
        <w:rPr>
          <w:color w:val="231F20"/>
          <w:spacing w:val="-8"/>
        </w:rPr>
        <w:t> </w:t>
      </w:r>
      <w:r>
        <w:rPr>
          <w:color w:val="231F20"/>
        </w:rPr>
        <w:t>aquela</w:t>
      </w:r>
      <w:r>
        <w:rPr>
          <w:color w:val="231F20"/>
          <w:spacing w:val="-48"/>
        </w:rPr>
        <w:t> </w:t>
      </w:r>
      <w:r>
        <w:rPr>
          <w:color w:val="231F20"/>
        </w:rPr>
        <w:t>verificada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última</w:t>
      </w:r>
      <w:r>
        <w:rPr>
          <w:color w:val="231F20"/>
          <w:spacing w:val="-6"/>
        </w:rPr>
        <w:t> </w:t>
      </w:r>
      <w:r>
        <w:rPr>
          <w:color w:val="231F20"/>
        </w:rPr>
        <w:t>pesquisa</w:t>
      </w:r>
      <w:r>
        <w:rPr>
          <w:color w:val="231F20"/>
          <w:spacing w:val="-5"/>
        </w:rPr>
        <w:t> </w:t>
      </w:r>
      <w:r>
        <w:rPr>
          <w:color w:val="231F20"/>
        </w:rPr>
        <w:t>TIC</w:t>
      </w:r>
      <w:r>
        <w:rPr>
          <w:color w:val="231F20"/>
          <w:spacing w:val="-6"/>
        </w:rPr>
        <w:t> </w:t>
      </w:r>
      <w:r>
        <w:rPr>
          <w:color w:val="231F20"/>
        </w:rPr>
        <w:t>Domicílios,</w:t>
      </w:r>
      <w:r>
        <w:rPr>
          <w:color w:val="231F20"/>
          <w:spacing w:val="-5"/>
        </w:rPr>
        <w:t> </w:t>
      </w:r>
      <w:r>
        <w:rPr>
          <w:color w:val="231F20"/>
        </w:rPr>
        <w:t>é</w:t>
      </w:r>
      <w:r>
        <w:rPr>
          <w:color w:val="231F20"/>
          <w:spacing w:val="-5"/>
        </w:rPr>
        <w:t> </w:t>
      </w:r>
      <w:r>
        <w:rPr>
          <w:color w:val="231F20"/>
        </w:rPr>
        <w:t>possível</w:t>
      </w:r>
      <w:r>
        <w:rPr>
          <w:color w:val="231F20"/>
          <w:spacing w:val="-5"/>
        </w:rPr>
        <w:t> </w:t>
      </w:r>
      <w:r>
        <w:rPr>
          <w:color w:val="231F20"/>
        </w:rPr>
        <w:t>determinar</w:t>
      </w:r>
      <w:r>
        <w:rPr>
          <w:color w:val="231F20"/>
          <w:spacing w:val="-6"/>
        </w:rPr>
        <w:t> </w:t>
      </w:r>
      <w:r>
        <w:rPr>
          <w:color w:val="231F20"/>
        </w:rPr>
        <w:t>qual</w:t>
      </w:r>
      <w:r>
        <w:rPr>
          <w:color w:val="231F20"/>
          <w:spacing w:val="-5"/>
        </w:rPr>
        <w:t> </w:t>
      </w:r>
      <w:r>
        <w:rPr>
          <w:color w:val="231F20"/>
        </w:rPr>
        <w:t>parte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população desse último levantamento (ou se toda ela) poderia ser representada pelos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respondentes do Painel. Isso equivale a estimar o erro de cobertura do Painel TIC em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relação</w:t>
      </w:r>
      <w:r>
        <w:rPr>
          <w:color w:val="231F20"/>
          <w:spacing w:val="-11"/>
        </w:rPr>
        <w:t> </w:t>
      </w:r>
      <w:r>
        <w:rPr>
          <w:color w:val="231F20"/>
        </w:rPr>
        <w:t>à</w:t>
      </w:r>
      <w:r>
        <w:rPr>
          <w:color w:val="231F20"/>
          <w:spacing w:val="-10"/>
        </w:rPr>
        <w:t> </w:t>
      </w:r>
      <w:r>
        <w:rPr>
          <w:color w:val="231F20"/>
        </w:rPr>
        <w:t>população-alvo</w:t>
      </w:r>
      <w:r>
        <w:rPr>
          <w:color w:val="231F20"/>
          <w:spacing w:val="-10"/>
        </w:rPr>
        <w:t> </w:t>
      </w:r>
      <w:r>
        <w:rPr>
          <w:color w:val="231F20"/>
        </w:rPr>
        <w:t>inicialmente</w:t>
      </w:r>
      <w:r>
        <w:rPr>
          <w:color w:val="231F20"/>
          <w:spacing w:val="-10"/>
        </w:rPr>
        <w:t> </w:t>
      </w:r>
      <w:r>
        <w:rPr>
          <w:color w:val="231F20"/>
        </w:rPr>
        <w:t>considerada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pesquisa.</w:t>
      </w:r>
    </w:p>
    <w:p>
      <w:pPr>
        <w:pStyle w:val="BodyText"/>
        <w:spacing w:line="249" w:lineRule="auto" w:before="117"/>
        <w:ind w:left="2087" w:right="1799" w:firstLine="198"/>
        <w:jc w:val="both"/>
      </w:pPr>
      <w:r>
        <w:rPr>
          <w:color w:val="231F20"/>
        </w:rPr>
        <w:t>Na presente edição do Painel TIC, o público representado equivale a toda a</w:t>
      </w:r>
      <w:r>
        <w:rPr>
          <w:color w:val="231F20"/>
          <w:spacing w:val="1"/>
        </w:rPr>
        <w:t> </w:t>
      </w:r>
      <w:r>
        <w:rPr>
          <w:color w:val="231F20"/>
        </w:rPr>
        <w:t>população-alvo da pesquisa TIC Domicílios, o que permite a comparação direta</w:t>
      </w:r>
      <w:r>
        <w:rPr>
          <w:color w:val="231F20"/>
          <w:spacing w:val="1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resultados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edição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os</w:t>
      </w:r>
      <w:r>
        <w:rPr>
          <w:color w:val="231F20"/>
          <w:spacing w:val="-10"/>
        </w:rPr>
        <w:t> </w:t>
      </w:r>
      <w:r>
        <w:rPr>
          <w:color w:val="231F20"/>
        </w:rPr>
        <w:t>indicadores</w:t>
      </w:r>
      <w:r>
        <w:rPr>
          <w:color w:val="231F20"/>
          <w:spacing w:val="-9"/>
        </w:rPr>
        <w:t> </w:t>
      </w:r>
      <w:r>
        <w:rPr>
          <w:color w:val="231F20"/>
        </w:rPr>
        <w:t>equivalentes</w:t>
      </w:r>
      <w:r>
        <w:rPr>
          <w:color w:val="231F20"/>
          <w:spacing w:val="-9"/>
        </w:rPr>
        <w:t> </w:t>
      </w:r>
      <w:r>
        <w:rPr>
          <w:color w:val="231F20"/>
        </w:rPr>
        <w:t>coletados.</w:t>
      </w:r>
      <w:r>
        <w:rPr>
          <w:color w:val="231F20"/>
          <w:spacing w:val="-9"/>
        </w:rPr>
        <w:t> </w:t>
      </w:r>
      <w:r>
        <w:rPr>
          <w:color w:val="231F20"/>
        </w:rPr>
        <w:t>Já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relação</w:t>
      </w:r>
      <w:r>
        <w:rPr>
          <w:color w:val="231F20"/>
          <w:spacing w:val="-47"/>
        </w:rPr>
        <w:t> </w:t>
      </w:r>
      <w:r>
        <w:rPr>
          <w:color w:val="231F20"/>
        </w:rPr>
        <w:t>às</w:t>
      </w:r>
      <w:r>
        <w:rPr>
          <w:color w:val="231F20"/>
          <w:spacing w:val="-5"/>
        </w:rPr>
        <w:t> </w:t>
      </w:r>
      <w:r>
        <w:rPr>
          <w:color w:val="231F20"/>
        </w:rPr>
        <w:t>edições</w:t>
      </w:r>
      <w:r>
        <w:rPr>
          <w:color w:val="231F20"/>
          <w:spacing w:val="-4"/>
        </w:rPr>
        <w:t> </w:t>
      </w:r>
      <w:r>
        <w:rPr>
          <w:color w:val="231F20"/>
        </w:rPr>
        <w:t>anteriores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Painel,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não</w:t>
      </w:r>
      <w:r>
        <w:rPr>
          <w:color w:val="231F20"/>
          <w:spacing w:val="-5"/>
        </w:rPr>
        <w:t> </w:t>
      </w:r>
      <w:r>
        <w:rPr>
          <w:color w:val="231F20"/>
        </w:rPr>
        <w:t>representavam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totalidade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população-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alvo, a comparação precisa ser feita por meio dos mesmos recortes populacionais 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respectivas</w:t>
      </w:r>
      <w:r>
        <w:rPr>
          <w:color w:val="231F20"/>
          <w:spacing w:val="-7"/>
        </w:rPr>
        <w:t> </w:t>
      </w:r>
      <w:r>
        <w:rPr>
          <w:color w:val="231F20"/>
        </w:rPr>
        <w:t>edições.</w:t>
      </w:r>
    </w:p>
    <w:p>
      <w:pPr>
        <w:pStyle w:val="BodyText"/>
        <w:spacing w:line="249" w:lineRule="auto" w:before="118"/>
        <w:ind w:left="2087" w:right="1808" w:firstLine="198"/>
        <w:jc w:val="both"/>
      </w:pPr>
      <w:r>
        <w:rPr>
          <w:color w:val="231F20"/>
          <w:spacing w:val="-4"/>
          <w:w w:val="95"/>
        </w:rPr>
        <w:t>Os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resultados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completos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pesquisa,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bem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como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as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íntegras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do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“Relatório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Metodológico”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estudo,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estão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disponíveis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9"/>
          <w:w w:val="95"/>
        </w:rPr>
        <w:t> </w:t>
      </w:r>
      <w:r>
        <w:rPr>
          <w:i/>
          <w:color w:val="231F20"/>
          <w:spacing w:val="-1"/>
          <w:w w:val="95"/>
        </w:rPr>
        <w:t>website</w:t>
      </w:r>
      <w:r>
        <w:rPr>
          <w:i/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Cetic.br|NIC.br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(</w:t>
      </w:r>
      <w:hyperlink r:id="rId9">
        <w:r>
          <w:rPr>
            <w:color w:val="231F20"/>
            <w:w w:val="95"/>
          </w:rPr>
          <w:t>https://www.cetic.br</w:t>
        </w:r>
      </w:hyperlink>
      <w:r>
        <w:rPr>
          <w:color w:val="231F20"/>
          <w:w w:val="95"/>
        </w:rPr>
        <w:t>).</w:t>
      </w:r>
    </w:p>
    <w:p>
      <w:pPr>
        <w:pStyle w:val="BodyText"/>
        <w:rPr>
          <w:sz w:val="26"/>
        </w:rPr>
      </w:pPr>
    </w:p>
    <w:p>
      <w:pPr>
        <w:pStyle w:val="Heading1"/>
        <w:ind w:left="1237"/>
      </w:pPr>
      <w:r>
        <w:rPr>
          <w:color w:val="231F20"/>
          <w:spacing w:val="-1"/>
          <w:w w:val="85"/>
        </w:rPr>
        <w:t>TIC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1"/>
          <w:w w:val="85"/>
        </w:rPr>
        <w:t>Empresas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1"/>
          <w:w w:val="85"/>
        </w:rPr>
        <w:t>–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1"/>
          <w:w w:val="85"/>
        </w:rPr>
        <w:t>Pequenas,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médias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grandes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empresas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(2021)</w:t>
      </w:r>
    </w:p>
    <w:p>
      <w:pPr>
        <w:pStyle w:val="BodyText"/>
        <w:spacing w:line="249" w:lineRule="auto" w:before="104"/>
        <w:ind w:left="2087" w:right="1801" w:firstLine="198"/>
        <w:jc w:val="both"/>
      </w:pPr>
      <w:r>
        <w:rPr>
          <w:color w:val="231F20"/>
          <w:w w:val="95"/>
        </w:rPr>
        <w:t>Realizada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2005,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TIC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objetivo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principal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medir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 posse e o uso das TIC entre as empresas brasileiras. O levantamento apresenta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indicadores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traduzem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números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realidade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brasileiras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diversos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temas,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tais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acesso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TIC;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Internet;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governo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eletrônico;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comércio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eletrônico;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habilidades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TIC;</w:t>
      </w:r>
      <w:r>
        <w:rPr>
          <w:color w:val="231F20"/>
          <w:spacing w:val="-1"/>
          <w:w w:val="95"/>
        </w:rPr>
        <w:t> </w:t>
      </w:r>
      <w:r>
        <w:rPr>
          <w:i/>
          <w:color w:val="231F20"/>
          <w:w w:val="95"/>
        </w:rPr>
        <w:t>software</w:t>
      </w:r>
      <w:r>
        <w:rPr>
          <w:color w:val="231F20"/>
          <w:w w:val="95"/>
        </w:rPr>
        <w:t>;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segurança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digital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novas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tecnologias.</w:t>
      </w:r>
    </w:p>
    <w:p>
      <w:pPr>
        <w:pStyle w:val="BodyText"/>
        <w:spacing w:line="249" w:lineRule="auto" w:before="118"/>
        <w:ind w:left="2087" w:right="1799" w:firstLine="198"/>
        <w:jc w:val="both"/>
      </w:pPr>
      <w:r>
        <w:rPr>
          <w:color w:val="231F20"/>
        </w:rPr>
        <w:t>O universo abordado na pesquisa compreende todas as empresas brasileiras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ativas com 10 ou mais pessoas ocupadas</w:t>
      </w:r>
      <w:r>
        <w:rPr>
          <w:rFonts w:ascii="Trebuchet MS" w:hAnsi="Trebuchet MS"/>
          <w:b/>
          <w:color w:val="42936D"/>
          <w:w w:val="95"/>
          <w:position w:val="7"/>
          <w:sz w:val="11"/>
        </w:rPr>
        <w:t>4 </w:t>
      </w:r>
      <w:r>
        <w:rPr>
          <w:color w:val="231F20"/>
          <w:w w:val="95"/>
        </w:rPr>
        <w:t>listadas no Cadastro Central de Empresas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(Cempre) do IBGE, pertencentes aos setores da Classificação Nacional de Atividades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  <w:w w:val="95"/>
        </w:rPr>
        <w:t>Econômicas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(CNAE)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2.0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interesse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pesquisa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TIC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Natureza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Jurídica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2</w:t>
      </w:r>
    </w:p>
    <w:p>
      <w:pPr>
        <w:pStyle w:val="ListParagraph"/>
        <w:numPr>
          <w:ilvl w:val="0"/>
          <w:numId w:val="2"/>
        </w:numPr>
        <w:tabs>
          <w:tab w:pos="2246" w:val="left" w:leader="none"/>
        </w:tabs>
        <w:spacing w:line="240" w:lineRule="auto" w:before="3" w:after="0"/>
        <w:ind w:left="2245" w:right="0" w:hanging="159"/>
        <w:jc w:val="both"/>
        <w:rPr>
          <w:sz w:val="20"/>
        </w:rPr>
      </w:pPr>
      <w:r>
        <w:rPr>
          <w:color w:val="231F20"/>
          <w:sz w:val="20"/>
        </w:rPr>
        <w:t>entidades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empresariais, exceto 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empresas públicas (Natureza Jurídica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201-1).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line="261" w:lineRule="auto" w:before="116"/>
        <w:ind w:left="1407" w:right="1797" w:firstLine="0"/>
        <w:jc w:val="both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0"/>
          <w:position w:val="6"/>
          <w:sz w:val="10"/>
        </w:rPr>
        <w:t>2</w:t>
      </w:r>
      <w:r>
        <w:rPr>
          <w:rFonts w:ascii="Trebuchet MS" w:hAnsi="Trebuchet MS"/>
          <w:b/>
          <w:color w:val="231F20"/>
          <w:spacing w:val="1"/>
          <w:w w:val="80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Diferentemente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da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estimativa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baseada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em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um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desenho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amostral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tradicional,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as</w:t>
      </w:r>
      <w:r>
        <w:rPr>
          <w:rFonts w:ascii="Trebuchet MS" w:hAnsi="Trebuchet MS"/>
          <w:b/>
          <w:color w:val="231F20"/>
          <w:spacing w:val="28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probabilidades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seleção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no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Painel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são desconhecidas e indefinidas, por se tratar de um pseudodesenho amostral. A pseudoprobabilidade é a probabilidade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estimada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pertencer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à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amostra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não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probabilística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usada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em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vez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uma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probabilidade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conhecida.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Mais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informações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disponíveis</w:t>
      </w:r>
      <w:r>
        <w:rPr>
          <w:rFonts w:ascii="Trebuchet MS" w:hAnsi="Trebuchet MS"/>
          <w:b/>
          <w:color w:val="231F20"/>
          <w:spacing w:val="1"/>
          <w:w w:val="70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em</w:t>
      </w:r>
      <w:r>
        <w:rPr>
          <w:rFonts w:ascii="Trebuchet MS" w:hAnsi="Trebuchet MS"/>
          <w:b/>
          <w:color w:val="231F20"/>
          <w:spacing w:val="1"/>
          <w:w w:val="70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Baker,</w:t>
      </w:r>
      <w:r>
        <w:rPr>
          <w:rFonts w:ascii="Trebuchet MS" w:hAnsi="Trebuchet MS"/>
          <w:b/>
          <w:color w:val="231F20"/>
          <w:spacing w:val="1"/>
          <w:w w:val="70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R.,</w:t>
      </w:r>
      <w:r>
        <w:rPr>
          <w:rFonts w:ascii="Trebuchet MS" w:hAnsi="Trebuchet MS"/>
          <w:b/>
          <w:color w:val="231F20"/>
          <w:spacing w:val="1"/>
          <w:w w:val="70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Brick, J.</w:t>
      </w:r>
      <w:r>
        <w:rPr>
          <w:rFonts w:ascii="Trebuchet MS" w:hAnsi="Trebuchet MS"/>
          <w:b/>
          <w:color w:val="231F20"/>
          <w:spacing w:val="1"/>
          <w:w w:val="70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M.,</w:t>
      </w:r>
      <w:r>
        <w:rPr>
          <w:rFonts w:ascii="Trebuchet MS" w:hAnsi="Trebuchet MS"/>
          <w:b/>
          <w:color w:val="231F20"/>
          <w:spacing w:val="18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Bates,</w:t>
      </w:r>
      <w:r>
        <w:rPr>
          <w:rFonts w:ascii="Trebuchet MS" w:hAnsi="Trebuchet MS"/>
          <w:b/>
          <w:color w:val="231F20"/>
          <w:spacing w:val="18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N. A.,</w:t>
      </w:r>
      <w:r>
        <w:rPr>
          <w:rFonts w:ascii="Trebuchet MS" w:hAnsi="Trebuchet MS"/>
          <w:b/>
          <w:color w:val="231F20"/>
          <w:spacing w:val="18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Battaglia,</w:t>
      </w:r>
      <w:r>
        <w:rPr>
          <w:rFonts w:ascii="Trebuchet MS" w:hAnsi="Trebuchet MS"/>
          <w:b/>
          <w:color w:val="231F20"/>
          <w:spacing w:val="18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M.,</w:t>
      </w:r>
      <w:r>
        <w:rPr>
          <w:rFonts w:ascii="Trebuchet MS" w:hAnsi="Trebuchet MS"/>
          <w:b/>
          <w:color w:val="231F20"/>
          <w:spacing w:val="18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Couper,</w:t>
      </w:r>
      <w:r>
        <w:rPr>
          <w:rFonts w:ascii="Trebuchet MS" w:hAnsi="Trebuchet MS"/>
          <w:b/>
          <w:color w:val="231F20"/>
          <w:spacing w:val="18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M.</w:t>
      </w:r>
      <w:r>
        <w:rPr>
          <w:rFonts w:ascii="Trebuchet MS" w:hAnsi="Trebuchet MS"/>
          <w:b/>
          <w:color w:val="231F20"/>
          <w:spacing w:val="18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P.,</w:t>
      </w:r>
      <w:r>
        <w:rPr>
          <w:rFonts w:ascii="Trebuchet MS" w:hAnsi="Trebuchet MS"/>
          <w:b/>
          <w:color w:val="231F20"/>
          <w:spacing w:val="18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Dever, J. A.,</w:t>
      </w:r>
      <w:r>
        <w:rPr>
          <w:rFonts w:ascii="Trebuchet MS" w:hAnsi="Trebuchet MS"/>
          <w:b/>
          <w:color w:val="231F20"/>
          <w:spacing w:val="18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Gile,</w:t>
      </w:r>
      <w:r>
        <w:rPr>
          <w:rFonts w:ascii="Trebuchet MS" w:hAnsi="Trebuchet MS"/>
          <w:b/>
          <w:color w:val="231F20"/>
          <w:spacing w:val="18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K. J.,</w:t>
      </w:r>
      <w:r>
        <w:rPr>
          <w:rFonts w:ascii="Trebuchet MS" w:hAnsi="Trebuchet MS"/>
          <w:b/>
          <w:color w:val="231F20"/>
          <w:spacing w:val="18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&amp; Tourangeau,</w:t>
      </w:r>
      <w:r>
        <w:rPr>
          <w:rFonts w:ascii="Trebuchet MS" w:hAnsi="Trebuchet MS"/>
          <w:b/>
          <w:color w:val="231F20"/>
          <w:spacing w:val="18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R.</w:t>
      </w:r>
      <w:r>
        <w:rPr>
          <w:rFonts w:ascii="Trebuchet MS" w:hAnsi="Trebuchet MS"/>
          <w:b/>
          <w:color w:val="231F20"/>
          <w:spacing w:val="19"/>
          <w:sz w:val="15"/>
        </w:rPr>
        <w:t> </w:t>
      </w:r>
      <w:r>
        <w:rPr>
          <w:rFonts w:ascii="Trebuchet MS" w:hAnsi="Trebuchet MS"/>
          <w:b/>
          <w:color w:val="231F20"/>
          <w:w w:val="70"/>
          <w:sz w:val="15"/>
        </w:rPr>
        <w:t>(2013).</w:t>
      </w:r>
      <w:r>
        <w:rPr>
          <w:rFonts w:ascii="Trebuchet MS" w:hAnsi="Trebuchet MS"/>
          <w:b/>
          <w:color w:val="231F20"/>
          <w:spacing w:val="1"/>
          <w:w w:val="70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Report</w:t>
      </w:r>
      <w:r>
        <w:rPr>
          <w:rFonts w:ascii="Trebuchet MS" w:hAnsi="Trebuchet MS"/>
          <w:b/>
          <w:i/>
          <w:color w:val="231F20"/>
          <w:spacing w:val="1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of</w:t>
      </w:r>
      <w:r>
        <w:rPr>
          <w:rFonts w:ascii="Trebuchet MS" w:hAnsi="Trebuchet MS"/>
          <w:b/>
          <w:i/>
          <w:color w:val="231F20"/>
          <w:spacing w:val="1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the</w:t>
      </w:r>
      <w:r>
        <w:rPr>
          <w:rFonts w:ascii="Trebuchet MS" w:hAnsi="Trebuchet MS"/>
          <w:b/>
          <w:i/>
          <w:color w:val="231F20"/>
          <w:spacing w:val="1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AAPOR</w:t>
      </w:r>
      <w:r>
        <w:rPr>
          <w:rFonts w:ascii="Trebuchet MS" w:hAnsi="Trebuchet MS"/>
          <w:b/>
          <w:i/>
          <w:color w:val="231F20"/>
          <w:spacing w:val="1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Task</w:t>
      </w:r>
      <w:r>
        <w:rPr>
          <w:rFonts w:ascii="Trebuchet MS" w:hAnsi="Trebuchet MS"/>
          <w:b/>
          <w:i/>
          <w:color w:val="231F20"/>
          <w:spacing w:val="1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Force</w:t>
      </w:r>
      <w:r>
        <w:rPr>
          <w:rFonts w:ascii="Trebuchet MS" w:hAnsi="Trebuchet MS"/>
          <w:b/>
          <w:i/>
          <w:color w:val="231F20"/>
          <w:spacing w:val="1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on</w:t>
      </w:r>
      <w:r>
        <w:rPr>
          <w:rFonts w:ascii="Trebuchet MS" w:hAnsi="Trebuchet MS"/>
          <w:b/>
          <w:i/>
          <w:color w:val="231F20"/>
          <w:spacing w:val="1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non-probability</w:t>
      </w:r>
      <w:r>
        <w:rPr>
          <w:rFonts w:ascii="Trebuchet MS" w:hAnsi="Trebuchet MS"/>
          <w:b/>
          <w:i/>
          <w:color w:val="231F20"/>
          <w:spacing w:val="1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sampling</w:t>
      </w:r>
      <w:r>
        <w:rPr>
          <w:rFonts w:ascii="Trebuchet MS" w:hAnsi="Trebuchet MS"/>
          <w:b/>
          <w:color w:val="231F20"/>
          <w:w w:val="75"/>
          <w:sz w:val="15"/>
        </w:rPr>
        <w:t>.</w:t>
      </w:r>
      <w:r>
        <w:rPr>
          <w:rFonts w:ascii="Trebuchet MS" w:hAnsi="Trebuchet MS"/>
          <w:b/>
          <w:color w:val="231F20"/>
          <w:spacing w:val="1"/>
          <w:w w:val="75"/>
          <w:sz w:val="15"/>
        </w:rPr>
        <w:t> </w:t>
      </w:r>
      <w:hyperlink r:id="rId10">
        <w:r>
          <w:rPr>
            <w:rFonts w:ascii="Trebuchet MS" w:hAnsi="Trebuchet MS"/>
            <w:b/>
            <w:color w:val="231F20"/>
            <w:w w:val="75"/>
            <w:sz w:val="15"/>
          </w:rPr>
          <w:t>https://www.aapor.org/AAPOR_Main/media/MainSiteFiles/NPS_</w:t>
        </w:r>
      </w:hyperlink>
      <w:r>
        <w:rPr>
          <w:rFonts w:ascii="Trebuchet MS" w:hAnsi="Trebuchet MS"/>
          <w:b/>
          <w:color w:val="231F20"/>
          <w:spacing w:val="1"/>
          <w:w w:val="75"/>
          <w:sz w:val="15"/>
        </w:rPr>
        <w:t> </w:t>
      </w:r>
      <w:hyperlink r:id="rId10">
        <w:r>
          <w:rPr>
            <w:rFonts w:ascii="Trebuchet MS" w:hAnsi="Trebuchet MS"/>
            <w:b/>
            <w:color w:val="231F20"/>
            <w:w w:val="85"/>
            <w:sz w:val="15"/>
          </w:rPr>
          <w:t>TF_Report_Final_7_revised_FNL_6_22_13.pdf</w:t>
        </w:r>
      </w:hyperlink>
    </w:p>
    <w:p>
      <w:pPr>
        <w:spacing w:before="45"/>
        <w:ind w:left="1407" w:right="0" w:firstLine="0"/>
        <w:jc w:val="both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3</w:t>
      </w:r>
      <w:r>
        <w:rPr>
          <w:rFonts w:ascii="Trebuchet MS" w:hAnsi="Trebuchet MS"/>
          <w:b/>
          <w:color w:val="231F20"/>
          <w:spacing w:val="17"/>
          <w:w w:val="75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Para</w:t>
      </w:r>
      <w:r>
        <w:rPr>
          <w:rFonts w:ascii="Trebuchet MS" w:hAnsi="Trebuchet MS"/>
          <w:b/>
          <w:color w:val="231F20"/>
          <w:spacing w:val="26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esta</w:t>
      </w:r>
      <w:r>
        <w:rPr>
          <w:rFonts w:ascii="Trebuchet MS" w:hAnsi="Trebuchet MS"/>
          <w:b/>
          <w:color w:val="231F20"/>
          <w:spacing w:val="25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edição</w:t>
      </w:r>
      <w:r>
        <w:rPr>
          <w:rFonts w:ascii="Trebuchet MS" w:hAnsi="Trebuchet MS"/>
          <w:b/>
          <w:color w:val="231F20"/>
          <w:spacing w:val="25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do</w:t>
      </w:r>
      <w:r>
        <w:rPr>
          <w:rFonts w:ascii="Trebuchet MS" w:hAnsi="Trebuchet MS"/>
          <w:b/>
          <w:color w:val="231F20"/>
          <w:spacing w:val="26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Painel</w:t>
      </w:r>
      <w:r>
        <w:rPr>
          <w:rFonts w:ascii="Trebuchet MS" w:hAnsi="Trebuchet MS"/>
          <w:b/>
          <w:color w:val="231F20"/>
          <w:spacing w:val="21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TIC,</w:t>
      </w:r>
      <w:r>
        <w:rPr>
          <w:rFonts w:ascii="Trebuchet MS" w:hAnsi="Trebuchet MS"/>
          <w:b/>
          <w:color w:val="231F20"/>
          <w:spacing w:val="26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foi</w:t>
      </w:r>
      <w:r>
        <w:rPr>
          <w:rFonts w:ascii="Trebuchet MS" w:hAnsi="Trebuchet MS"/>
          <w:b/>
          <w:color w:val="231F20"/>
          <w:spacing w:val="25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utilizada</w:t>
      </w:r>
      <w:r>
        <w:rPr>
          <w:rFonts w:ascii="Trebuchet MS" w:hAnsi="Trebuchet MS"/>
          <w:b/>
          <w:color w:val="231F20"/>
          <w:spacing w:val="25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a</w:t>
      </w:r>
      <w:r>
        <w:rPr>
          <w:rFonts w:ascii="Trebuchet MS" w:hAnsi="Trebuchet MS"/>
          <w:b/>
          <w:color w:val="231F20"/>
          <w:spacing w:val="22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TIC</w:t>
      </w:r>
      <w:r>
        <w:rPr>
          <w:rFonts w:ascii="Trebuchet MS" w:hAnsi="Trebuchet MS"/>
          <w:b/>
          <w:color w:val="231F20"/>
          <w:spacing w:val="25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Domicílios</w:t>
      </w:r>
      <w:r>
        <w:rPr>
          <w:rFonts w:ascii="Trebuchet MS" w:hAnsi="Trebuchet MS"/>
          <w:b/>
          <w:color w:val="231F20"/>
          <w:spacing w:val="26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2020</w:t>
      </w:r>
      <w:r>
        <w:rPr>
          <w:rFonts w:ascii="Trebuchet MS" w:hAnsi="Trebuchet MS"/>
          <w:b/>
          <w:color w:val="231F20"/>
          <w:spacing w:val="25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(CGI.br,</w:t>
      </w:r>
      <w:r>
        <w:rPr>
          <w:rFonts w:ascii="Trebuchet MS" w:hAnsi="Trebuchet MS"/>
          <w:b/>
          <w:color w:val="231F20"/>
          <w:spacing w:val="25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2021c).</w:t>
      </w:r>
    </w:p>
    <w:p>
      <w:pPr>
        <w:spacing w:line="261" w:lineRule="auto" w:before="59"/>
        <w:ind w:left="1407" w:right="1797" w:firstLine="0"/>
        <w:jc w:val="both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0"/>
          <w:position w:val="6"/>
          <w:sz w:val="10"/>
        </w:rPr>
        <w:t>4 </w:t>
      </w:r>
      <w:r>
        <w:rPr>
          <w:rFonts w:ascii="Trebuchet MS" w:hAnsi="Trebuchet MS"/>
          <w:b/>
          <w:color w:val="231F20"/>
          <w:w w:val="80"/>
          <w:sz w:val="15"/>
        </w:rPr>
        <w:t>A pesquisa TIC Empresas considera pequenas, médias e grandes empresas aquelas com, respectivamente, 10 a 49 pessoas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ocupadas,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50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249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pessoas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ocupadas,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250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pessoas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ocupadas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ou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mais.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As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microempresas,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aquelas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com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1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9</w:t>
      </w:r>
      <w:r>
        <w:rPr>
          <w:rFonts w:ascii="Trebuchet MS" w:hAnsi="Trebuchet MS"/>
          <w:b/>
          <w:color w:val="231F20"/>
          <w:spacing w:val="2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pessoas</w:t>
      </w:r>
    </w:p>
    <w:p>
      <w:pPr>
        <w:tabs>
          <w:tab w:pos="10295" w:val="right" w:leader="none"/>
        </w:tabs>
        <w:spacing w:before="0"/>
        <w:ind w:left="1407" w:right="0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b/>
          <w:color w:val="231F20"/>
          <w:w w:val="90"/>
          <w:sz w:val="15"/>
        </w:rPr>
        <w:t>ocupadas,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não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entram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no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escopo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da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pesquisa.</w:t>
        <w:tab/>
      </w:r>
      <w:r>
        <w:rPr>
          <w:rFonts w:ascii="Trebuchet MS" w:hAnsi="Trebuchet MS"/>
          <w:color w:val="231F20"/>
          <w:w w:val="90"/>
          <w:position w:val="-12"/>
          <w:sz w:val="16"/>
        </w:rPr>
        <w:t>37</w:t>
      </w:r>
    </w:p>
    <w:p>
      <w:pPr>
        <w:spacing w:after="0"/>
        <w:jc w:val="left"/>
        <w:rPr>
          <w:rFonts w:ascii="Trebuchet MS" w:hAnsi="Trebuchet MS"/>
          <w:sz w:val="16"/>
        </w:rPr>
        <w:sectPr>
          <w:pgSz w:w="10780" w:h="14750"/>
          <w:pgMar w:header="663" w:footer="0" w:top="1400" w:bottom="280" w:left="180" w:right="180"/>
        </w:sectPr>
      </w:pPr>
    </w:p>
    <w:p>
      <w:pPr>
        <w:pStyle w:val="BodyText"/>
        <w:rPr>
          <w:rFonts w:ascii="Trebuchet MS"/>
          <w:sz w:val="26"/>
        </w:rPr>
      </w:pPr>
      <w:r>
        <w:rPr/>
        <w:pict>
          <v:group style="position:absolute;margin-left:-.000003pt;margin-top:0.0pt;width:538.6pt;height:737.05pt;mso-position-horizontal-relative:page;mso-position-vertical-relative:page;z-index:-16209408" coordorigin="0,0" coordsize="10772,14741">
            <v:shape style="position:absolute;left:0;top:1020;width:10772;height:5584" coordorigin="0,1020" coordsize="10772,5584" path="m715,6599l0,6599,0,6604,715,6604,715,6599xm10772,1020l0,1020,0,1025,10772,1025,10772,1020xe" filled="true" fillcolor="#939598" stroked="false">
              <v:path arrowok="t"/>
              <v:fill type="solid"/>
            </v:shape>
            <v:rect style="position:absolute;left:584;top:1023;width:131;height:2790" filled="true" fillcolor="#005072" stroked="false">
              <v:fill type="solid"/>
            </v:rect>
            <v:rect style="position:absolute;left:0;top:3812;width:585;height:2790" filled="true" fillcolor="#42936d" stroked="false">
              <v:fill type="solid"/>
            </v:rect>
            <v:rect style="position:absolute;left:715;top:0;width:5;height:14741" filled="true" fillcolor="#939598" stroked="false">
              <v:fill type="solid"/>
            </v:rect>
            <v:line style="position:absolute" from="1984,13226" to="3969,13226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  <w:rPr>
          <w:rFonts w:ascii="Trebuchet MS"/>
          <w:sz w:val="26"/>
        </w:rPr>
      </w:pPr>
    </w:p>
    <w:p>
      <w:pPr>
        <w:pStyle w:val="BodyText"/>
        <w:spacing w:before="4"/>
        <w:rPr>
          <w:rFonts w:ascii="Trebuchet MS"/>
          <w:sz w:val="30"/>
        </w:rPr>
      </w:pPr>
    </w:p>
    <w:p>
      <w:pPr>
        <w:pStyle w:val="BodyText"/>
        <w:spacing w:line="369" w:lineRule="auto"/>
        <w:ind w:left="2654" w:right="2967"/>
      </w:pPr>
      <w:r>
        <w:rPr>
          <w:color w:val="231F20"/>
          <w:w w:val="95"/>
        </w:rPr>
        <w:t>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investigadas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correspondem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seguintes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seções:</w:t>
      </w:r>
      <w:r>
        <w:rPr>
          <w:color w:val="231F20"/>
          <w:spacing w:val="-44"/>
          <w:w w:val="95"/>
        </w:rPr>
        <w:t> </w:t>
      </w:r>
      <w:r>
        <w:rPr>
          <w:color w:val="231F20"/>
        </w:rPr>
        <w:t>C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Indústria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transformação;</w:t>
      </w:r>
    </w:p>
    <w:p>
      <w:pPr>
        <w:pStyle w:val="BodyText"/>
        <w:spacing w:line="228" w:lineRule="exact"/>
        <w:ind w:left="2654"/>
      </w:pPr>
      <w:r>
        <w:rPr>
          <w:color w:val="231F20"/>
        </w:rPr>
        <w:t>F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Construção;</w:t>
      </w:r>
    </w:p>
    <w:p>
      <w:pPr>
        <w:pStyle w:val="BodyText"/>
        <w:spacing w:line="369" w:lineRule="auto" w:before="124"/>
        <w:ind w:left="2654" w:right="2560"/>
      </w:pPr>
      <w:r>
        <w:rPr>
          <w:color w:val="231F20"/>
          <w:w w:val="95"/>
        </w:rPr>
        <w:t>G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Comércio;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reparação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veículos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automotores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motocicletas;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H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Transporte,</w:t>
      </w:r>
      <w:r>
        <w:rPr>
          <w:color w:val="231F20"/>
          <w:spacing w:val="-6"/>
        </w:rPr>
        <w:t> </w:t>
      </w:r>
      <w:r>
        <w:rPr>
          <w:color w:val="231F20"/>
        </w:rPr>
        <w:t>armazenagem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correio;</w:t>
      </w:r>
    </w:p>
    <w:p>
      <w:pPr>
        <w:pStyle w:val="BodyText"/>
        <w:spacing w:line="369" w:lineRule="auto"/>
        <w:ind w:left="2654" w:right="5346"/>
      </w:pPr>
      <w:r>
        <w:rPr>
          <w:color w:val="231F20"/>
          <w:w w:val="95"/>
        </w:rPr>
        <w:t>I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Alojamento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alimentação;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J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Informação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comunicação;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imobiliárias;</w:t>
      </w:r>
    </w:p>
    <w:p>
      <w:pPr>
        <w:pStyle w:val="BodyText"/>
        <w:spacing w:line="228" w:lineRule="exact"/>
        <w:ind w:left="2654"/>
      </w:pPr>
      <w:r>
        <w:rPr>
          <w:color w:val="231F20"/>
          <w:w w:val="95"/>
        </w:rPr>
        <w:t>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profissionais,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científicas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técnicas;</w:t>
      </w:r>
    </w:p>
    <w:p>
      <w:pPr>
        <w:pStyle w:val="BodyText"/>
        <w:spacing w:line="369" w:lineRule="auto" w:before="122"/>
        <w:ind w:left="2654" w:right="3082"/>
      </w:pPr>
      <w:r>
        <w:rPr>
          <w:color w:val="231F20"/>
          <w:w w:val="95"/>
        </w:rPr>
        <w:t>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administrativas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serviços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complementares;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Artes,</w:t>
      </w:r>
      <w:r>
        <w:rPr>
          <w:color w:val="231F20"/>
          <w:spacing w:val="-8"/>
        </w:rPr>
        <w:t> </w:t>
      </w:r>
      <w:r>
        <w:rPr>
          <w:color w:val="231F20"/>
        </w:rPr>
        <w:t>cultura,</w:t>
      </w:r>
      <w:r>
        <w:rPr>
          <w:color w:val="231F20"/>
          <w:spacing w:val="-7"/>
        </w:rPr>
        <w:t> </w:t>
      </w:r>
      <w:r>
        <w:rPr>
          <w:color w:val="231F20"/>
        </w:rPr>
        <w:t>esporte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recreação;</w:t>
      </w:r>
    </w:p>
    <w:p>
      <w:pPr>
        <w:pStyle w:val="BodyText"/>
        <w:spacing w:line="228" w:lineRule="exact"/>
        <w:ind w:left="2654"/>
      </w:pP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Outras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serviços.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49" w:lineRule="auto" w:before="1"/>
        <w:ind w:left="2654" w:right="1232" w:firstLine="198"/>
        <w:jc w:val="both"/>
      </w:pPr>
      <w:r>
        <w:rPr>
          <w:color w:val="231F20"/>
        </w:rPr>
        <w:t>A pesquisa TIC Empresas é desenvolvida com a preocupação de manter 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comparabilidade internacional. Para isso, segue os padrões metodológicos propostos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manual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Conferência</w:t>
      </w:r>
      <w:r>
        <w:rPr>
          <w:color w:val="231F20"/>
          <w:spacing w:val="-10"/>
        </w:rPr>
        <w:t> </w:t>
      </w:r>
      <w:r>
        <w:rPr>
          <w:color w:val="231F20"/>
        </w:rPr>
        <w:t>das</w:t>
      </w:r>
      <w:r>
        <w:rPr>
          <w:color w:val="231F20"/>
          <w:spacing w:val="-11"/>
        </w:rPr>
        <w:t> </w:t>
      </w:r>
      <w:r>
        <w:rPr>
          <w:color w:val="231F20"/>
        </w:rPr>
        <w:t>Nações</w:t>
      </w:r>
      <w:r>
        <w:rPr>
          <w:color w:val="231F20"/>
          <w:spacing w:val="-10"/>
        </w:rPr>
        <w:t> </w:t>
      </w:r>
      <w:r>
        <w:rPr>
          <w:color w:val="231F20"/>
        </w:rPr>
        <w:t>Unidas</w:t>
      </w:r>
      <w:r>
        <w:rPr>
          <w:color w:val="231F20"/>
          <w:spacing w:val="-11"/>
        </w:rPr>
        <w:t> </w:t>
      </w:r>
      <w:r>
        <w:rPr>
          <w:color w:val="231F20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</w:rPr>
        <w:t>Comércio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Desenvolvimento</w:t>
      </w:r>
      <w:r>
        <w:rPr>
          <w:color w:val="231F20"/>
          <w:spacing w:val="-48"/>
        </w:rPr>
        <w:t> </w:t>
      </w:r>
      <w:r>
        <w:rPr>
          <w:color w:val="231F20"/>
        </w:rPr>
        <w:t>(UNCTAD,</w:t>
      </w:r>
      <w:r>
        <w:rPr>
          <w:color w:val="231F20"/>
          <w:spacing w:val="-12"/>
        </w:rPr>
        <w:t> </w:t>
      </w:r>
      <w:r>
        <w:rPr>
          <w:color w:val="231F20"/>
        </w:rPr>
        <w:t>2009),</w:t>
      </w:r>
      <w:r>
        <w:rPr>
          <w:color w:val="231F20"/>
          <w:spacing w:val="-11"/>
        </w:rPr>
        <w:t> </w:t>
      </w:r>
      <w:r>
        <w:rPr>
          <w:color w:val="231F20"/>
        </w:rPr>
        <w:t>elaborado</w:t>
      </w:r>
      <w:r>
        <w:rPr>
          <w:color w:val="231F20"/>
          <w:spacing w:val="-12"/>
        </w:rPr>
        <w:t> </w:t>
      </w:r>
      <w:r>
        <w:rPr>
          <w:color w:val="231F20"/>
        </w:rPr>
        <w:t>pela</w:t>
      </w:r>
      <w:r>
        <w:rPr>
          <w:color w:val="231F20"/>
          <w:spacing w:val="-12"/>
        </w:rPr>
        <w:t> </w:t>
      </w:r>
      <w:r>
        <w:rPr>
          <w:color w:val="231F20"/>
        </w:rPr>
        <w:t>parceria</w:t>
      </w:r>
      <w:r>
        <w:rPr>
          <w:color w:val="231F20"/>
          <w:spacing w:val="-11"/>
        </w:rPr>
        <w:t> </w:t>
      </w:r>
      <w:r>
        <w:rPr>
          <w:color w:val="231F20"/>
        </w:rPr>
        <w:t>entre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Organização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Cooperação</w:t>
      </w:r>
      <w:r>
        <w:rPr>
          <w:color w:val="231F20"/>
          <w:spacing w:val="-47"/>
        </w:rPr>
        <w:t> </w:t>
      </w:r>
      <w:r>
        <w:rPr>
          <w:color w:val="231F20"/>
        </w:rPr>
        <w:t>e Desenvolvimento Econômico (OCDE), o Instituto de Estatísticas da Comissão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Europeia (Eurostat) e a Partnership on Measuring ICT for Development – esta última,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coalizão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formada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diversas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organizações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internacionais,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busca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harmonização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indicadores-chave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pesquisas</w:t>
      </w:r>
      <w:r>
        <w:rPr>
          <w:color w:val="231F20"/>
          <w:spacing w:val="-7"/>
        </w:rPr>
        <w:t> </w:t>
      </w:r>
      <w:r>
        <w:rPr>
          <w:color w:val="231F20"/>
        </w:rPr>
        <w:t>sobre</w:t>
      </w:r>
      <w:r>
        <w:rPr>
          <w:color w:val="231F20"/>
          <w:spacing w:val="-8"/>
        </w:rPr>
        <w:t> </w:t>
      </w:r>
      <w:r>
        <w:rPr>
          <w:color w:val="231F20"/>
        </w:rPr>
        <w:t>TIC.</w:t>
      </w:r>
    </w:p>
    <w:p>
      <w:pPr>
        <w:pStyle w:val="BodyText"/>
        <w:spacing w:line="249" w:lineRule="auto" w:before="120"/>
        <w:ind w:left="2654" w:right="1231" w:firstLine="198"/>
        <w:jc w:val="both"/>
      </w:pP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plano</w:t>
      </w:r>
      <w:r>
        <w:rPr>
          <w:color w:val="231F20"/>
          <w:spacing w:val="-8"/>
        </w:rPr>
        <w:t> </w:t>
      </w:r>
      <w:r>
        <w:rPr>
          <w:color w:val="231F20"/>
        </w:rPr>
        <w:t>amostral</w:t>
      </w:r>
      <w:r>
        <w:rPr>
          <w:color w:val="231F20"/>
          <w:spacing w:val="-8"/>
        </w:rPr>
        <w:t> </w:t>
      </w:r>
      <w:r>
        <w:rPr>
          <w:color w:val="231F20"/>
        </w:rPr>
        <w:t>é</w:t>
      </w:r>
      <w:r>
        <w:rPr>
          <w:color w:val="231F20"/>
          <w:spacing w:val="-8"/>
        </w:rPr>
        <w:t> </w:t>
      </w:r>
      <w:r>
        <w:rPr>
          <w:color w:val="231F20"/>
        </w:rPr>
        <w:t>estratificado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duas</w:t>
      </w:r>
      <w:r>
        <w:rPr>
          <w:color w:val="231F20"/>
          <w:spacing w:val="-8"/>
        </w:rPr>
        <w:t> </w:t>
      </w:r>
      <w:r>
        <w:rPr>
          <w:color w:val="231F20"/>
        </w:rPr>
        <w:t>etapas,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empresas</w:t>
      </w:r>
      <w:r>
        <w:rPr>
          <w:color w:val="231F20"/>
          <w:spacing w:val="-8"/>
        </w:rPr>
        <w:t> </w:t>
      </w:r>
      <w:r>
        <w:rPr>
          <w:color w:val="231F20"/>
        </w:rPr>
        <w:t>são</w:t>
      </w:r>
      <w:r>
        <w:rPr>
          <w:color w:val="231F20"/>
          <w:spacing w:val="-8"/>
        </w:rPr>
        <w:t> </w:t>
      </w:r>
      <w:r>
        <w:rPr>
          <w:color w:val="231F20"/>
        </w:rPr>
        <w:t>selecionadas</w:t>
      </w:r>
      <w:r>
        <w:rPr>
          <w:color w:val="231F20"/>
          <w:spacing w:val="-48"/>
        </w:rPr>
        <w:t> </w:t>
      </w:r>
      <w:r>
        <w:rPr>
          <w:color w:val="231F20"/>
        </w:rPr>
        <w:t>aleatoriamente</w:t>
      </w:r>
      <w:r>
        <w:rPr>
          <w:color w:val="231F20"/>
          <w:spacing w:val="-13"/>
        </w:rPr>
        <w:t> </w:t>
      </w:r>
      <w:r>
        <w:rPr>
          <w:color w:val="231F20"/>
        </w:rPr>
        <w:t>dentro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cada</w:t>
      </w:r>
      <w:r>
        <w:rPr>
          <w:color w:val="231F20"/>
          <w:spacing w:val="-12"/>
        </w:rPr>
        <w:t> </w:t>
      </w:r>
      <w:r>
        <w:rPr>
          <w:color w:val="231F20"/>
        </w:rPr>
        <w:t>estrato.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primeira</w:t>
      </w:r>
      <w:r>
        <w:rPr>
          <w:color w:val="231F20"/>
          <w:spacing w:val="-13"/>
        </w:rPr>
        <w:t> </w:t>
      </w:r>
      <w:r>
        <w:rPr>
          <w:color w:val="231F20"/>
        </w:rPr>
        <w:t>etapa</w:t>
      </w:r>
      <w:r>
        <w:rPr>
          <w:color w:val="231F20"/>
          <w:spacing w:val="-12"/>
        </w:rPr>
        <w:t> </w:t>
      </w:r>
      <w:r>
        <w:rPr>
          <w:color w:val="231F20"/>
        </w:rPr>
        <w:t>compreende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definição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estratos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naturais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cruzamento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variáveis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região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geográfica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mercado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atuação (CNAE 2.0). A partir de cada estrato natural, são definidos os estratos finais,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que consideram a divisão dos estratos naturais por porte da empresa</w:t>
      </w:r>
      <w:r>
        <w:rPr>
          <w:rFonts w:ascii="Trebuchet MS" w:hAnsi="Trebuchet MS"/>
          <w:b/>
          <w:color w:val="42936D"/>
          <w:position w:val="7"/>
          <w:sz w:val="11"/>
        </w:rPr>
        <w:t>5</w:t>
      </w:r>
      <w:r>
        <w:rPr>
          <w:color w:val="231F20"/>
        </w:rPr>
        <w:t>. Em 2021, a</w:t>
      </w:r>
      <w:r>
        <w:rPr>
          <w:color w:val="231F20"/>
          <w:spacing w:val="-47"/>
        </w:rPr>
        <w:t> </w:t>
      </w:r>
      <w:r>
        <w:rPr>
          <w:color w:val="231F20"/>
        </w:rPr>
        <w:t>pesquisa</w:t>
      </w:r>
      <w:r>
        <w:rPr>
          <w:color w:val="231F20"/>
          <w:spacing w:val="-7"/>
        </w:rPr>
        <w:t> </w:t>
      </w:r>
      <w:r>
        <w:rPr>
          <w:color w:val="231F20"/>
        </w:rPr>
        <w:t>entrevistou</w:t>
      </w:r>
      <w:r>
        <w:rPr>
          <w:color w:val="231F20"/>
          <w:spacing w:val="-6"/>
        </w:rPr>
        <w:t> </w:t>
      </w:r>
      <w:r>
        <w:rPr>
          <w:color w:val="231F20"/>
        </w:rPr>
        <w:t>um</w:t>
      </w:r>
      <w:r>
        <w:rPr>
          <w:color w:val="231F20"/>
          <w:spacing w:val="-6"/>
        </w:rPr>
        <w:t> </w:t>
      </w:r>
      <w:r>
        <w:rPr>
          <w:color w:val="231F20"/>
        </w:rPr>
        <w:t>total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4.064</w:t>
      </w:r>
      <w:r>
        <w:rPr>
          <w:color w:val="231F20"/>
          <w:spacing w:val="-6"/>
        </w:rPr>
        <w:t> </w:t>
      </w:r>
      <w:r>
        <w:rPr>
          <w:color w:val="231F20"/>
        </w:rPr>
        <w:t>empresas,</w:t>
      </w:r>
      <w:r>
        <w:rPr>
          <w:color w:val="231F20"/>
          <w:spacing w:val="-7"/>
        </w:rPr>
        <w:t> </w:t>
      </w:r>
      <w:r>
        <w:rPr>
          <w:color w:val="231F20"/>
        </w:rPr>
        <w:t>sendo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1.473</w:t>
      </w:r>
      <w:r>
        <w:rPr>
          <w:color w:val="231F20"/>
          <w:spacing w:val="-6"/>
        </w:rPr>
        <w:t> </w:t>
      </w:r>
      <w:r>
        <w:rPr>
          <w:color w:val="231F20"/>
        </w:rPr>
        <w:t>responderam</w:t>
      </w:r>
      <w:r>
        <w:rPr>
          <w:color w:val="231F20"/>
          <w:spacing w:val="-6"/>
        </w:rPr>
        <w:t> </w:t>
      </w:r>
      <w:r>
        <w:rPr>
          <w:color w:val="231F20"/>
        </w:rPr>
        <w:t>às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perguntas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específicas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módulo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privacidade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proteção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pessoais.</w:t>
      </w:r>
    </w:p>
    <w:p>
      <w:pPr>
        <w:pStyle w:val="BodyText"/>
        <w:spacing w:line="249" w:lineRule="auto" w:before="119"/>
        <w:ind w:left="2654" w:right="1231" w:firstLine="198"/>
        <w:jc w:val="both"/>
      </w:pPr>
      <w:r>
        <w:rPr>
          <w:color w:val="231F20"/>
          <w:w w:val="95"/>
        </w:rPr>
        <w:t>As empresas são contatadas por meio da técnica de entrevista telefônica assistida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por computador (do inglês, </w:t>
      </w:r>
      <w:r>
        <w:rPr>
          <w:i/>
          <w:color w:val="231F20"/>
          <w:w w:val="90"/>
        </w:rPr>
        <w:t>computer-assisted telephone interviewing </w:t>
      </w:r>
      <w:r>
        <w:rPr>
          <w:color w:val="231F20"/>
          <w:w w:val="90"/>
        </w:rPr>
        <w:t>– CATI). Em todas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as entidades pesquisadas, busca-se entrevistar o responsável pela área de informática,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tecnologia da informação (TI), gerenciamento da rede de computadores ou área</w:t>
      </w:r>
      <w:r>
        <w:rPr>
          <w:color w:val="231F20"/>
          <w:spacing w:val="1"/>
        </w:rPr>
        <w:t> </w:t>
      </w:r>
      <w:r>
        <w:rPr>
          <w:color w:val="231F20"/>
        </w:rPr>
        <w:t>equivalente,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corresponde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cargos</w:t>
      </w:r>
      <w:r>
        <w:rPr>
          <w:color w:val="231F20"/>
          <w:spacing w:val="-7"/>
        </w:rPr>
        <w:t> </w:t>
      </w:r>
      <w:r>
        <w:rPr>
          <w:color w:val="231F20"/>
        </w:rPr>
        <w:t>como:</w:t>
      </w:r>
    </w:p>
    <w:p>
      <w:pPr>
        <w:pStyle w:val="ListParagraph"/>
        <w:numPr>
          <w:ilvl w:val="0"/>
          <w:numId w:val="3"/>
        </w:numPr>
        <w:tabs>
          <w:tab w:pos="3214" w:val="left" w:leader="none"/>
        </w:tabs>
        <w:spacing w:line="240" w:lineRule="auto" w:before="117" w:after="0"/>
        <w:ind w:left="3213" w:right="0" w:hanging="361"/>
        <w:jc w:val="both"/>
        <w:rPr>
          <w:sz w:val="20"/>
        </w:rPr>
      </w:pPr>
      <w:r>
        <w:rPr>
          <w:color w:val="231F20"/>
          <w:w w:val="95"/>
          <w:sz w:val="20"/>
        </w:rPr>
        <w:t>Diretor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8"/>
          <w:w w:val="95"/>
          <w:sz w:val="20"/>
        </w:rPr>
        <w:t> </w:t>
      </w:r>
      <w:r>
        <w:rPr>
          <w:color w:val="231F20"/>
          <w:w w:val="95"/>
          <w:sz w:val="20"/>
        </w:rPr>
        <w:t>divisão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8"/>
          <w:w w:val="95"/>
          <w:sz w:val="20"/>
        </w:rPr>
        <w:t> </w:t>
      </w:r>
      <w:r>
        <w:rPr>
          <w:color w:val="231F20"/>
          <w:w w:val="95"/>
          <w:sz w:val="20"/>
        </w:rPr>
        <w:t>informática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8"/>
          <w:w w:val="95"/>
          <w:sz w:val="20"/>
        </w:rPr>
        <w:t> </w:t>
      </w:r>
      <w:r>
        <w:rPr>
          <w:color w:val="231F20"/>
          <w:w w:val="95"/>
          <w:sz w:val="20"/>
        </w:rPr>
        <w:t>tecnologia;</w:t>
      </w:r>
    </w:p>
    <w:p>
      <w:pPr>
        <w:pStyle w:val="ListParagraph"/>
        <w:numPr>
          <w:ilvl w:val="0"/>
          <w:numId w:val="3"/>
        </w:numPr>
        <w:tabs>
          <w:tab w:pos="3212" w:val="left" w:leader="none"/>
          <w:tab w:pos="3214" w:val="left" w:leader="none"/>
        </w:tabs>
        <w:spacing w:line="249" w:lineRule="auto" w:before="124" w:after="0"/>
        <w:ind w:left="3213" w:right="1231" w:hanging="360"/>
        <w:jc w:val="left"/>
        <w:rPr>
          <w:sz w:val="20"/>
        </w:rPr>
      </w:pPr>
      <w:r>
        <w:rPr>
          <w:color w:val="231F20"/>
          <w:sz w:val="20"/>
        </w:rPr>
        <w:t>Gerente</w:t>
      </w:r>
      <w:r>
        <w:rPr>
          <w:color w:val="231F20"/>
          <w:spacing w:val="2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1"/>
          <w:sz w:val="20"/>
        </w:rPr>
        <w:t> </w:t>
      </w:r>
      <w:r>
        <w:rPr>
          <w:color w:val="231F20"/>
          <w:sz w:val="20"/>
        </w:rPr>
        <w:t>negócios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(vice-presidente</w:t>
      </w:r>
      <w:r>
        <w:rPr>
          <w:color w:val="231F20"/>
          <w:spacing w:val="21"/>
          <w:sz w:val="20"/>
        </w:rPr>
        <w:t> </w:t>
      </w:r>
      <w:r>
        <w:rPr>
          <w:color w:val="231F20"/>
          <w:sz w:val="20"/>
        </w:rPr>
        <w:t>sênior,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vice-presidente</w:t>
      </w:r>
      <w:r>
        <w:rPr>
          <w:color w:val="231F20"/>
          <w:spacing w:val="2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linha</w:t>
      </w:r>
      <w:r>
        <w:rPr>
          <w:color w:val="231F20"/>
          <w:spacing w:val="2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negócios,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diretor);</w:t>
      </w: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p>
      <w:pPr>
        <w:spacing w:line="261" w:lineRule="auto" w:before="116"/>
        <w:ind w:left="1974" w:right="1231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0"/>
          <w:position w:val="6"/>
          <w:sz w:val="10"/>
        </w:rPr>
        <w:t>5</w:t>
      </w:r>
      <w:r>
        <w:rPr>
          <w:rFonts w:ascii="Trebuchet MS" w:hAnsi="Trebuchet MS"/>
          <w:b/>
          <w:color w:val="231F20"/>
          <w:spacing w:val="15"/>
          <w:w w:val="80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As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faixas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porte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consideradas</w:t>
      </w:r>
      <w:r>
        <w:rPr>
          <w:rFonts w:ascii="Trebuchet MS" w:hAnsi="Trebuchet MS"/>
          <w:b/>
          <w:color w:val="231F20"/>
          <w:spacing w:val="2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são: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10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19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pessoas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ocupadas;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20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2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49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pessoas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ocupadas;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50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249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pessoas</w:t>
      </w:r>
      <w:r>
        <w:rPr>
          <w:rFonts w:ascii="Trebuchet MS" w:hAnsi="Trebuchet MS"/>
          <w:b/>
          <w:color w:val="231F20"/>
          <w:spacing w:val="20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ocupadas;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e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250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pessoas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ocupadas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ou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mais.</w:t>
      </w:r>
    </w:p>
    <w:p>
      <w:pPr>
        <w:spacing w:after="0" w:line="261" w:lineRule="auto"/>
        <w:jc w:val="left"/>
        <w:rPr>
          <w:rFonts w:ascii="Trebuchet MS" w:hAnsi="Trebuchet MS"/>
          <w:sz w:val="15"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pgSz w:w="10780" w:h="14750"/>
          <w:pgMar w:header="668" w:footer="589" w:top="1400" w:bottom="780" w:left="180" w:right="180"/>
          <w:pgNumType w:start="38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-.00002pt;margin-top:0.0pt;width:538.6pt;height:737.05pt;mso-position-horizontal-relative:page;mso-position-vertical-relative:page;z-index:-16208896" coordorigin="0,0" coordsize="10772,14741">
            <v:rect style="position:absolute;left:0;top:1020;width:10772;height:5" filled="true" fillcolor="#939598" stroked="false">
              <v:fill type="solid"/>
            </v:rect>
            <v:rect style="position:absolute;left:10051;top:1023;width:131;height:2790" filled="true" fillcolor="#005072" stroked="false">
              <v:fill type="solid"/>
            </v:rect>
            <v:rect style="position:absolute;left:10182;top:3812;width:590;height:2790" filled="true" fillcolor="#42936d" stroked="false">
              <v:fill type="solid"/>
            </v:rect>
            <v:shape style="position:absolute;left:10046;top:0;width:725;height:14741" coordorigin="10047,0" coordsize="725,14741" path="m10772,6599l10052,6599,10052,0,10047,0,10047,6599,10047,6604,10047,14740,10052,14740,10052,6604,10772,6604,10772,6599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0"/>
        <w:rPr>
          <w:rFonts w:ascii="Trebuchet MS"/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647" w:val="left" w:leader="none"/>
        </w:tabs>
        <w:spacing w:line="240" w:lineRule="auto" w:before="0" w:after="0"/>
        <w:ind w:left="2646" w:right="0" w:hanging="361"/>
        <w:jc w:val="both"/>
        <w:rPr>
          <w:sz w:val="20"/>
        </w:rPr>
      </w:pPr>
      <w:r>
        <w:rPr>
          <w:color w:val="231F20"/>
          <w:sz w:val="20"/>
        </w:rPr>
        <w:t>Gerente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ou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comprador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departamento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tecnologia;</w:t>
      </w:r>
    </w:p>
    <w:p>
      <w:pPr>
        <w:pStyle w:val="ListParagraph"/>
        <w:numPr>
          <w:ilvl w:val="1"/>
          <w:numId w:val="2"/>
        </w:numPr>
        <w:tabs>
          <w:tab w:pos="2647" w:val="left" w:leader="none"/>
        </w:tabs>
        <w:spacing w:line="249" w:lineRule="auto" w:before="124" w:after="0"/>
        <w:ind w:left="2646" w:right="1798" w:hanging="360"/>
        <w:jc w:val="both"/>
        <w:rPr>
          <w:sz w:val="20"/>
        </w:rPr>
      </w:pPr>
      <w:r>
        <w:rPr>
          <w:color w:val="231F20"/>
          <w:sz w:val="20"/>
        </w:rPr>
        <w:t>Influenciador tecnológico (funcionário do departamento comercial ou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operações de TI com influência sobre as decisões a respeito de questões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tecnológicas);</w:t>
      </w:r>
    </w:p>
    <w:p>
      <w:pPr>
        <w:pStyle w:val="ListParagraph"/>
        <w:numPr>
          <w:ilvl w:val="1"/>
          <w:numId w:val="2"/>
        </w:numPr>
        <w:tabs>
          <w:tab w:pos="2647" w:val="left" w:leader="none"/>
        </w:tabs>
        <w:spacing w:line="240" w:lineRule="auto" w:before="116" w:after="0"/>
        <w:ind w:left="2646" w:right="0" w:hanging="361"/>
        <w:jc w:val="both"/>
        <w:rPr>
          <w:sz w:val="20"/>
        </w:rPr>
      </w:pPr>
      <w:r>
        <w:rPr>
          <w:color w:val="231F20"/>
          <w:w w:val="95"/>
          <w:sz w:val="20"/>
        </w:rPr>
        <w:t>Coordenador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projetos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sistemas;</w:t>
      </w:r>
    </w:p>
    <w:p>
      <w:pPr>
        <w:pStyle w:val="ListParagraph"/>
        <w:numPr>
          <w:ilvl w:val="1"/>
          <w:numId w:val="2"/>
        </w:numPr>
        <w:tabs>
          <w:tab w:pos="2646" w:val="left" w:leader="none"/>
          <w:tab w:pos="2647" w:val="left" w:leader="none"/>
        </w:tabs>
        <w:spacing w:line="240" w:lineRule="auto" w:before="123" w:after="0"/>
        <w:ind w:left="2646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Diretor</w:t>
      </w:r>
      <w:r>
        <w:rPr>
          <w:color w:val="231F20"/>
          <w:spacing w:val="16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7"/>
          <w:w w:val="95"/>
          <w:sz w:val="20"/>
        </w:rPr>
        <w:t> </w:t>
      </w:r>
      <w:r>
        <w:rPr>
          <w:color w:val="231F20"/>
          <w:w w:val="95"/>
          <w:sz w:val="20"/>
        </w:rPr>
        <w:t>outros</w:t>
      </w:r>
      <w:r>
        <w:rPr>
          <w:color w:val="231F20"/>
          <w:spacing w:val="17"/>
          <w:w w:val="95"/>
          <w:sz w:val="20"/>
        </w:rPr>
        <w:t> </w:t>
      </w:r>
      <w:r>
        <w:rPr>
          <w:color w:val="231F20"/>
          <w:w w:val="95"/>
          <w:sz w:val="20"/>
        </w:rPr>
        <w:t>departamentos</w:t>
      </w:r>
      <w:r>
        <w:rPr>
          <w:color w:val="231F20"/>
          <w:spacing w:val="17"/>
          <w:w w:val="95"/>
          <w:sz w:val="20"/>
        </w:rPr>
        <w:t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16"/>
          <w:w w:val="95"/>
          <w:sz w:val="20"/>
        </w:rPr>
        <w:t> </w:t>
      </w:r>
      <w:r>
        <w:rPr>
          <w:color w:val="231F20"/>
          <w:w w:val="95"/>
          <w:sz w:val="20"/>
        </w:rPr>
        <w:t>divisões</w:t>
      </w:r>
      <w:r>
        <w:rPr>
          <w:color w:val="231F20"/>
          <w:spacing w:val="17"/>
          <w:w w:val="95"/>
          <w:sz w:val="20"/>
        </w:rPr>
        <w:t> </w:t>
      </w:r>
      <w:r>
        <w:rPr>
          <w:color w:val="231F20"/>
          <w:w w:val="95"/>
          <w:sz w:val="20"/>
        </w:rPr>
        <w:t>(excluindo</w:t>
      </w:r>
      <w:r>
        <w:rPr>
          <w:color w:val="231F20"/>
          <w:spacing w:val="17"/>
          <w:w w:val="95"/>
          <w:sz w:val="20"/>
        </w:rPr>
        <w:t> </w:t>
      </w:r>
      <w:r>
        <w:rPr>
          <w:color w:val="231F20"/>
          <w:w w:val="95"/>
          <w:sz w:val="20"/>
        </w:rPr>
        <w:t>informática);</w:t>
      </w:r>
    </w:p>
    <w:p>
      <w:pPr>
        <w:pStyle w:val="ListParagraph"/>
        <w:numPr>
          <w:ilvl w:val="1"/>
          <w:numId w:val="2"/>
        </w:numPr>
        <w:tabs>
          <w:tab w:pos="2646" w:val="left" w:leader="none"/>
          <w:tab w:pos="2647" w:val="left" w:leader="none"/>
        </w:tabs>
        <w:spacing w:line="240" w:lineRule="auto" w:before="124" w:after="0"/>
        <w:ind w:left="2646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Gerente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desenvolvimento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sistemas;</w:t>
      </w:r>
    </w:p>
    <w:p>
      <w:pPr>
        <w:pStyle w:val="ListParagraph"/>
        <w:numPr>
          <w:ilvl w:val="1"/>
          <w:numId w:val="2"/>
        </w:numPr>
        <w:tabs>
          <w:tab w:pos="2646" w:val="left" w:leader="none"/>
          <w:tab w:pos="2647" w:val="left" w:leader="none"/>
        </w:tabs>
        <w:spacing w:line="240" w:lineRule="auto" w:before="123" w:after="0"/>
        <w:ind w:left="2646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Gerente</w:t>
      </w:r>
      <w:r>
        <w:rPr>
          <w:color w:val="231F20"/>
          <w:spacing w:val="13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3"/>
          <w:w w:val="95"/>
          <w:sz w:val="20"/>
        </w:rPr>
        <w:t> </w:t>
      </w:r>
      <w:r>
        <w:rPr>
          <w:color w:val="231F20"/>
          <w:w w:val="95"/>
          <w:sz w:val="20"/>
        </w:rPr>
        <w:t>informática;</w:t>
      </w:r>
    </w:p>
    <w:p>
      <w:pPr>
        <w:pStyle w:val="ListParagraph"/>
        <w:numPr>
          <w:ilvl w:val="1"/>
          <w:numId w:val="2"/>
        </w:numPr>
        <w:tabs>
          <w:tab w:pos="2646" w:val="left" w:leader="none"/>
          <w:tab w:pos="2647" w:val="left" w:leader="none"/>
        </w:tabs>
        <w:spacing w:line="240" w:lineRule="auto" w:before="123" w:after="0"/>
        <w:ind w:left="2646" w:right="0" w:hanging="361"/>
        <w:jc w:val="left"/>
        <w:rPr>
          <w:sz w:val="20"/>
        </w:rPr>
      </w:pPr>
      <w:r>
        <w:rPr>
          <w:color w:val="231F20"/>
          <w:sz w:val="20"/>
        </w:rPr>
        <w:t>Gerente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projetos;</w:t>
      </w:r>
    </w:p>
    <w:p>
      <w:pPr>
        <w:pStyle w:val="ListParagraph"/>
        <w:numPr>
          <w:ilvl w:val="1"/>
          <w:numId w:val="2"/>
        </w:numPr>
        <w:tabs>
          <w:tab w:pos="2646" w:val="left" w:leader="none"/>
          <w:tab w:pos="2647" w:val="left" w:leader="none"/>
        </w:tabs>
        <w:spacing w:line="240" w:lineRule="auto" w:before="124" w:after="0"/>
        <w:ind w:left="2646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Dono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empresa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sócio.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49" w:lineRule="auto" w:before="1"/>
        <w:ind w:left="2087" w:right="1800" w:firstLine="198"/>
        <w:jc w:val="both"/>
      </w:pPr>
      <w:r>
        <w:rPr>
          <w:color w:val="231F20"/>
          <w:w w:val="95"/>
        </w:rPr>
        <w:t>Nas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declaram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ter,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momento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entrevista,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250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pessoas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ocupadas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mais, a estratégia foi entrevistar um segundo profissional, preferencialmente o gestor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 área contábil ou financeira. Quando não encontrado, buscou-se o responsável pela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área administrativa, jurídica ou de relações com instituições governamentais, a quem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cabem exclusivamente as respostas sobre comércio eletrônico, governo eletrônico 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atividades</w:t>
      </w:r>
      <w:r>
        <w:rPr>
          <w:color w:val="231F20"/>
          <w:spacing w:val="-7"/>
        </w:rPr>
        <w:t> </w:t>
      </w:r>
      <w:r>
        <w:rPr>
          <w:color w:val="231F20"/>
        </w:rPr>
        <w:t>realizadas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Internet.</w:t>
      </w:r>
    </w:p>
    <w:p>
      <w:pPr>
        <w:pStyle w:val="BodyText"/>
        <w:rPr>
          <w:sz w:val="26"/>
        </w:rPr>
      </w:pPr>
    </w:p>
    <w:p>
      <w:pPr>
        <w:spacing w:before="171"/>
        <w:ind w:left="2106" w:right="1815" w:firstLine="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w w:val="80"/>
          <w:sz w:val="20"/>
        </w:rPr>
        <w:t>TIC</w:t>
      </w:r>
      <w:r>
        <w:rPr>
          <w:rFonts w:ascii="Trebuchet MS" w:hAnsi="Trebuchet MS"/>
          <w:b/>
          <w:color w:val="231F20"/>
          <w:spacing w:val="45"/>
          <w:w w:val="80"/>
          <w:sz w:val="20"/>
        </w:rPr>
        <w:t> </w:t>
      </w:r>
      <w:r>
        <w:rPr>
          <w:rFonts w:ascii="Trebuchet MS" w:hAnsi="Trebuchet MS"/>
          <w:b/>
          <w:color w:val="231F20"/>
          <w:w w:val="80"/>
          <w:sz w:val="20"/>
        </w:rPr>
        <w:t>EMPRESAS</w:t>
      </w:r>
      <w:r>
        <w:rPr>
          <w:rFonts w:ascii="Trebuchet MS" w:hAnsi="Trebuchet MS"/>
          <w:b/>
          <w:color w:val="231F20"/>
          <w:spacing w:val="46"/>
          <w:w w:val="80"/>
          <w:sz w:val="20"/>
        </w:rPr>
        <w:t> </w:t>
      </w:r>
      <w:r>
        <w:rPr>
          <w:rFonts w:ascii="Trebuchet MS" w:hAnsi="Trebuchet MS"/>
          <w:b/>
          <w:color w:val="231F20"/>
          <w:w w:val="80"/>
          <w:sz w:val="20"/>
        </w:rPr>
        <w:t>2021</w:t>
      </w:r>
      <w:r>
        <w:rPr>
          <w:rFonts w:ascii="Trebuchet MS" w:hAnsi="Trebuchet MS"/>
          <w:b/>
          <w:color w:val="231F20"/>
          <w:spacing w:val="45"/>
          <w:w w:val="80"/>
          <w:sz w:val="20"/>
        </w:rPr>
        <w:t> </w:t>
      </w:r>
      <w:r>
        <w:rPr>
          <w:rFonts w:ascii="Trebuchet MS" w:hAnsi="Trebuchet MS"/>
          <w:b/>
          <w:color w:val="231F20"/>
          <w:w w:val="80"/>
          <w:sz w:val="20"/>
        </w:rPr>
        <w:t>–</w:t>
      </w:r>
      <w:r>
        <w:rPr>
          <w:rFonts w:ascii="Trebuchet MS" w:hAnsi="Trebuchet MS"/>
          <w:b/>
          <w:color w:val="231F20"/>
          <w:spacing w:val="46"/>
          <w:w w:val="80"/>
          <w:sz w:val="20"/>
        </w:rPr>
        <w:t> </w:t>
      </w:r>
      <w:r>
        <w:rPr>
          <w:rFonts w:ascii="Trebuchet MS" w:hAnsi="Trebuchet MS"/>
          <w:b/>
          <w:color w:val="231F20"/>
          <w:w w:val="80"/>
          <w:sz w:val="20"/>
        </w:rPr>
        <w:t>MÓDULO</w:t>
      </w:r>
      <w:r>
        <w:rPr>
          <w:rFonts w:ascii="Trebuchet MS" w:hAnsi="Trebuchet MS"/>
          <w:b/>
          <w:color w:val="231F20"/>
          <w:spacing w:val="46"/>
          <w:w w:val="80"/>
          <w:sz w:val="20"/>
        </w:rPr>
        <w:t> </w:t>
      </w:r>
      <w:r>
        <w:rPr>
          <w:rFonts w:ascii="Trebuchet MS" w:hAnsi="Trebuchet MS"/>
          <w:b/>
          <w:color w:val="231F20"/>
          <w:w w:val="80"/>
          <w:sz w:val="20"/>
        </w:rPr>
        <w:t>“PRIVACIDADE</w:t>
      </w:r>
      <w:r>
        <w:rPr>
          <w:rFonts w:ascii="Trebuchet MS" w:hAnsi="Trebuchet MS"/>
          <w:b/>
          <w:color w:val="231F20"/>
          <w:spacing w:val="45"/>
          <w:w w:val="80"/>
          <w:sz w:val="20"/>
        </w:rPr>
        <w:t> </w:t>
      </w:r>
      <w:r>
        <w:rPr>
          <w:rFonts w:ascii="Trebuchet MS" w:hAnsi="Trebuchet MS"/>
          <w:b/>
          <w:color w:val="231F20"/>
          <w:w w:val="80"/>
          <w:sz w:val="20"/>
        </w:rPr>
        <w:t>E</w:t>
      </w:r>
      <w:r>
        <w:rPr>
          <w:rFonts w:ascii="Trebuchet MS" w:hAnsi="Trebuchet MS"/>
          <w:b/>
          <w:color w:val="231F20"/>
          <w:spacing w:val="46"/>
          <w:w w:val="80"/>
          <w:sz w:val="20"/>
        </w:rPr>
        <w:t> </w:t>
      </w:r>
      <w:r>
        <w:rPr>
          <w:rFonts w:ascii="Trebuchet MS" w:hAnsi="Trebuchet MS"/>
          <w:b/>
          <w:color w:val="231F20"/>
          <w:w w:val="80"/>
          <w:sz w:val="20"/>
        </w:rPr>
        <w:t>PROTEÇÃO</w:t>
      </w:r>
      <w:r>
        <w:rPr>
          <w:rFonts w:ascii="Trebuchet MS" w:hAnsi="Trebuchet MS"/>
          <w:b/>
          <w:color w:val="231F20"/>
          <w:spacing w:val="46"/>
          <w:w w:val="80"/>
          <w:sz w:val="20"/>
        </w:rPr>
        <w:t> </w:t>
      </w:r>
      <w:r>
        <w:rPr>
          <w:rFonts w:ascii="Trebuchet MS" w:hAnsi="Trebuchet MS"/>
          <w:b/>
          <w:color w:val="231F20"/>
          <w:w w:val="80"/>
          <w:sz w:val="20"/>
        </w:rPr>
        <w:t>DE</w:t>
      </w:r>
      <w:r>
        <w:rPr>
          <w:rFonts w:ascii="Trebuchet MS" w:hAnsi="Trebuchet MS"/>
          <w:b/>
          <w:color w:val="231F20"/>
          <w:spacing w:val="45"/>
          <w:w w:val="80"/>
          <w:sz w:val="20"/>
        </w:rPr>
        <w:t> </w:t>
      </w:r>
      <w:r>
        <w:rPr>
          <w:rFonts w:ascii="Trebuchet MS" w:hAnsi="Trebuchet MS"/>
          <w:b/>
          <w:color w:val="231F20"/>
          <w:w w:val="80"/>
          <w:sz w:val="20"/>
        </w:rPr>
        <w:t>DADOS</w:t>
      </w:r>
      <w:r>
        <w:rPr>
          <w:rFonts w:ascii="Trebuchet MS" w:hAnsi="Trebuchet MS"/>
          <w:b/>
          <w:color w:val="231F20"/>
          <w:spacing w:val="46"/>
          <w:w w:val="80"/>
          <w:sz w:val="20"/>
        </w:rPr>
        <w:t> </w:t>
      </w:r>
      <w:r>
        <w:rPr>
          <w:rFonts w:ascii="Trebuchet MS" w:hAnsi="Trebuchet MS"/>
          <w:b/>
          <w:color w:val="231F20"/>
          <w:w w:val="80"/>
          <w:sz w:val="20"/>
        </w:rPr>
        <w:t>PESSOAIS”</w:t>
      </w:r>
    </w:p>
    <w:p>
      <w:pPr>
        <w:pStyle w:val="BodyText"/>
        <w:spacing w:line="249" w:lineRule="auto" w:before="123"/>
        <w:ind w:left="2087" w:right="1802" w:firstLine="198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atender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demanda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pequenas,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médias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grandes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tratam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pessoais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clientes/consumidores,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questões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relevantes associadas à implementação da LGPD no Brasil, foi criado um módulo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implementado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paralelamente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realização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TIC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2021.</w:t>
      </w:r>
    </w:p>
    <w:p>
      <w:pPr>
        <w:pStyle w:val="BodyText"/>
        <w:spacing w:line="249" w:lineRule="auto" w:before="116"/>
        <w:ind w:left="2087" w:right="1798" w:firstLine="198"/>
        <w:jc w:val="both"/>
      </w:pPr>
      <w:r>
        <w:rPr>
          <w:color w:val="231F20"/>
          <w:w w:val="95"/>
        </w:rPr>
        <w:t>Para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responsabilizar-se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resposta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módulo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específico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proteção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dados,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foi entrevistado um respondente adicional, qualificado para responder sobre medidas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relativas ao cumprimento da LGPD na empresa. Para esse módulo, era solicitado que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os respondentes da pesquisa TIC Empresas indicassem a pessoa mais familiarizada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com o tema na empresa, ou seja, quem poderia responder sobre procedimentos e</w:t>
      </w:r>
      <w:r>
        <w:rPr>
          <w:color w:val="231F20"/>
          <w:spacing w:val="1"/>
        </w:rPr>
        <w:t> </w:t>
      </w:r>
      <w:r>
        <w:rPr>
          <w:color w:val="231F20"/>
        </w:rPr>
        <w:t>políticas</w:t>
      </w:r>
      <w:r>
        <w:rPr>
          <w:color w:val="231F20"/>
          <w:spacing w:val="-9"/>
        </w:rPr>
        <w:t> </w:t>
      </w:r>
      <w:r>
        <w:rPr>
          <w:color w:val="231F20"/>
        </w:rPr>
        <w:t>adotados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coleta,</w:t>
      </w:r>
      <w:r>
        <w:rPr>
          <w:color w:val="231F20"/>
          <w:spacing w:val="-9"/>
        </w:rPr>
        <w:t> </w:t>
      </w:r>
      <w:r>
        <w:rPr>
          <w:color w:val="231F20"/>
        </w:rPr>
        <w:t>armazenamento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uso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dados</w:t>
      </w:r>
      <w:r>
        <w:rPr>
          <w:color w:val="231F20"/>
          <w:spacing w:val="-8"/>
        </w:rPr>
        <w:t> </w:t>
      </w:r>
      <w:r>
        <w:rPr>
          <w:color w:val="231F20"/>
        </w:rPr>
        <w:t>pessoais,</w:t>
      </w:r>
      <w:r>
        <w:rPr>
          <w:color w:val="231F20"/>
          <w:spacing w:val="-8"/>
        </w:rPr>
        <w:t> </w:t>
      </w:r>
      <w:r>
        <w:rPr>
          <w:color w:val="231F20"/>
        </w:rPr>
        <w:t>bem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48"/>
        </w:rPr>
        <w:t> </w:t>
      </w:r>
      <w:r>
        <w:rPr>
          <w:color w:val="231F20"/>
        </w:rPr>
        <w:t>sobre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adequação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empresa</w:t>
      </w:r>
      <w:r>
        <w:rPr>
          <w:color w:val="231F20"/>
          <w:spacing w:val="-10"/>
        </w:rPr>
        <w:t> </w:t>
      </w:r>
      <w:r>
        <w:rPr>
          <w:color w:val="231F20"/>
        </w:rPr>
        <w:t>à</w:t>
      </w:r>
      <w:r>
        <w:rPr>
          <w:color w:val="231F20"/>
          <w:spacing w:val="-11"/>
        </w:rPr>
        <w:t> </w:t>
      </w:r>
      <w:r>
        <w:rPr>
          <w:color w:val="231F20"/>
        </w:rPr>
        <w:t>LGPD.</w:t>
      </w:r>
      <w:r>
        <w:rPr>
          <w:color w:val="231F20"/>
          <w:spacing w:val="-11"/>
        </w:rPr>
        <w:t> </w:t>
      </w:r>
      <w:r>
        <w:rPr>
          <w:color w:val="231F20"/>
        </w:rPr>
        <w:t>Nos</w:t>
      </w:r>
      <w:r>
        <w:rPr>
          <w:color w:val="231F20"/>
          <w:spacing w:val="-11"/>
        </w:rPr>
        <w:t> </w:t>
      </w:r>
      <w:r>
        <w:rPr>
          <w:color w:val="231F20"/>
        </w:rPr>
        <w:t>casos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tema</w:t>
      </w:r>
      <w:r>
        <w:rPr>
          <w:color w:val="231F20"/>
          <w:spacing w:val="-10"/>
        </w:rPr>
        <w:t> </w:t>
      </w:r>
      <w:r>
        <w:rPr>
          <w:color w:val="231F20"/>
        </w:rPr>
        <w:t>era</w:t>
      </w:r>
      <w:r>
        <w:rPr>
          <w:color w:val="231F20"/>
          <w:spacing w:val="-10"/>
        </w:rPr>
        <w:t> </w:t>
      </w:r>
      <w:r>
        <w:rPr>
          <w:color w:val="231F20"/>
        </w:rPr>
        <w:t>liderado</w:t>
      </w:r>
      <w:r>
        <w:rPr>
          <w:color w:val="231F20"/>
          <w:spacing w:val="-11"/>
        </w:rPr>
        <w:t> </w:t>
      </w:r>
      <w:r>
        <w:rPr>
          <w:color w:val="231F20"/>
        </w:rPr>
        <w:t>pelo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respondente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TIC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Empresas,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entrevista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realizada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esse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profissional.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46"/>
          <w:w w:val="95"/>
        </w:rPr>
        <w:t> </w:t>
      </w:r>
      <w:r>
        <w:rPr>
          <w:color w:val="231F20"/>
          <w:w w:val="95"/>
        </w:rPr>
        <w:t>permitido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organização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indicasse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profissional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terceirizado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respondente,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buscando-se, alternativamente, identificar o funcionário interno responsável pela</w:t>
      </w:r>
      <w:r>
        <w:rPr>
          <w:color w:val="231F20"/>
          <w:spacing w:val="1"/>
        </w:rPr>
        <w:t> </w:t>
      </w:r>
      <w:r>
        <w:rPr>
          <w:color w:val="231F20"/>
        </w:rPr>
        <w:t>contratação</w:t>
      </w:r>
      <w:r>
        <w:rPr>
          <w:color w:val="231F20"/>
          <w:spacing w:val="-7"/>
        </w:rPr>
        <w:t> </w:t>
      </w:r>
      <w:r>
        <w:rPr>
          <w:color w:val="231F20"/>
        </w:rPr>
        <w:t>desse</w:t>
      </w:r>
      <w:r>
        <w:rPr>
          <w:color w:val="231F20"/>
          <w:spacing w:val="-6"/>
        </w:rPr>
        <w:t> </w:t>
      </w:r>
      <w:r>
        <w:rPr>
          <w:color w:val="231F20"/>
        </w:rPr>
        <w:t>serviço,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modo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garantir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entrevistas</w:t>
      </w:r>
      <w:r>
        <w:rPr>
          <w:color w:val="231F20"/>
          <w:spacing w:val="-6"/>
        </w:rPr>
        <w:t> </w:t>
      </w:r>
      <w:r>
        <w:rPr>
          <w:color w:val="231F20"/>
        </w:rPr>
        <w:t>fossem</w:t>
      </w:r>
      <w:r>
        <w:rPr>
          <w:color w:val="231F20"/>
          <w:spacing w:val="-7"/>
        </w:rPr>
        <w:t> </w:t>
      </w:r>
      <w:r>
        <w:rPr>
          <w:color w:val="231F20"/>
        </w:rPr>
        <w:t>realizadas</w:t>
      </w:r>
      <w:r>
        <w:rPr>
          <w:color w:val="231F20"/>
          <w:spacing w:val="-47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membros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equipe</w:t>
      </w:r>
      <w:r>
        <w:rPr>
          <w:color w:val="231F20"/>
          <w:spacing w:val="-7"/>
        </w:rPr>
        <w:t> </w:t>
      </w:r>
      <w:r>
        <w:rPr>
          <w:color w:val="231F20"/>
        </w:rPr>
        <w:t>interna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empresa.</w:t>
      </w:r>
    </w:p>
    <w:p>
      <w:pPr>
        <w:pStyle w:val="BodyText"/>
        <w:spacing w:line="249" w:lineRule="auto" w:before="123"/>
        <w:ind w:left="2087" w:right="1798" w:firstLine="198"/>
        <w:jc w:val="both"/>
      </w:pPr>
      <w:r>
        <w:rPr>
          <w:color w:val="231F20"/>
        </w:rPr>
        <w:t>Todas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empresas</w:t>
      </w:r>
      <w:r>
        <w:rPr>
          <w:color w:val="231F20"/>
          <w:spacing w:val="-6"/>
        </w:rPr>
        <w:t> </w:t>
      </w:r>
      <w:r>
        <w:rPr>
          <w:color w:val="231F20"/>
        </w:rPr>
        <w:t>respondentes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pesquisa</w:t>
      </w:r>
      <w:r>
        <w:rPr>
          <w:color w:val="231F20"/>
          <w:spacing w:val="-6"/>
        </w:rPr>
        <w:t> </w:t>
      </w:r>
      <w:r>
        <w:rPr>
          <w:color w:val="231F20"/>
        </w:rPr>
        <w:t>tinham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probabilidade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50%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48"/>
        </w:rPr>
        <w:t> </w:t>
      </w:r>
      <w:r>
        <w:rPr>
          <w:color w:val="231F20"/>
        </w:rPr>
        <w:t>serem selecionadas para responder ao módulo de privacidade e proteção de dados</w:t>
      </w:r>
      <w:r>
        <w:rPr>
          <w:color w:val="231F20"/>
          <w:spacing w:val="-47"/>
        </w:rPr>
        <w:t> </w:t>
      </w:r>
      <w:r>
        <w:rPr>
          <w:color w:val="231F20"/>
        </w:rPr>
        <w:t>pessoais. Com essa probabilidade de seleção, garante-se uma representatividade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semelhante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esperada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TIC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Empresas.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tamanho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amostra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é menor em comparação ao obtido nesta última pesquisa, é esperado que alguns</w:t>
      </w:r>
      <w:r>
        <w:rPr>
          <w:color w:val="231F20"/>
          <w:spacing w:val="1"/>
        </w:rPr>
        <w:t> </w:t>
      </w:r>
      <w:r>
        <w:rPr>
          <w:color w:val="231F20"/>
        </w:rPr>
        <w:t>indicadores</w:t>
      </w:r>
      <w:r>
        <w:rPr>
          <w:color w:val="231F20"/>
          <w:spacing w:val="-7"/>
        </w:rPr>
        <w:t> </w:t>
      </w:r>
      <w:r>
        <w:rPr>
          <w:color w:val="231F20"/>
        </w:rPr>
        <w:t>apresentem</w:t>
      </w:r>
      <w:r>
        <w:rPr>
          <w:color w:val="231F20"/>
          <w:spacing w:val="-7"/>
        </w:rPr>
        <w:t> </w:t>
      </w:r>
      <w:r>
        <w:rPr>
          <w:color w:val="231F20"/>
        </w:rPr>
        <w:t>maiores</w:t>
      </w:r>
      <w:r>
        <w:rPr>
          <w:color w:val="231F20"/>
          <w:spacing w:val="-7"/>
        </w:rPr>
        <w:t> </w:t>
      </w:r>
      <w:r>
        <w:rPr>
          <w:color w:val="231F20"/>
        </w:rPr>
        <w:t>erros</w:t>
      </w:r>
      <w:r>
        <w:rPr>
          <w:color w:val="231F20"/>
          <w:spacing w:val="-7"/>
        </w:rPr>
        <w:t> </w:t>
      </w:r>
      <w:r>
        <w:rPr>
          <w:color w:val="231F20"/>
        </w:rPr>
        <w:t>amostrais.</w:t>
      </w:r>
    </w:p>
    <w:p>
      <w:pPr>
        <w:spacing w:after="0" w:line="249" w:lineRule="auto"/>
        <w:jc w:val="both"/>
        <w:sectPr>
          <w:pgSz w:w="10780" w:h="14750"/>
          <w:pgMar w:header="663" w:footer="680" w:top="1400" w:bottom="880" w:left="180" w:right="180"/>
        </w:sectPr>
      </w:pPr>
    </w:p>
    <w:p>
      <w:pPr>
        <w:pStyle w:val="BodyText"/>
      </w:pPr>
      <w:r>
        <w:rPr/>
        <w:pict>
          <v:group style="position:absolute;margin-left:-.000003pt;margin-top:0.0pt;width:538.6pt;height:737.05pt;mso-position-horizontal-relative:page;mso-position-vertical-relative:page;z-index:-16208384" coordorigin="0,0" coordsize="10772,14741">
            <v:shape style="position:absolute;left:0;top:1020;width:10772;height:5584" coordorigin="0,1020" coordsize="10772,5584" path="m715,6599l0,6599,0,6604,715,6604,715,6599xm10772,1020l0,1020,0,1025,10772,1025,10772,1020xe" filled="true" fillcolor="#939598" stroked="false">
              <v:path arrowok="t"/>
              <v:fill type="solid"/>
            </v:shape>
            <v:rect style="position:absolute;left:584;top:1023;width:131;height:2790" filled="true" fillcolor="#005072" stroked="false">
              <v:fill type="solid"/>
            </v:rect>
            <v:rect style="position:absolute;left:0;top:3812;width:585;height:2790" filled="true" fillcolor="#42936d" stroked="false">
              <v:fill type="solid"/>
            </v:rect>
            <v:rect style="position:absolute;left:715;top:0;width:5;height:14741" filled="true" fillcolor="#939598" stroked="false">
              <v:fill type="solid"/>
            </v:rect>
            <v:rect style="position:absolute;left:1984;top:3390;width:7371;height:3022" filled="true" fillcolor="#ebe9e9" stroked="false">
              <v:fill type="solid"/>
            </v:rect>
            <v:line style="position:absolute" from="4608,4093" to="5175,4093" stroked="true" strokeweight=".5pt" strokecolor="#3c8864">
              <v:stroke dashstyle="solid"/>
            </v:line>
            <v:line style="position:absolute" from="2590,5698" to="2930,5698" stroked="true" strokeweight=".5pt" strokecolor="#3c8864">
              <v:stroke dashstyle="solid"/>
            </v:line>
            <v:rect style="position:absolute;left:1984;top:7987;width:7371;height:1360" filled="true" fillcolor="#ebe9e9" stroked="false">
              <v:fill type="solid"/>
            </v:rect>
            <v:line style="position:absolute" from="3723,8677" to="4631,8677" stroked="true" strokeweight=".5pt" strokecolor="#3c8864">
              <v:stroke dashstyle="solid"/>
            </v:line>
            <v:shape style="position:absolute;left:2136;top:3873;width:181;height:299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color w:val="231F20"/>
                        <w:w w:val="92"/>
                        <w:sz w:val="26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2384;top:3903;width:344;height:175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color w:val="231F20"/>
                        <w:spacing w:val="-4"/>
                        <w:w w:val="90"/>
                        <w:sz w:val="15"/>
                      </w:rPr>
                      <w:t>LGPD</w:t>
                    </w:r>
                  </w:p>
                </w:txbxContent>
              </v:textbox>
              <w10:wrap type="none"/>
            </v:shape>
            <v:shape style="position:absolute;left:2283;top:4056;width:129;height:175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color w:val="231F20"/>
                        <w:sz w:val="15"/>
                      </w:rPr>
                      <w:t>ih</w:t>
                    </w:r>
                  </w:p>
                </w:txbxContent>
              </v:textbox>
              <w10:wrap type="none"/>
            </v:shape>
            <v:shape style="position:absolute;left:2755;top:3896;width:154;height:311" type="#_x0000_t20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C8864"/>
                        <w:w w:val="98"/>
                        <w:sz w:val="24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2907;top:3764;width:247;height:636" type="#_x0000_t20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3"/>
                        <w:w w:val="89"/>
                        <w:sz w:val="24"/>
                        <w:u w:val="single" w:color="3C8864"/>
                      </w:rPr>
                      <w:t> </w:t>
                    </w:r>
                    <w:r>
                      <w:rPr>
                        <w:color w:val="231F20"/>
                        <w:sz w:val="24"/>
                        <w:u w:val="single" w:color="3C8864"/>
                      </w:rPr>
                      <w:t>1</w:t>
                    </w:r>
                    <w:r>
                      <w:rPr>
                        <w:color w:val="231F20"/>
                        <w:spacing w:val="-4"/>
                        <w:sz w:val="24"/>
                        <w:u w:val="single" w:color="3C8864"/>
                      </w:rPr>
                      <w:t> </w:t>
                    </w:r>
                  </w:p>
                  <w:p>
                    <w:pPr>
                      <w:spacing w:before="49"/>
                      <w:ind w:left="5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70;top:3764;width:1421;height:463" type="#_x0000_t202" filled="false" stroked="false">
              <v:textbox inset="0,0,0,0">
                <w:txbxContent>
                  <w:p>
                    <w:pPr>
                      <w:tabs>
                        <w:tab w:pos="587" w:val="left" w:leader="none"/>
                      </w:tabs>
                      <w:spacing w:before="1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C8864"/>
                        <w:w w:val="95"/>
                        <w:sz w:val="24"/>
                      </w:rPr>
                      <w:t>×</w:t>
                    </w:r>
                    <w:r>
                      <w:rPr>
                        <w:color w:val="3C8864"/>
                        <w:spacing w:val="-5"/>
                        <w:w w:val="95"/>
                        <w:sz w:val="24"/>
                      </w:rPr>
                      <w:t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w</w:t>
                      <w:tab/>
                    </w:r>
                    <w:r>
                      <w:rPr>
                        <w:color w:val="231F20"/>
                        <w:w w:val="95"/>
                        <w:position w:val="15"/>
                        <w:sz w:val="24"/>
                        <w:u w:val="single" w:color="3C8864"/>
                      </w:rPr>
                      <w:t>1</w:t>
                    </w:r>
                    <w:r>
                      <w:rPr>
                        <w:color w:val="231F20"/>
                        <w:spacing w:val="15"/>
                        <w:w w:val="95"/>
                        <w:position w:val="15"/>
                        <w:sz w:val="24"/>
                      </w:rPr>
                      <w:t> </w:t>
                    </w:r>
                    <w:r>
                      <w:rPr>
                        <w:color w:val="3C8864"/>
                        <w:w w:val="95"/>
                        <w:sz w:val="24"/>
                      </w:rPr>
                      <w:t>×</w:t>
                    </w:r>
                    <w:r>
                      <w:rPr>
                        <w:color w:val="3C8864"/>
                        <w:spacing w:val="-5"/>
                        <w:w w:val="95"/>
                        <w:sz w:val="24"/>
                      </w:rPr>
                      <w:t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w</w:t>
                    </w:r>
                    <w:r>
                      <w:rPr>
                        <w:i/>
                        <w:color w:val="231F20"/>
                        <w:spacing w:val="55"/>
                        <w:w w:val="95"/>
                        <w:sz w:val="24"/>
                      </w:rPr>
                      <w:t> </w:t>
                    </w:r>
                    <w:r>
                      <w:rPr>
                        <w:color w:val="3C8864"/>
                        <w:w w:val="95"/>
                        <w:sz w:val="24"/>
                      </w:rPr>
                      <w:t>×</w:t>
                    </w:r>
                  </w:p>
                </w:txbxContent>
              </v:textbox>
              <w10:wrap type="none"/>
            </v:shape>
            <v:shape style="position:absolute;left:3480;top:3953;width:67;height:16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31F20"/>
                        <w:w w:val="66"/>
                        <w:sz w:val="14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3605;top:3896;width:154;height:311" type="#_x0000_t20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C8864"/>
                        <w:w w:val="98"/>
                        <w:sz w:val="24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4785;top:3772;width:233;height:330" type="#_x0000_t202" filled="false" stroked="false">
              <v:textbox inset="0,0,0,0">
                <w:txbxContent>
                  <w:p>
                    <w:pPr>
                      <w:spacing w:line="225" w:lineRule="auto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31F20"/>
                        <w:spacing w:val="-2"/>
                        <w:sz w:val="24"/>
                      </w:rPr>
                      <w:t>N</w:t>
                    </w:r>
                    <w:r>
                      <w:rPr>
                        <w:i/>
                        <w:color w:val="231F20"/>
                        <w:spacing w:val="-2"/>
                        <w:position w:val="-7"/>
                        <w:sz w:val="14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5360;top:3839;width:3751;height:258" type="#_x0000_t202" filled="false" stroked="false">
              <v:textbox inset="0,0,0,0">
                <w:txbxContent>
                  <w:p>
                    <w:pPr>
                      <w:spacing w:line="243" w:lineRule="exact" w:before="14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i/>
                        <w:color w:val="231F20"/>
                        <w:w w:val="80"/>
                        <w:sz w:val="20"/>
                      </w:rPr>
                      <w:t>w</w:t>
                    </w:r>
                    <w:r>
                      <w:rPr>
                        <w:i/>
                        <w:color w:val="231F20"/>
                        <w:spacing w:val="39"/>
                        <w:sz w:val="20"/>
                      </w:rPr>
                      <w:t> </w:t>
                    </w:r>
                    <w:r>
                      <w:rPr>
                        <w:i/>
                        <w:color w:val="231F20"/>
                        <w:w w:val="80"/>
                        <w:position w:val="7"/>
                        <w:sz w:val="11"/>
                      </w:rPr>
                      <w:t>LGPD</w:t>
                    </w:r>
                    <w:r>
                      <w:rPr>
                        <w:i/>
                        <w:color w:val="231F20"/>
                        <w:spacing w:val="16"/>
                        <w:w w:val="80"/>
                        <w:position w:val="7"/>
                        <w:sz w:val="11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peso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básico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empresa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respondente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módulo</w:t>
                    </w:r>
                  </w:p>
                </w:txbxContent>
              </v:textbox>
              <w10:wrap type="none"/>
            </v:shape>
            <v:shape style="position:absolute;left:5474;top:4008;width:104;height:13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1"/>
                      </w:rPr>
                    </w:pPr>
                    <w:r>
                      <w:rPr>
                        <w:i/>
                        <w:color w:val="231F20"/>
                        <w:sz w:val="11"/>
                      </w:rPr>
                      <w:t>ih</w:t>
                    </w:r>
                  </w:p>
                </w:txbxContent>
              </v:textbox>
              <w10:wrap type="none"/>
            </v:shape>
            <v:shape style="position:absolute;left:3467;top:4113;width:112;height:16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14"/>
                      </w:rPr>
                      <w:t>ih</w:t>
                    </w:r>
                  </w:p>
                </w:txbxContent>
              </v:textbox>
              <w10:wrap type="none"/>
            </v:shape>
            <v:shape style="position:absolute;left:3814;top:4089;width:134;height:311" type="#_x0000_t20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12;top:4113;width:112;height:16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14"/>
                      </w:rPr>
                      <w:t>ih</w:t>
                    </w:r>
                  </w:p>
                </w:txbxContent>
              </v:textbox>
              <w10:wrap type="none"/>
            </v:shape>
            <v:shape style="position:absolute;left:4701;top:4073;width:324;height:309" type="#_x0000_t202" filled="false" stroked="false">
              <v:textbox inset="0,0,0,0">
                <w:txbxContent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i/>
                        <w:color w:val="231F20"/>
                        <w:w w:val="85"/>
                        <w:sz w:val="24"/>
                      </w:rPr>
                      <w:t>∑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231F20"/>
                        <w:spacing w:val="-30"/>
                        <w:w w:val="85"/>
                        <w:sz w:val="24"/>
                      </w:rPr>
                      <w:t> </w:t>
                    </w:r>
                    <w:r>
                      <w:rPr>
                        <w:i/>
                        <w:color w:val="231F20"/>
                        <w:w w:val="85"/>
                        <w:sz w:val="24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4815;top:4256;width:282;height:181" type="#_x0000_t202" filled="false" stroked="false">
              <v:textbox inset="0,0,0,0">
                <w:txbxContent>
                  <w:p>
                    <w:pPr>
                      <w:spacing w:line="170" w:lineRule="exact" w:before="1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>i 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24"/>
                        <w:sz w:val="14"/>
                      </w:rPr>
                      <w:t> </w:t>
                    </w:r>
                    <w:r>
                      <w:rPr>
                        <w:i/>
                        <w:color w:val="231F20"/>
                        <w:sz w:val="14"/>
                      </w:rPr>
                      <w:t>ih</w:t>
                    </w:r>
                  </w:p>
                </w:txbxContent>
              </v:textbox>
              <w10:wrap type="none"/>
            </v:shape>
            <v:shape style="position:absolute;left:5831;top:4059;width:777;height:253" type="#_x0000_t202" filled="false" stroked="false">
              <v:textbox inset="0,0,0,0">
                <w:txbxContent>
                  <w:p>
                    <w:pPr>
                      <w:spacing w:line="238" w:lineRule="exact" w:before="14"/>
                      <w:ind w:left="0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5360;top:4358;width:3663;height:253" type="#_x0000_t202" filled="false" stroked="false">
              <v:textbox inset="0,0,0,0">
                <w:txbxContent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i/>
                        <w:color w:val="231F20"/>
                        <w:w w:val="80"/>
                        <w:position w:val="2"/>
                        <w:sz w:val="20"/>
                      </w:rPr>
                      <w:t>w</w:t>
                    </w:r>
                    <w:r>
                      <w:rPr>
                        <w:i/>
                        <w:color w:val="231F20"/>
                        <w:w w:val="80"/>
                        <w:position w:val="2"/>
                        <w:sz w:val="20"/>
                        <w:vertAlign w:val="superscript"/>
                      </w:rPr>
                      <w:t>*</w:t>
                    </w:r>
                    <w:r>
                      <w:rPr>
                        <w:i/>
                        <w:color w:val="231F20"/>
                        <w:spacing w:val="30"/>
                        <w:position w:val="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  <w:vertAlign w:val="baseline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  <w:vertAlign w:val="baseline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  <w:vertAlign w:val="baseline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  <w:vertAlign w:val="baseline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  <w:vertAlign w:val="baseline"/>
                      </w:rPr>
                      <w:t>peso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  <w:vertAlign w:val="baseline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  <w:vertAlign w:val="baseline"/>
                      </w:rPr>
                      <w:t>com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  <w:vertAlign w:val="baseline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  <w:vertAlign w:val="baseline"/>
                      </w:rPr>
                      <w:t>correção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  <w:vertAlign w:val="baseline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  <w:vertAlign w:val="baseline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  <w:vertAlign w:val="baseline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  <w:vertAlign w:val="baseline"/>
                      </w:rPr>
                      <w:t>não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  <w:vertAlign w:val="baseline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  <w:vertAlign w:val="baseline"/>
                      </w:rPr>
                      <w:t>resposta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  <w:vertAlign w:val="baseline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  <w:vertAlign w:val="baseline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  <w:vertAlign w:val="baseline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  <w:vertAlign w:val="baseline"/>
                      </w:rPr>
                      <w:t>empresa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  <w:vertAlign w:val="baseline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  <w:vertAlign w:val="baseline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9"/>
                        <w:w w:val="80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  <w:vertAlign w:val="baseline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476;top:4506;width:97;height:13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1"/>
                      </w:rPr>
                    </w:pPr>
                    <w:r>
                      <w:rPr>
                        <w:i/>
                        <w:color w:val="231F20"/>
                        <w:sz w:val="11"/>
                      </w:rPr>
                      <w:t>ih</w:t>
                    </w:r>
                  </w:p>
                </w:txbxContent>
              </v:textbox>
              <w10:wrap type="none"/>
            </v:shape>
            <v:shape style="position:absolute;left:2159;top:4744;width:543;height:259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tal</w:t>
                    </w:r>
                    <w:r>
                      <w:rPr>
                        <w:color w:val="231F20"/>
                        <w:spacing w:val="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que</w:t>
                    </w:r>
                  </w:p>
                </w:txbxContent>
              </v:textbox>
              <w10:wrap type="none"/>
            </v:shape>
            <v:shape style="position:absolute;left:5360;top:4883;width:144;height:23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31F20"/>
                        <w:w w:val="92"/>
                        <w:sz w:val="20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5468;top:5024;width:97;height:13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1"/>
                      </w:rPr>
                    </w:pPr>
                    <w:r>
                      <w:rPr>
                        <w:i/>
                        <w:color w:val="231F20"/>
                        <w:sz w:val="11"/>
                      </w:rPr>
                      <w:t>ih</w:t>
                    </w:r>
                  </w:p>
                </w:txbxContent>
              </v:textbox>
              <w10:wrap type="none"/>
            </v:shape>
            <v:shape style="position:absolute;left:5590;top:4578;width:3520;height:771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  <w:p>
                    <w:pPr>
                      <w:spacing w:line="232" w:lineRule="exact" w:before="54"/>
                      <w:ind w:left="14" w:right="0" w:firstLine="0"/>
                      <w:jc w:val="lef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peso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básico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associado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cada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empresa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respondente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2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</w:p>
                  <w:p>
                    <w:pPr>
                      <w:spacing w:line="226" w:lineRule="exact" w:before="0"/>
                      <w:ind w:left="14" w:right="0" w:firstLine="0"/>
                      <w:jc w:val="lef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pesquisa</w:t>
                    </w:r>
                    <w:r>
                      <w:rPr>
                        <w:rFonts w:asci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TIC</w:t>
                    </w:r>
                    <w:r>
                      <w:rPr>
                        <w:rFonts w:asci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Empresas</w:t>
                    </w:r>
                    <w:r>
                      <w:rPr>
                        <w:rFonts w:asci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2136;top:5477;width:181;height:299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color w:val="231F20"/>
                        <w:w w:val="92"/>
                        <w:sz w:val="26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2653;top:5381;width:176;height:276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2283;top:5660;width:129;height:175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color w:val="231F20"/>
                        <w:sz w:val="15"/>
                      </w:rPr>
                      <w:t>ih</w:t>
                    </w:r>
                  </w:p>
                </w:txbxContent>
              </v:textbox>
              <w10:wrap type="none"/>
            </v:shape>
            <v:shape style="position:absolute;left:2437;top:5500;width:154;height:311" type="#_x0000_t20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C8864"/>
                        <w:w w:val="98"/>
                        <w:sz w:val="24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2669;top:5656;width:200;height:330" type="#_x0000_t202" filled="false" stroked="false">
              <v:textbox inset="0,0,0,0">
                <w:txbxContent>
                  <w:p>
                    <w:pPr>
                      <w:spacing w:line="225" w:lineRule="auto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31F20"/>
                        <w:sz w:val="24"/>
                      </w:rPr>
                      <w:t>n</w:t>
                    </w:r>
                    <w:r>
                      <w:rPr>
                        <w:i/>
                        <w:color w:val="231F20"/>
                        <w:position w:val="-7"/>
                        <w:sz w:val="14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2802;top:5550;width:83;height:16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31F20"/>
                        <w:w w:val="90"/>
                        <w:sz w:val="14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5360;top:5394;width:3286;height:30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i/>
                        <w:color w:val="231F20"/>
                        <w:w w:val="80"/>
                        <w:sz w:val="20"/>
                      </w:rPr>
                      <w:t>n</w:t>
                    </w:r>
                    <w:r>
                      <w:rPr>
                        <w:i/>
                        <w:color w:val="231F20"/>
                        <w:w w:val="80"/>
                        <w:position w:val="-6"/>
                        <w:sz w:val="11"/>
                      </w:rPr>
                      <w:t>h</w:t>
                    </w:r>
                    <w:r>
                      <w:rPr>
                        <w:i/>
                        <w:color w:val="231F20"/>
                        <w:spacing w:val="19"/>
                        <w:w w:val="80"/>
                        <w:position w:val="-6"/>
                        <w:sz w:val="11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tamanho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amostra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empresas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5360;top:5692;width:2355;height:258" type="#_x0000_t202" filled="false" stroked="false">
              <v:textbox inset="0,0,0,0">
                <w:txbxContent>
                  <w:p>
                    <w:pPr>
                      <w:spacing w:line="243" w:lineRule="exact" w:before="14"/>
                      <w:ind w:left="0" w:right="0" w:firstLine="0"/>
                      <w:jc w:val="lef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i/>
                        <w:color w:val="231F20"/>
                        <w:w w:val="80"/>
                        <w:sz w:val="20"/>
                      </w:rPr>
                      <w:t>N</w:t>
                    </w:r>
                    <w:r>
                      <w:rPr>
                        <w:i/>
                        <w:color w:val="231F20"/>
                        <w:spacing w:val="7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total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empresas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5485;top:5860;width:73;height:13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1"/>
                      </w:rPr>
                    </w:pPr>
                    <w:r>
                      <w:rPr>
                        <w:i/>
                        <w:color w:val="231F20"/>
                        <w:w w:val="95"/>
                        <w:sz w:val="11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2136;top:8535;width:169;height:276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w w:val="92"/>
                        <w:sz w:val="24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2288;top:8544;width:67;height:16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31F20"/>
                        <w:w w:val="66"/>
                        <w:sz w:val="14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2374;top:8487;width:1147;height:175" type="#_x0000_t202" filled="false" stroked="false">
              <v:textbox inset="0,0,0,0">
                <w:txbxContent>
                  <w:p>
                    <w:pPr>
                      <w:tabs>
                        <w:tab w:pos="803" w:val="left" w:leader="none"/>
                      </w:tabs>
                      <w:spacing w:line="167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color w:val="231F20"/>
                        <w:w w:val="95"/>
                        <w:sz w:val="15"/>
                      </w:rPr>
                      <w:t>LGPD</w:t>
                      <w:tab/>
                    </w:r>
                    <w:r>
                      <w:rPr>
                        <w:i/>
                        <w:color w:val="231F20"/>
                        <w:spacing w:val="-4"/>
                        <w:w w:val="90"/>
                        <w:sz w:val="15"/>
                      </w:rPr>
                      <w:t>LGPD</w:t>
                    </w:r>
                  </w:p>
                </w:txbxContent>
              </v:textbox>
              <w10:wrap type="none"/>
            </v:shape>
            <v:shape style="position:absolute;left:2275;top:8703;width:112;height:16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14"/>
                      </w:rPr>
                      <w:t>ih</w:t>
                    </w:r>
                  </w:p>
                </w:txbxContent>
              </v:textbox>
              <w10:wrap type="none"/>
            </v:shape>
            <v:shape style="position:absolute;left:2777;top:8480;width:154;height:311" type="#_x0000_t20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C8864"/>
                        <w:w w:val="98"/>
                        <w:sz w:val="24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2929;top:8457;width:181;height:299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color w:val="231F20"/>
                        <w:w w:val="92"/>
                        <w:sz w:val="26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3077;top:8640;width:129;height:175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color w:val="231F20"/>
                        <w:sz w:val="15"/>
                      </w:rPr>
                      <w:t>ih</w:t>
                    </w:r>
                  </w:p>
                </w:txbxContent>
              </v:textbox>
              <w10:wrap type="none"/>
            </v:shape>
            <v:shape style="position:absolute;left:3589;top:8500;width:118;height:311" type="#_x0000_t20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C8864"/>
                        <w:w w:val="71"/>
                        <w:sz w:val="24"/>
                      </w:rPr>
                      <w:t>×</w:t>
                    </w:r>
                  </w:p>
                </w:txbxContent>
              </v:textbox>
              <w10:wrap type="none"/>
            </v:shape>
            <v:shape style="position:absolute;left:4070;top:8355;width:233;height:330" type="#_x0000_t202" filled="false" stroked="false">
              <v:textbox inset="0,0,0,0">
                <w:txbxContent>
                  <w:p>
                    <w:pPr>
                      <w:spacing w:line="225" w:lineRule="auto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31F20"/>
                        <w:spacing w:val="-2"/>
                        <w:sz w:val="24"/>
                      </w:rPr>
                      <w:t>N</w:t>
                    </w:r>
                    <w:r>
                      <w:rPr>
                        <w:i/>
                        <w:color w:val="231F20"/>
                        <w:spacing w:val="-2"/>
                        <w:position w:val="-7"/>
                        <w:sz w:val="14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5360;top:8422;width:3719;height:258" type="#_x0000_t202" filled="false" stroked="false">
              <v:textbox inset="0,0,0,0">
                <w:txbxContent>
                  <w:p>
                    <w:pPr>
                      <w:spacing w:line="243" w:lineRule="exact" w:before="14"/>
                      <w:ind w:left="0" w:right="0" w:firstLine="0"/>
                      <w:jc w:val="lef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i/>
                        <w:color w:val="231F20"/>
                        <w:w w:val="80"/>
                        <w:sz w:val="20"/>
                      </w:rPr>
                      <w:t>w</w:t>
                    </w:r>
                    <w:r>
                      <w:rPr>
                        <w:i/>
                        <w:color w:val="231F20"/>
                        <w:w w:val="80"/>
                        <w:position w:val="7"/>
                        <w:sz w:val="11"/>
                      </w:rPr>
                      <w:t>*</w:t>
                    </w:r>
                    <w:r>
                      <w:rPr>
                        <w:i/>
                        <w:color w:val="231F20"/>
                        <w:spacing w:val="10"/>
                        <w:w w:val="80"/>
                        <w:position w:val="7"/>
                        <w:sz w:val="11"/>
                      </w:rPr>
                      <w:t> </w:t>
                    </w:r>
                    <w:r>
                      <w:rPr>
                        <w:i/>
                        <w:color w:val="231F20"/>
                        <w:w w:val="80"/>
                        <w:position w:val="7"/>
                        <w:sz w:val="11"/>
                      </w:rPr>
                      <w:t>LGPD</w:t>
                    </w:r>
                    <w:r>
                      <w:rPr>
                        <w:i/>
                        <w:color w:val="231F20"/>
                        <w:spacing w:val="17"/>
                        <w:w w:val="80"/>
                        <w:position w:val="7"/>
                        <w:sz w:val="11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peso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com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correção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9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não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resposta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empresa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811;top:8674;width:747;height:315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rFonts w:ascii="Palatino Linotype" w:hAnsi="Palatino Linotype"/>
                        <w:b/>
                        <w:i/>
                        <w:color w:val="231F20"/>
                        <w:spacing w:val="-2"/>
                        <w:w w:val="85"/>
                        <w:position w:val="-8"/>
                        <w:sz w:val="24"/>
                      </w:rPr>
                      <w:t>∑</w:t>
                    </w:r>
                    <w:r>
                      <w:rPr>
                        <w:rFonts w:ascii="Palatino Linotype" w:hAnsi="Palatino Linotype"/>
                        <w:b/>
                        <w:i/>
                        <w:color w:val="231F20"/>
                        <w:spacing w:val="-30"/>
                        <w:w w:val="85"/>
                        <w:position w:val="-8"/>
                        <w:sz w:val="24"/>
                      </w:rPr>
                      <w:t> </w:t>
                    </w:r>
                    <w:r>
                      <w:rPr>
                        <w:i/>
                        <w:color w:val="231F20"/>
                        <w:spacing w:val="-2"/>
                        <w:w w:val="85"/>
                        <w:position w:val="-8"/>
                        <w:sz w:val="26"/>
                      </w:rPr>
                      <w:t>w</w:t>
                    </w:r>
                    <w:r>
                      <w:rPr>
                        <w:i/>
                        <w:color w:val="231F20"/>
                        <w:spacing w:val="34"/>
                        <w:w w:val="85"/>
                        <w:position w:val="-8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pacing w:val="-2"/>
                        <w:w w:val="85"/>
                        <w:sz w:val="15"/>
                      </w:rPr>
                      <w:t>LGPD</w:t>
                    </w:r>
                  </w:p>
                </w:txbxContent>
              </v:textbox>
              <w10:wrap type="none"/>
            </v:shape>
            <v:shape style="position:absolute;left:5476;top:8590;width:100;height:13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1"/>
                      </w:rPr>
                    </w:pPr>
                    <w:r>
                      <w:rPr>
                        <w:i/>
                        <w:color w:val="231F20"/>
                        <w:sz w:val="11"/>
                      </w:rPr>
                      <w:t>ih</w:t>
                    </w:r>
                  </w:p>
                </w:txbxContent>
              </v:textbox>
              <w10:wrap type="none"/>
            </v:shape>
            <v:shape style="position:absolute;left:5831;top:8642;width:2595;height:253" type="#_x0000_t202" filled="false" stroked="false">
              <v:textbox inset="0,0,0,0">
                <w:txbxContent>
                  <w:p>
                    <w:pPr>
                      <w:spacing w:line="238" w:lineRule="exact" w:before="14"/>
                      <w:ind w:left="0" w:right="0" w:firstLine="0"/>
                      <w:jc w:val="lef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respondente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5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6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módulo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6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LGPD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6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no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6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estrato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5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75"/>
                        <w:sz w:val="20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3925;top:8857;width:317;height:19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position w:val="1"/>
                        <w:sz w:val="14"/>
                      </w:rPr>
                      <w:t>i  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27"/>
                        <w:position w:val="1"/>
                        <w:sz w:val="14"/>
                      </w:rPr>
                      <w:t> </w:t>
                    </w:r>
                    <w:r>
                      <w:rPr>
                        <w:i/>
                        <w:color w:val="231F20"/>
                        <w:sz w:val="15"/>
                      </w:rPr>
                      <w:t>ih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1" w:lineRule="auto"/>
        <w:ind w:left="2654" w:right="1231" w:firstLine="198"/>
      </w:pP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dessa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probabilidade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seleção,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peso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inicial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empresas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respondentes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módulo</w:t>
      </w:r>
      <w:r>
        <w:rPr>
          <w:color w:val="231F20"/>
          <w:spacing w:val="-7"/>
        </w:rPr>
        <w:t> </w:t>
      </w:r>
      <w:r>
        <w:rPr>
          <w:color w:val="231F20"/>
        </w:rPr>
        <w:t>é</w:t>
      </w:r>
      <w:r>
        <w:rPr>
          <w:color w:val="231F20"/>
          <w:spacing w:val="-6"/>
        </w:rPr>
        <w:t> </w:t>
      </w:r>
      <w:r>
        <w:rPr>
          <w:color w:val="231F20"/>
        </w:rPr>
        <w:t>obtido</w:t>
      </w:r>
      <w:r>
        <w:rPr>
          <w:color w:val="231F20"/>
          <w:spacing w:val="-7"/>
        </w:rPr>
        <w:t> </w:t>
      </w:r>
      <w:r>
        <w:rPr>
          <w:color w:val="231F20"/>
        </w:rPr>
        <w:t>pela</w:t>
      </w:r>
      <w:r>
        <w:rPr>
          <w:color w:val="231F20"/>
          <w:spacing w:val="-6"/>
        </w:rPr>
        <w:t> </w:t>
      </w:r>
      <w:r>
        <w:rPr>
          <w:color w:val="231F20"/>
        </w:rPr>
        <w:t>Fórmula</w:t>
      </w:r>
      <w:r>
        <w:rPr>
          <w:color w:val="231F20"/>
          <w:spacing w:val="-7"/>
        </w:rPr>
        <w:t> </w:t>
      </w:r>
      <w:r>
        <w:rPr>
          <w:color w:val="231F20"/>
        </w:rPr>
        <w:t>1.</w:t>
      </w:r>
    </w:p>
    <w:p>
      <w:pPr>
        <w:pStyle w:val="BodyText"/>
        <w:rPr>
          <w:sz w:val="10"/>
        </w:rPr>
      </w:pPr>
    </w:p>
    <w:p>
      <w:pPr>
        <w:spacing w:before="104"/>
        <w:ind w:left="1809" w:right="0" w:firstLine="0"/>
        <w:jc w:val="left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0"/>
          <w:sz w:val="12"/>
        </w:rPr>
        <w:t>FÓRMULA</w:t>
      </w:r>
      <w:r>
        <w:rPr>
          <w:rFonts w:ascii="Arial Black" w:hAnsi="Arial Black"/>
          <w:color w:val="231F20"/>
          <w:spacing w:val="9"/>
          <w:w w:val="90"/>
          <w:sz w:val="12"/>
        </w:rPr>
        <w:t> </w:t>
      </w:r>
      <w:r>
        <w:rPr>
          <w:rFonts w:ascii="Arial Black" w:hAnsi="Arial Black"/>
          <w:color w:val="231F20"/>
          <w:w w:val="90"/>
          <w:sz w:val="12"/>
        </w:rPr>
        <w:t>1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5"/>
        <w:rPr>
          <w:rFonts w:ascii="Arial Black"/>
          <w:sz w:val="23"/>
        </w:rPr>
      </w:pPr>
    </w:p>
    <w:p>
      <w:pPr>
        <w:pStyle w:val="BodyText"/>
        <w:spacing w:line="249" w:lineRule="auto" w:before="114"/>
        <w:ind w:left="2654" w:right="1231" w:firstLine="198"/>
      </w:pPr>
      <w:r>
        <w:rPr>
          <w:color w:val="231F20"/>
          <w:w w:val="95"/>
        </w:rPr>
        <w:t>Para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corrigir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casos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obtém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resposta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todos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selecionados,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realizada</w:t>
      </w:r>
      <w:r>
        <w:rPr>
          <w:color w:val="231F20"/>
          <w:spacing w:val="-9"/>
        </w:rPr>
        <w:t> </w:t>
      </w:r>
      <w:r>
        <w:rPr>
          <w:color w:val="231F20"/>
        </w:rPr>
        <w:t>uma</w:t>
      </w:r>
      <w:r>
        <w:rPr>
          <w:color w:val="231F20"/>
          <w:spacing w:val="-8"/>
        </w:rPr>
        <w:t> </w:t>
      </w:r>
      <w:r>
        <w:rPr>
          <w:color w:val="231F20"/>
        </w:rPr>
        <w:t>correção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não</w:t>
      </w:r>
      <w:r>
        <w:rPr>
          <w:color w:val="231F20"/>
          <w:spacing w:val="-9"/>
        </w:rPr>
        <w:t> </w:t>
      </w:r>
      <w:r>
        <w:rPr>
          <w:color w:val="231F20"/>
        </w:rPr>
        <w:t>resposta,</w:t>
      </w:r>
      <w:r>
        <w:rPr>
          <w:color w:val="231F20"/>
          <w:spacing w:val="-8"/>
        </w:rPr>
        <w:t> </w:t>
      </w:r>
      <w:r>
        <w:rPr>
          <w:color w:val="231F20"/>
        </w:rPr>
        <w:t>dada</w:t>
      </w:r>
      <w:r>
        <w:rPr>
          <w:color w:val="231F20"/>
          <w:spacing w:val="-9"/>
        </w:rPr>
        <w:t> </w:t>
      </w:r>
      <w:r>
        <w:rPr>
          <w:color w:val="231F20"/>
        </w:rPr>
        <w:t>pela</w:t>
      </w:r>
      <w:r>
        <w:rPr>
          <w:color w:val="231F20"/>
          <w:spacing w:val="-8"/>
        </w:rPr>
        <w:t> </w:t>
      </w:r>
      <w:r>
        <w:rPr>
          <w:color w:val="231F20"/>
        </w:rPr>
        <w:t>Fórmula</w:t>
      </w:r>
      <w:r>
        <w:rPr>
          <w:color w:val="231F20"/>
          <w:spacing w:val="-9"/>
        </w:rPr>
        <w:t> </w:t>
      </w:r>
      <w:r>
        <w:rPr>
          <w:color w:val="231F20"/>
        </w:rPr>
        <w:t>2.</w:t>
      </w:r>
    </w:p>
    <w:p>
      <w:pPr>
        <w:pStyle w:val="BodyText"/>
        <w:spacing w:before="11"/>
        <w:rPr>
          <w:sz w:val="24"/>
        </w:rPr>
      </w:pPr>
    </w:p>
    <w:p>
      <w:pPr>
        <w:spacing w:before="104"/>
        <w:ind w:left="1809" w:right="0" w:firstLine="0"/>
        <w:jc w:val="left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5"/>
          <w:sz w:val="12"/>
        </w:rPr>
        <w:t>FÓRMULA</w:t>
      </w:r>
      <w:r>
        <w:rPr>
          <w:rFonts w:ascii="Arial Black" w:hAnsi="Arial Black"/>
          <w:color w:val="231F20"/>
          <w:spacing w:val="6"/>
          <w:w w:val="95"/>
          <w:sz w:val="12"/>
        </w:rPr>
        <w:t> </w:t>
      </w:r>
      <w:r>
        <w:rPr>
          <w:rFonts w:ascii="Arial Black" w:hAnsi="Arial Black"/>
          <w:color w:val="231F20"/>
          <w:w w:val="95"/>
          <w:sz w:val="12"/>
        </w:rPr>
        <w:t>2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8"/>
        <w:rPr>
          <w:rFonts w:ascii="Arial Black"/>
          <w:sz w:val="29"/>
        </w:rPr>
      </w:pPr>
    </w:p>
    <w:p>
      <w:pPr>
        <w:pStyle w:val="BodyText"/>
        <w:spacing w:line="249" w:lineRule="auto" w:before="114"/>
        <w:ind w:left="2654" w:right="1231" w:firstLine="198"/>
        <w:jc w:val="both"/>
      </w:pPr>
      <w:r>
        <w:rPr>
          <w:color w:val="231F20"/>
          <w:w w:val="95"/>
        </w:rPr>
        <w:t>Por fim, esses pesos amostrais são calibrados para refletir os totais populacionais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conhecidos, obtidos no Cempre do IBGE. Esse procedimento, juntamente com as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correções de não resposta, tem por objetivo corrigir a variabilidade associada à não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resposta da população de empresas. As variáveis consideradas para calibração são: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região</w:t>
      </w:r>
      <w:r>
        <w:rPr>
          <w:color w:val="231F20"/>
          <w:spacing w:val="-9"/>
        </w:rPr>
        <w:t> </w:t>
      </w:r>
      <w:r>
        <w:rPr>
          <w:color w:val="231F20"/>
        </w:rPr>
        <w:t>geográfica,</w:t>
      </w:r>
      <w:r>
        <w:rPr>
          <w:color w:val="231F20"/>
          <w:spacing w:val="-8"/>
        </w:rPr>
        <w:t> </w:t>
      </w:r>
      <w:r>
        <w:rPr>
          <w:color w:val="231F20"/>
        </w:rPr>
        <w:t>mercado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atuação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porte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empresa.</w:t>
      </w:r>
    </w:p>
    <w:p>
      <w:pPr>
        <w:pStyle w:val="BodyText"/>
        <w:spacing w:line="249" w:lineRule="auto" w:before="118"/>
        <w:ind w:left="2654" w:right="1234" w:firstLine="198"/>
        <w:jc w:val="both"/>
      </w:pPr>
      <w:r>
        <w:rPr>
          <w:color w:val="231F20"/>
          <w:w w:val="95"/>
        </w:rPr>
        <w:t>A Tabela 1 traz a distribuição do número de empresas segundo região geográfica,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mercado de atuação e porte, de acordo com o Cempre, além da alocação da amostra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elegível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participar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módulo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amostra</w:t>
      </w:r>
      <w:r>
        <w:rPr>
          <w:color w:val="231F20"/>
          <w:spacing w:val="-3"/>
        </w:rPr>
        <w:t> </w:t>
      </w:r>
      <w:r>
        <w:rPr>
          <w:color w:val="231F20"/>
        </w:rPr>
        <w:t>realizada</w:t>
      </w:r>
      <w:r>
        <w:rPr>
          <w:color w:val="231F20"/>
          <w:spacing w:val="-4"/>
        </w:rPr>
        <w:t> </w:t>
      </w:r>
      <w:r>
        <w:rPr>
          <w:color w:val="231F20"/>
        </w:rPr>
        <w:t>neste</w:t>
      </w:r>
      <w:r>
        <w:rPr>
          <w:color w:val="231F20"/>
          <w:spacing w:val="-3"/>
        </w:rPr>
        <w:t> </w:t>
      </w:r>
      <w:r>
        <w:rPr>
          <w:color w:val="231F20"/>
        </w:rPr>
        <w:t>módulo.</w:t>
      </w:r>
      <w:r>
        <w:rPr>
          <w:color w:val="231F20"/>
          <w:spacing w:val="-3"/>
        </w:rPr>
        <w:t> </w:t>
      </w:r>
      <w:r>
        <w:rPr>
          <w:color w:val="231F20"/>
        </w:rPr>
        <w:t>Ao</w:t>
      </w:r>
      <w:r>
        <w:rPr>
          <w:color w:val="231F20"/>
          <w:spacing w:val="-4"/>
        </w:rPr>
        <w:t> </w:t>
      </w:r>
      <w:r>
        <w:rPr>
          <w:color w:val="231F20"/>
        </w:rPr>
        <w:t>todo,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8"/>
        </w:rPr>
        <w:t> </w:t>
      </w:r>
      <w:r>
        <w:rPr>
          <w:color w:val="231F20"/>
        </w:rPr>
        <w:t>taxa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resposta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módulo</w:t>
      </w:r>
      <w:r>
        <w:rPr>
          <w:color w:val="231F20"/>
          <w:spacing w:val="-8"/>
        </w:rPr>
        <w:t> </w:t>
      </w:r>
      <w:r>
        <w:rPr>
          <w:color w:val="231F20"/>
        </w:rPr>
        <w:t>foi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74%.</w:t>
      </w:r>
    </w:p>
    <w:p>
      <w:pPr>
        <w:spacing w:after="0" w:line="249" w:lineRule="auto"/>
        <w:jc w:val="both"/>
        <w:sectPr>
          <w:pgSz w:w="10780" w:h="14750"/>
          <w:pgMar w:header="668" w:footer="589" w:top="1400" w:bottom="880" w:left="180" w:right="180"/>
        </w:sectPr>
      </w:pPr>
    </w:p>
    <w:p>
      <w:pPr>
        <w:pStyle w:val="BodyText"/>
      </w:pPr>
      <w:r>
        <w:rPr/>
        <w:pict>
          <v:group style="position:absolute;margin-left:-.00002pt;margin-top:0.0pt;width:538.6pt;height:737.05pt;mso-position-horizontal-relative:page;mso-position-vertical-relative:page;z-index:-16207872" coordorigin="0,0" coordsize="10772,14741">
            <v:rect style="position:absolute;left:0;top:1020;width:10772;height:5" filled="true" fillcolor="#939598" stroked="false">
              <v:fill type="solid"/>
            </v:rect>
            <v:rect style="position:absolute;left:10051;top:1023;width:131;height:2790" filled="true" fillcolor="#005072" stroked="false">
              <v:fill type="solid"/>
            </v:rect>
            <v:rect style="position:absolute;left:10182;top:3812;width:590;height:2790" filled="true" fillcolor="#42936d" stroked="false">
              <v:fill type="solid"/>
            </v:rect>
            <v:shape style="position:absolute;left:10046;top:0;width:725;height:14741" coordorigin="10047,0" coordsize="725,14741" path="m10772,6599l10052,6599,10052,0,10047,0,10047,6599,10047,6604,10047,14740,10052,14740,10052,6604,10772,6604,10772,6599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1237" w:right="0" w:firstLine="0"/>
        <w:jc w:val="left"/>
        <w:rPr>
          <w:rFonts w:ascii="Arial Black"/>
          <w:sz w:val="12"/>
        </w:rPr>
      </w:pPr>
      <w:r>
        <w:rPr>
          <w:rFonts w:ascii="Arial Black"/>
          <w:color w:val="231F20"/>
          <w:w w:val="85"/>
          <w:sz w:val="12"/>
        </w:rPr>
        <w:t>TABELA</w:t>
      </w:r>
      <w:r>
        <w:rPr>
          <w:rFonts w:ascii="Arial Black"/>
          <w:color w:val="231F20"/>
          <w:spacing w:val="11"/>
          <w:w w:val="85"/>
          <w:sz w:val="12"/>
        </w:rPr>
        <w:t> </w:t>
      </w:r>
      <w:r>
        <w:rPr>
          <w:rFonts w:ascii="Arial Black"/>
          <w:color w:val="231F20"/>
          <w:w w:val="85"/>
          <w:sz w:val="12"/>
        </w:rPr>
        <w:t>1</w:t>
      </w:r>
    </w:p>
    <w:p>
      <w:pPr>
        <w:spacing w:line="312" w:lineRule="auto" w:before="53"/>
        <w:ind w:left="1237" w:right="1394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NÚMERO DE EMPRESAS SEGUNDO PORTE, REGIÃO GEOGRÁFICA E MERCADO DE ATUAÇÃO</w:t>
      </w:r>
      <w:r>
        <w:rPr>
          <w:rFonts w:ascii="Arial" w:hAnsi="Arial"/>
          <w:b/>
          <w:color w:val="231F20"/>
          <w:spacing w:val="-42"/>
          <w:sz w:val="16"/>
        </w:rPr>
        <w:t> </w:t>
      </w:r>
      <w:r>
        <w:rPr>
          <w:rFonts w:ascii="Arial" w:hAnsi="Arial"/>
          <w:b/>
          <w:color w:val="231F20"/>
          <w:w w:val="105"/>
          <w:sz w:val="16"/>
        </w:rPr>
        <w:t>(2021)</w:t>
      </w:r>
    </w:p>
    <w:p>
      <w:pPr>
        <w:pStyle w:val="BodyText"/>
        <w:rPr>
          <w:rFonts w:ascii="Arial"/>
          <w:b/>
          <w:sz w:val="12"/>
        </w:rPr>
      </w:pPr>
    </w:p>
    <w:tbl>
      <w:tblPr>
        <w:tblW w:w="0" w:type="auto"/>
        <w:jc w:val="left"/>
        <w:tblInd w:w="12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1134"/>
        <w:gridCol w:w="1701"/>
        <w:gridCol w:w="1134"/>
      </w:tblGrid>
      <w:tr>
        <w:trPr>
          <w:trHeight w:val="1020" w:hRule="atLeast"/>
        </w:trPr>
        <w:tc>
          <w:tcPr>
            <w:tcW w:w="3402" w:type="dxa"/>
            <w:shd w:val="clear" w:color="auto" w:fill="42936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42936D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0"/>
              <w:ind w:left="203" w:right="18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Universo</w:t>
            </w:r>
          </w:p>
        </w:tc>
        <w:tc>
          <w:tcPr>
            <w:tcW w:w="1701" w:type="dxa"/>
            <w:shd w:val="clear" w:color="auto" w:fill="42936D"/>
          </w:tcPr>
          <w:p>
            <w:pPr>
              <w:pStyle w:val="TableParagraph"/>
              <w:spacing w:before="83"/>
              <w:ind w:left="193" w:right="17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Amostra</w:t>
            </w:r>
          </w:p>
          <w:p>
            <w:pPr>
              <w:pStyle w:val="TableParagraph"/>
              <w:spacing w:line="252" w:lineRule="auto" w:before="11"/>
              <w:ind w:left="196" w:right="17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selecionada</w:t>
            </w:r>
            <w:r>
              <w:rPr>
                <w:b/>
                <w:color w:val="FFFFFF"/>
                <w:spacing w:val="1"/>
                <w:w w:val="85"/>
                <w:sz w:val="18"/>
              </w:rPr>
              <w:t> </w:t>
            </w:r>
            <w:r>
              <w:rPr>
                <w:b/>
                <w:color w:val="FFFFFF"/>
                <w:w w:val="85"/>
                <w:sz w:val="18"/>
              </w:rPr>
              <w:t>entre</w:t>
            </w:r>
            <w:r>
              <w:rPr>
                <w:b/>
                <w:color w:val="FFFFFF"/>
                <w:spacing w:val="-44"/>
                <w:w w:val="85"/>
                <w:sz w:val="18"/>
              </w:rPr>
              <w:t> </w:t>
            </w:r>
            <w:r>
              <w:rPr>
                <w:b/>
                <w:color w:val="FFFFFF"/>
                <w:w w:val="85"/>
                <w:sz w:val="18"/>
              </w:rPr>
              <w:t>respondentes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> </w:t>
            </w:r>
            <w:r>
              <w:rPr>
                <w:b/>
                <w:color w:val="FFFFFF"/>
                <w:w w:val="85"/>
                <w:sz w:val="18"/>
              </w:rPr>
              <w:t>da</w:t>
            </w:r>
            <w:r>
              <w:rPr>
                <w:b/>
                <w:color w:val="FFFFFF"/>
                <w:spacing w:val="1"/>
                <w:w w:val="85"/>
                <w:sz w:val="18"/>
              </w:rPr>
              <w:t> </w:t>
            </w:r>
            <w:r>
              <w:rPr>
                <w:b/>
                <w:color w:val="FFFFFF"/>
                <w:w w:val="85"/>
                <w:sz w:val="18"/>
              </w:rPr>
              <w:t>TIC</w:t>
            </w:r>
            <w:r>
              <w:rPr>
                <w:b/>
                <w:color w:val="FFFFFF"/>
                <w:spacing w:val="-4"/>
                <w:w w:val="85"/>
                <w:sz w:val="18"/>
              </w:rPr>
              <w:t> </w:t>
            </w:r>
            <w:r>
              <w:rPr>
                <w:b/>
                <w:color w:val="FFFFFF"/>
                <w:w w:val="85"/>
                <w:sz w:val="18"/>
              </w:rPr>
              <w:t>Empresas</w:t>
            </w:r>
          </w:p>
        </w:tc>
        <w:tc>
          <w:tcPr>
            <w:tcW w:w="1134" w:type="dxa"/>
            <w:shd w:val="clear" w:color="auto" w:fill="42936D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52" w:lineRule="auto" w:before="0"/>
              <w:ind w:left="232" w:firstLine="26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Amostra</w:t>
            </w:r>
            <w:r>
              <w:rPr>
                <w:b/>
                <w:color w:val="FFFFFF"/>
                <w:spacing w:val="-46"/>
                <w:w w:val="90"/>
                <w:sz w:val="18"/>
              </w:rPr>
              <w:t> </w:t>
            </w:r>
            <w:r>
              <w:rPr>
                <w:b/>
                <w:color w:val="FFFFFF"/>
                <w:w w:val="85"/>
                <w:sz w:val="18"/>
              </w:rPr>
              <w:t>realizada</w:t>
            </w:r>
          </w:p>
        </w:tc>
      </w:tr>
      <w:tr>
        <w:trPr>
          <w:trHeight w:val="339" w:hRule="atLeast"/>
        </w:trPr>
        <w:tc>
          <w:tcPr>
            <w:tcW w:w="340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spacing w:before="86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Total</w:t>
            </w:r>
          </w:p>
        </w:tc>
        <w:tc>
          <w:tcPr>
            <w:tcW w:w="113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spacing w:before="86"/>
              <w:ind w:left="267" w:right="27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509</w:t>
            </w:r>
            <w:r>
              <w:rPr>
                <w:b/>
                <w:color w:val="231F20"/>
                <w:spacing w:val="6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049</w:t>
            </w:r>
          </w:p>
        </w:tc>
        <w:tc>
          <w:tcPr>
            <w:tcW w:w="170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spacing w:before="86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982</w:t>
            </w:r>
          </w:p>
        </w:tc>
        <w:tc>
          <w:tcPr>
            <w:tcW w:w="113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spacing w:before="86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473</w:t>
            </w:r>
          </w:p>
        </w:tc>
      </w:tr>
      <w:tr>
        <w:trPr>
          <w:trHeight w:val="334" w:hRule="atLeast"/>
        </w:trPr>
        <w:tc>
          <w:tcPr>
            <w:tcW w:w="737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0C8B7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Porte</w:t>
            </w:r>
          </w:p>
        </w:tc>
      </w:tr>
      <w:tr>
        <w:trPr>
          <w:trHeight w:val="3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10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19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ocupadas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left="267" w:right="27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310</w:t>
            </w:r>
            <w:r>
              <w:rPr>
                <w:b/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023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696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512</w:t>
            </w:r>
          </w:p>
        </w:tc>
      </w:tr>
      <w:tr>
        <w:trPr>
          <w:trHeight w:val="3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20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49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ocupadas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left="267" w:right="27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136</w:t>
            </w:r>
            <w:r>
              <w:rPr>
                <w:b/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438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391</w:t>
            </w:r>
          </w:p>
        </w:tc>
      </w:tr>
      <w:tr>
        <w:trPr>
          <w:trHeight w:val="3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50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249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ocupadas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left="267" w:righ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51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780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326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245</w:t>
            </w:r>
          </w:p>
        </w:tc>
      </w:tr>
      <w:tr>
        <w:trPr>
          <w:trHeight w:val="3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Com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250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ocupadas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ou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mais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left="267" w:righ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10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808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325</w:t>
            </w:r>
          </w:p>
        </w:tc>
      </w:tr>
      <w:tr>
        <w:trPr>
          <w:trHeight w:val="334" w:hRule="atLeast"/>
        </w:trPr>
        <w:tc>
          <w:tcPr>
            <w:tcW w:w="737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0C8B7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Região</w:t>
            </w:r>
          </w:p>
        </w:tc>
      </w:tr>
      <w:tr>
        <w:trPr>
          <w:trHeight w:val="3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Norte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left="267" w:righ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22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122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254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176</w:t>
            </w:r>
          </w:p>
        </w:tc>
      </w:tr>
      <w:tr>
        <w:trPr>
          <w:trHeight w:val="3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Nordeste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left="267" w:righ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78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059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298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216</w:t>
            </w:r>
          </w:p>
        </w:tc>
      </w:tr>
      <w:tr>
        <w:trPr>
          <w:trHeight w:val="3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Sudeste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left="267" w:right="27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260</w:t>
            </w:r>
            <w:r>
              <w:rPr>
                <w:b/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094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810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596</w:t>
            </w:r>
          </w:p>
        </w:tc>
      </w:tr>
      <w:tr>
        <w:trPr>
          <w:trHeight w:val="3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Sul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left="267" w:right="27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107</w:t>
            </w:r>
            <w:r>
              <w:rPr>
                <w:b/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162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372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296</w:t>
            </w:r>
          </w:p>
        </w:tc>
      </w:tr>
      <w:tr>
        <w:trPr>
          <w:trHeight w:val="3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Centro-Oeste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left="267" w:righ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41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612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248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189</w:t>
            </w:r>
          </w:p>
        </w:tc>
      </w:tr>
      <w:tr>
        <w:trPr>
          <w:trHeight w:val="334" w:hRule="atLeast"/>
        </w:trPr>
        <w:tc>
          <w:tcPr>
            <w:tcW w:w="737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0C8B7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Mercado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8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atuação</w:t>
            </w:r>
            <w:r>
              <w:rPr>
                <w:b/>
                <w:color w:val="231F20"/>
                <w:spacing w:val="18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(CNAE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2.0)</w:t>
            </w:r>
          </w:p>
        </w:tc>
      </w:tr>
      <w:tr>
        <w:trPr>
          <w:trHeight w:val="3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Indústria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transformação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left="267" w:righ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98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870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343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278</w:t>
            </w:r>
          </w:p>
        </w:tc>
      </w:tr>
      <w:tr>
        <w:trPr>
          <w:trHeight w:val="3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Construção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left="267" w:righ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34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880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169</w:t>
            </w:r>
          </w:p>
        </w:tc>
      </w:tr>
      <w:tr>
        <w:trPr>
          <w:trHeight w:val="5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spacing w:line="259" w:lineRule="auto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Comércio;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reparação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33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veículos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automotores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-34"/>
                <w:w w:val="7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motocicletas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267" w:right="27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195</w:t>
            </w:r>
            <w:r>
              <w:rPr>
                <w:b/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839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458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314</w:t>
            </w:r>
          </w:p>
        </w:tc>
      </w:tr>
      <w:tr>
        <w:trPr>
          <w:trHeight w:val="3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Transporte,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armazenagem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correio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left="267" w:righ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29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111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146</w:t>
            </w:r>
          </w:p>
        </w:tc>
      </w:tr>
      <w:tr>
        <w:trPr>
          <w:trHeight w:val="3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Alojamento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alimentação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left="267" w:righ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56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903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192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141</w:t>
            </w:r>
          </w:p>
        </w:tc>
      </w:tr>
      <w:tr>
        <w:trPr>
          <w:trHeight w:val="3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Informação</w:t>
            </w:r>
            <w:r>
              <w:rPr>
                <w:b/>
                <w:color w:val="231F20"/>
                <w:spacing w:val="32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32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comunicação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left="267" w:righ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14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085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187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133</w:t>
            </w:r>
          </w:p>
        </w:tc>
      </w:tr>
      <w:tr>
        <w:trPr>
          <w:trHeight w:val="7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spacing w:line="259" w:lineRule="auto"/>
              <w:ind w:left="113" w:right="10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Atividades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imobiliárias;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atividades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profissionais,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científicas</w:t>
            </w:r>
            <w:r>
              <w:rPr>
                <w:b/>
                <w:color w:val="231F20"/>
                <w:spacing w:val="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técnicas;</w:t>
            </w:r>
            <w:r>
              <w:rPr>
                <w:b/>
                <w:color w:val="231F20"/>
                <w:spacing w:val="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atividades</w:t>
            </w:r>
            <w:r>
              <w:rPr>
                <w:b/>
                <w:color w:val="231F20"/>
                <w:spacing w:val="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administrativas</w:t>
            </w:r>
            <w:r>
              <w:rPr>
                <w:b/>
                <w:color w:val="231F20"/>
                <w:spacing w:val="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-34"/>
                <w:w w:val="75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serviços</w:t>
            </w:r>
            <w:r>
              <w:rPr>
                <w:b/>
                <w:color w:val="231F20"/>
                <w:spacing w:val="-4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complementares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267" w:righ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66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643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0D6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159</w:t>
            </w:r>
          </w:p>
        </w:tc>
      </w:tr>
      <w:tr>
        <w:trPr>
          <w:trHeight w:val="534" w:hRule="atLeast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spacing w:line="259" w:lineRule="auto"/>
              <w:ind w:left="113" w:right="124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Artes,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cultura,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esporte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recreação;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outras</w:t>
            </w:r>
            <w:r>
              <w:rPr>
                <w:b/>
                <w:color w:val="231F20"/>
                <w:spacing w:val="-33"/>
                <w:w w:val="75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atividades</w:t>
            </w:r>
            <w:r>
              <w:rPr>
                <w:b/>
                <w:color w:val="231F20"/>
                <w:spacing w:val="-4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serviços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267" w:righ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12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718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65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184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37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133</w:t>
            </w:r>
          </w:p>
        </w:tc>
      </w:tr>
    </w:tbl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237" w:right="0" w:firstLine="0"/>
        <w:jc w:val="left"/>
        <w:rPr>
          <w:rFonts w:ascii="Trebuchet MS"/>
          <w:b/>
          <w:sz w:val="13"/>
        </w:rPr>
      </w:pPr>
      <w:r>
        <w:rPr>
          <w:rFonts w:ascii="Trebuchet MS"/>
          <w:b/>
          <w:color w:val="231F20"/>
          <w:spacing w:val="15"/>
          <w:w w:val="70"/>
          <w:sz w:val="13"/>
        </w:rPr>
        <w:t>FONTE:</w:t>
      </w:r>
      <w:r>
        <w:rPr>
          <w:rFonts w:ascii="Trebuchet MS"/>
          <w:b/>
          <w:color w:val="231F20"/>
          <w:spacing w:val="38"/>
          <w:w w:val="70"/>
          <w:sz w:val="13"/>
        </w:rPr>
        <w:t> </w:t>
      </w:r>
      <w:r>
        <w:rPr>
          <w:rFonts w:ascii="Trebuchet MS"/>
          <w:b/>
          <w:color w:val="231F20"/>
          <w:spacing w:val="15"/>
          <w:w w:val="70"/>
          <w:sz w:val="13"/>
        </w:rPr>
        <w:t>CGI.BR</w:t>
      </w:r>
      <w:r>
        <w:rPr>
          <w:rFonts w:ascii="Trebuchet MS"/>
          <w:b/>
          <w:color w:val="231F20"/>
          <w:spacing w:val="38"/>
          <w:w w:val="70"/>
          <w:sz w:val="13"/>
        </w:rPr>
        <w:t> </w:t>
      </w:r>
      <w:r>
        <w:rPr>
          <w:rFonts w:ascii="Trebuchet MS"/>
          <w:b/>
          <w:color w:val="231F20"/>
          <w:spacing w:val="12"/>
          <w:w w:val="70"/>
          <w:sz w:val="13"/>
        </w:rPr>
        <w:t>(NO</w:t>
      </w:r>
      <w:r>
        <w:rPr>
          <w:rFonts w:ascii="Trebuchet MS"/>
          <w:b/>
          <w:color w:val="231F20"/>
          <w:spacing w:val="38"/>
          <w:w w:val="70"/>
          <w:sz w:val="13"/>
        </w:rPr>
        <w:t> </w:t>
      </w:r>
      <w:r>
        <w:rPr>
          <w:rFonts w:ascii="Trebuchet MS"/>
          <w:b/>
          <w:color w:val="231F20"/>
          <w:spacing w:val="13"/>
          <w:w w:val="70"/>
          <w:sz w:val="13"/>
        </w:rPr>
        <w:t>PREL</w:t>
      </w:r>
      <w:r>
        <w:rPr>
          <w:rFonts w:ascii="Trebuchet MS"/>
          <w:b/>
          <w:color w:val="231F20"/>
          <w:spacing w:val="-10"/>
          <w:w w:val="70"/>
          <w:sz w:val="13"/>
        </w:rPr>
        <w:t> </w:t>
      </w:r>
      <w:r>
        <w:rPr>
          <w:rFonts w:ascii="Trebuchet MS"/>
          <w:b/>
          <w:color w:val="231F20"/>
          <w:spacing w:val="12"/>
          <w:w w:val="70"/>
          <w:sz w:val="13"/>
        </w:rPr>
        <w:t>O).</w:t>
      </w:r>
      <w:r>
        <w:rPr>
          <w:rFonts w:ascii="Trebuchet MS"/>
          <w:b/>
          <w:color w:val="231F20"/>
          <w:spacing w:val="-21"/>
          <w:sz w:val="13"/>
        </w:rPr>
        <w:t> </w:t>
      </w:r>
    </w:p>
    <w:p>
      <w:pPr>
        <w:spacing w:after="0"/>
        <w:jc w:val="left"/>
        <w:rPr>
          <w:rFonts w:ascii="Trebuchet MS"/>
          <w:sz w:val="13"/>
        </w:rPr>
        <w:sectPr>
          <w:pgSz w:w="10780" w:h="14750"/>
          <w:pgMar w:header="663" w:footer="680" w:top="1400" w:bottom="880" w:left="180" w:right="180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-.000003pt;margin-top:0.0pt;width:538.6pt;height:737.05pt;mso-position-horizontal-relative:page;mso-position-vertical-relative:page;z-index:-16207360" coordorigin="0,0" coordsize="10772,14741">
            <v:shape style="position:absolute;left:0;top:1020;width:10772;height:5584" coordorigin="0,1020" coordsize="10772,5584" path="m715,6599l0,6599,0,6604,715,6604,715,6599xm10772,1020l0,1020,0,1025,10772,1025,10772,1020xe" filled="true" fillcolor="#939598" stroked="false">
              <v:path arrowok="t"/>
              <v:fill type="solid"/>
            </v:shape>
            <v:rect style="position:absolute;left:584;top:1023;width:131;height:2790" filled="true" fillcolor="#005072" stroked="false">
              <v:fill type="solid"/>
            </v:rect>
            <v:rect style="position:absolute;left:0;top:3812;width:585;height:2790" filled="true" fillcolor="#42936d" stroked="false">
              <v:fill type="solid"/>
            </v:rect>
            <v:rect style="position:absolute;left:715;top:0;width:5;height:14741" filled="true" fillcolor="#939598" stroked="false">
              <v:fill type="solid"/>
            </v:rect>
            <v:line style="position:absolute" from="1984,12648" to="3969,12648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0"/>
        <w:rPr>
          <w:rFonts w:ascii="Trebuchet MS"/>
          <w:b/>
          <w:sz w:val="21"/>
        </w:rPr>
      </w:pPr>
    </w:p>
    <w:p>
      <w:pPr>
        <w:pStyle w:val="BodyText"/>
        <w:spacing w:line="249" w:lineRule="auto"/>
        <w:ind w:left="2654" w:right="1235" w:firstLine="198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tabelas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proporções,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totais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margens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erro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TIC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Empresas,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bem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como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íntegras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“Relatório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Metodológico”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“Relatório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Coleta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Dados”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estudo,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disponíveis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11"/>
          <w:w w:val="95"/>
        </w:rPr>
        <w:t> </w:t>
      </w:r>
      <w:r>
        <w:rPr>
          <w:i/>
          <w:color w:val="231F20"/>
          <w:w w:val="95"/>
        </w:rPr>
        <w:t>website</w:t>
      </w:r>
      <w:r>
        <w:rPr>
          <w:i/>
          <w:color w:val="231F20"/>
          <w:spacing w:val="1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Cetic.br|NIC.br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(</w:t>
      </w:r>
      <w:hyperlink r:id="rId9">
        <w:r>
          <w:rPr>
            <w:color w:val="231F20"/>
            <w:w w:val="95"/>
          </w:rPr>
          <w:t>https://www.cetic.br</w:t>
        </w:r>
      </w:hyperlink>
      <w:r>
        <w:rPr>
          <w:color w:val="231F20"/>
          <w:w w:val="95"/>
        </w:rPr>
        <w:t>).</w:t>
      </w:r>
    </w:p>
    <w:p>
      <w:pPr>
        <w:pStyle w:val="BodyText"/>
        <w:rPr>
          <w:sz w:val="26"/>
        </w:rPr>
      </w:pPr>
    </w:p>
    <w:p>
      <w:pPr>
        <w:pStyle w:val="Heading1"/>
        <w:spacing w:line="235" w:lineRule="auto" w:before="180"/>
        <w:ind w:right="1231"/>
      </w:pPr>
      <w:r>
        <w:rPr>
          <w:color w:val="231F20"/>
          <w:spacing w:val="-3"/>
          <w:w w:val="85"/>
        </w:rPr>
        <w:t>TIC</w:t>
      </w:r>
      <w:r>
        <w:rPr>
          <w:color w:val="231F20"/>
          <w:spacing w:val="-37"/>
          <w:w w:val="85"/>
        </w:rPr>
        <w:t> </w:t>
      </w:r>
      <w:r>
        <w:rPr>
          <w:color w:val="231F20"/>
          <w:spacing w:val="-2"/>
          <w:w w:val="85"/>
        </w:rPr>
        <w:t>Governo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Eletrônico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–</w:t>
      </w:r>
      <w:r>
        <w:rPr>
          <w:color w:val="231F20"/>
          <w:spacing w:val="-37"/>
          <w:w w:val="85"/>
        </w:rPr>
        <w:t> </w:t>
      </w:r>
      <w:r>
        <w:rPr>
          <w:color w:val="231F20"/>
          <w:spacing w:val="-2"/>
          <w:w w:val="85"/>
        </w:rPr>
        <w:t>Órgãos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públicos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federais</w:t>
      </w:r>
      <w:r>
        <w:rPr>
          <w:color w:val="231F20"/>
          <w:spacing w:val="-37"/>
          <w:w w:val="85"/>
        </w:rPr>
        <w:t> 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estaduais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69"/>
          <w:w w:val="85"/>
        </w:rPr>
        <w:t> </w:t>
      </w:r>
      <w:r>
        <w:rPr>
          <w:color w:val="231F20"/>
        </w:rPr>
        <w:t>prefeituras</w:t>
      </w:r>
      <w:r>
        <w:rPr>
          <w:color w:val="231F20"/>
          <w:spacing w:val="-53"/>
        </w:rPr>
        <w:t> </w:t>
      </w:r>
      <w:r>
        <w:rPr>
          <w:color w:val="231F20"/>
        </w:rPr>
        <w:t>(2021)</w:t>
      </w:r>
    </w:p>
    <w:p>
      <w:pPr>
        <w:pStyle w:val="BodyText"/>
        <w:spacing w:line="249" w:lineRule="auto" w:before="107"/>
        <w:ind w:left="2654" w:right="1234" w:firstLine="198"/>
        <w:jc w:val="both"/>
      </w:pPr>
      <w:r>
        <w:rPr>
          <w:color w:val="231F20"/>
          <w:w w:val="95"/>
        </w:rPr>
        <w:t>Realizada a cada dois anos desde 2013, a pesquisa sobre o uso das tecnologias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informação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comunicação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setor</w:t>
      </w:r>
      <w:r>
        <w:rPr>
          <w:color w:val="231F20"/>
          <w:spacing w:val="-11"/>
        </w:rPr>
        <w:t> </w:t>
      </w:r>
      <w:r>
        <w:rPr>
          <w:color w:val="231F20"/>
        </w:rPr>
        <w:t>público</w:t>
      </w:r>
      <w:r>
        <w:rPr>
          <w:color w:val="231F20"/>
          <w:spacing w:val="-11"/>
        </w:rPr>
        <w:t> </w:t>
      </w:r>
      <w:r>
        <w:rPr>
          <w:color w:val="231F20"/>
        </w:rPr>
        <w:t>brasileiro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TIC</w:t>
      </w:r>
      <w:r>
        <w:rPr>
          <w:color w:val="231F20"/>
          <w:spacing w:val="-11"/>
        </w:rPr>
        <w:t> </w:t>
      </w:r>
      <w:r>
        <w:rPr>
          <w:color w:val="231F20"/>
        </w:rPr>
        <w:t>Governo</w:t>
      </w:r>
      <w:r>
        <w:rPr>
          <w:color w:val="231F20"/>
          <w:spacing w:val="-11"/>
        </w:rPr>
        <w:t> </w:t>
      </w:r>
      <w:r>
        <w:rPr>
          <w:color w:val="231F20"/>
        </w:rPr>
        <w:t>Eletrônico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investiga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incorporação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tecnologias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digitais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órgãos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públicos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oferta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serviços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públicos.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estudo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ainda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mede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existência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iniciativas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relacionadas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à promoção do acesso à informação pública e participação da sociedade por meio das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novas tecnologias. Em 2021, foram incluídos novos módulos relacionados a ações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uso das TIC para o combate à pandemia e adoção de novas tecnologias. A edição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2021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também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incorporou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indicadores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privacidade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proteção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pessoais.</w:t>
      </w:r>
    </w:p>
    <w:p>
      <w:pPr>
        <w:pStyle w:val="BodyText"/>
        <w:spacing w:line="249" w:lineRule="auto" w:before="120"/>
        <w:ind w:left="2654" w:right="1232" w:firstLine="198"/>
        <w:jc w:val="both"/>
      </w:pPr>
      <w:r>
        <w:rPr>
          <w:color w:val="231F20"/>
        </w:rPr>
        <w:t>A pesquisa tem abrangência nacional e inclui duas unidades de análise: órgãos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públicos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federais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estaduais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todos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poderes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(Executivo,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Legislativo,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Judiciário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 Ministério Público) e prefeituras. É realizado um censo em todos os públicos de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interesse, excetuando órgãos do Executivo estadual, sendo selecionada uma amostra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 400 entidades públicas. As entrevistas são realizadas por meio de questionário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estruturado a partir da técnica de entrevista telefônica assistida por computador (em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inglês,</w:t>
      </w:r>
      <w:r>
        <w:rPr>
          <w:color w:val="231F20"/>
          <w:spacing w:val="-8"/>
          <w:w w:val="95"/>
        </w:rPr>
        <w:t> </w:t>
      </w:r>
      <w:r>
        <w:rPr>
          <w:i/>
          <w:color w:val="231F20"/>
          <w:w w:val="95"/>
        </w:rPr>
        <w:t>computer-assisted</w:t>
      </w:r>
      <w:r>
        <w:rPr>
          <w:i/>
          <w:color w:val="231F20"/>
          <w:spacing w:val="-8"/>
          <w:w w:val="95"/>
        </w:rPr>
        <w:t> </w:t>
      </w:r>
      <w:r>
        <w:rPr>
          <w:i/>
          <w:color w:val="231F20"/>
          <w:w w:val="95"/>
        </w:rPr>
        <w:t>telephone</w:t>
      </w:r>
      <w:r>
        <w:rPr>
          <w:i/>
          <w:color w:val="231F20"/>
          <w:spacing w:val="-7"/>
          <w:w w:val="95"/>
        </w:rPr>
        <w:t> </w:t>
      </w:r>
      <w:r>
        <w:rPr>
          <w:i/>
          <w:color w:val="231F20"/>
          <w:w w:val="95"/>
        </w:rPr>
        <w:t>interviewing</w:t>
      </w:r>
      <w:r>
        <w:rPr>
          <w:i/>
          <w:color w:val="231F20"/>
          <w:spacing w:val="-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CATI).</w:t>
      </w:r>
    </w:p>
    <w:p>
      <w:pPr>
        <w:pStyle w:val="BodyText"/>
        <w:spacing w:line="249" w:lineRule="auto" w:before="119"/>
        <w:ind w:left="2654" w:right="1232" w:firstLine="198"/>
        <w:jc w:val="both"/>
        <w:rPr>
          <w:rFonts w:ascii="Trebuchet MS" w:hAnsi="Trebuchet MS"/>
          <w:b/>
          <w:sz w:val="11"/>
        </w:rPr>
      </w:pPr>
      <w:r>
        <w:rPr>
          <w:color w:val="231F20"/>
        </w:rPr>
        <w:t>Os</w:t>
      </w:r>
      <w:r>
        <w:rPr>
          <w:color w:val="231F20"/>
          <w:spacing w:val="-4"/>
        </w:rPr>
        <w:t> </w:t>
      </w:r>
      <w:r>
        <w:rPr>
          <w:color w:val="231F20"/>
        </w:rPr>
        <w:t>indicadores</w:t>
      </w:r>
      <w:r>
        <w:rPr>
          <w:color w:val="231F20"/>
          <w:spacing w:val="-4"/>
        </w:rPr>
        <w:t> </w:t>
      </w:r>
      <w:r>
        <w:rPr>
          <w:color w:val="231F20"/>
        </w:rPr>
        <w:t>analisados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esta</w:t>
      </w:r>
      <w:r>
        <w:rPr>
          <w:color w:val="231F20"/>
          <w:spacing w:val="-4"/>
        </w:rPr>
        <w:t> </w:t>
      </w:r>
      <w:r>
        <w:rPr>
          <w:color w:val="231F20"/>
        </w:rPr>
        <w:t>publicação</w:t>
      </w:r>
      <w:r>
        <w:rPr>
          <w:color w:val="231F20"/>
          <w:spacing w:val="-4"/>
        </w:rPr>
        <w:t> </w:t>
      </w:r>
      <w:r>
        <w:rPr>
          <w:color w:val="231F20"/>
        </w:rPr>
        <w:t>foram</w:t>
      </w:r>
      <w:r>
        <w:rPr>
          <w:color w:val="231F20"/>
          <w:spacing w:val="-4"/>
        </w:rPr>
        <w:t> </w:t>
      </w:r>
      <w:r>
        <w:rPr>
          <w:color w:val="231F20"/>
        </w:rPr>
        <w:t>coletados</w:t>
      </w:r>
      <w:r>
        <w:rPr>
          <w:color w:val="231F20"/>
          <w:spacing w:val="-4"/>
        </w:rPr>
        <w:t> </w:t>
      </w:r>
      <w:r>
        <w:rPr>
          <w:color w:val="231F20"/>
        </w:rPr>
        <w:t>entre</w:t>
      </w:r>
      <w:r>
        <w:rPr>
          <w:color w:val="231F20"/>
          <w:spacing w:val="-4"/>
        </w:rPr>
        <w:t> </w:t>
      </w:r>
      <w:r>
        <w:rPr>
          <w:color w:val="231F20"/>
        </w:rPr>
        <w:t>agosto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2021 e abril de 2022, em 580 órgãos públicos federais e estaduais e 3.543 prefeituras.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resultados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tabelas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proporções,</w:t>
      </w:r>
      <w:r>
        <w:rPr>
          <w:color w:val="231F20"/>
          <w:spacing w:val="-7"/>
        </w:rPr>
        <w:t> </w:t>
      </w:r>
      <w:r>
        <w:rPr>
          <w:color w:val="231F20"/>
        </w:rPr>
        <w:t>totais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margens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erro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TIC</w:t>
      </w:r>
      <w:r>
        <w:rPr>
          <w:color w:val="231F20"/>
          <w:spacing w:val="-8"/>
        </w:rPr>
        <w:t> </w:t>
      </w:r>
      <w:r>
        <w:rPr>
          <w:color w:val="231F20"/>
        </w:rPr>
        <w:t>Governo</w:t>
      </w:r>
      <w:r>
        <w:rPr>
          <w:color w:val="231F20"/>
          <w:spacing w:val="-48"/>
        </w:rPr>
        <w:t> </w:t>
      </w:r>
      <w:r>
        <w:rPr>
          <w:color w:val="231F20"/>
        </w:rPr>
        <w:t>Eletrônico</w:t>
      </w:r>
      <w:r>
        <w:rPr>
          <w:color w:val="231F20"/>
          <w:spacing w:val="-8"/>
        </w:rPr>
        <w:t> </w:t>
      </w:r>
      <w:r>
        <w:rPr>
          <w:color w:val="231F20"/>
        </w:rPr>
        <w:t>estão</w:t>
      </w:r>
      <w:r>
        <w:rPr>
          <w:color w:val="231F20"/>
          <w:spacing w:val="-8"/>
        </w:rPr>
        <w:t> </w:t>
      </w:r>
      <w:r>
        <w:rPr>
          <w:color w:val="231F20"/>
        </w:rPr>
        <w:t>disponíveis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i/>
          <w:color w:val="231F20"/>
        </w:rPr>
        <w:t>website</w:t>
      </w:r>
      <w:r>
        <w:rPr>
          <w:i/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Cetic.br|NIC.br</w:t>
      </w:r>
      <w:r>
        <w:rPr>
          <w:color w:val="231F20"/>
          <w:spacing w:val="-7"/>
        </w:rPr>
        <w:t> </w:t>
      </w:r>
      <w:r>
        <w:rPr>
          <w:color w:val="231F20"/>
        </w:rPr>
        <w:t>(</w:t>
      </w:r>
      <w:hyperlink r:id="rId9">
        <w:r>
          <w:rPr>
            <w:color w:val="231F20"/>
          </w:rPr>
          <w:t>https://www.cetic.br</w:t>
        </w:r>
      </w:hyperlink>
      <w:r>
        <w:rPr>
          <w:color w:val="231F20"/>
        </w:rPr>
        <w:t>),</w:t>
      </w:r>
      <w:r>
        <w:rPr>
          <w:color w:val="231F20"/>
          <w:spacing w:val="-48"/>
        </w:rPr>
        <w:t> </w:t>
      </w:r>
      <w:r>
        <w:rPr>
          <w:color w:val="231F20"/>
        </w:rPr>
        <w:t>bem como as íntegras do “Relatório Metodológico”</w:t>
      </w:r>
      <w:r>
        <w:rPr>
          <w:rFonts w:ascii="Trebuchet MS" w:hAnsi="Trebuchet MS"/>
          <w:b/>
          <w:color w:val="42936D"/>
          <w:position w:val="7"/>
          <w:sz w:val="11"/>
        </w:rPr>
        <w:t>6 </w:t>
      </w:r>
      <w:r>
        <w:rPr>
          <w:color w:val="231F20"/>
        </w:rPr>
        <w:t>e do “Relatório de Coleta de</w:t>
      </w:r>
      <w:r>
        <w:rPr>
          <w:color w:val="231F20"/>
          <w:spacing w:val="-47"/>
        </w:rPr>
        <w:t> </w:t>
      </w:r>
      <w:r>
        <w:rPr>
          <w:color w:val="231F20"/>
        </w:rPr>
        <w:t>Dados”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estudo.</w:t>
      </w:r>
      <w:r>
        <w:rPr>
          <w:rFonts w:ascii="Trebuchet MS" w:hAnsi="Trebuchet MS"/>
          <w:b/>
          <w:color w:val="42936D"/>
          <w:position w:val="7"/>
          <w:sz w:val="11"/>
        </w:rPr>
        <w:t>7</w:t>
      </w:r>
    </w:p>
    <w:p>
      <w:pPr>
        <w:pStyle w:val="BodyText"/>
        <w:rPr>
          <w:rFonts w:ascii="Trebuchet MS"/>
          <w:b/>
          <w:sz w:val="26"/>
        </w:rPr>
      </w:pPr>
    </w:p>
    <w:p>
      <w:pPr>
        <w:pStyle w:val="Heading1"/>
      </w:pPr>
      <w:r>
        <w:rPr>
          <w:color w:val="231F20"/>
          <w:spacing w:val="-1"/>
          <w:w w:val="85"/>
        </w:rPr>
        <w:t>TIC</w:t>
      </w:r>
      <w:r>
        <w:rPr>
          <w:color w:val="231F20"/>
          <w:spacing w:val="-37"/>
          <w:w w:val="85"/>
        </w:rPr>
        <w:t> </w:t>
      </w:r>
      <w:r>
        <w:rPr>
          <w:color w:val="231F20"/>
          <w:spacing w:val="-1"/>
          <w:w w:val="85"/>
        </w:rPr>
        <w:t>Saúde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1"/>
          <w:w w:val="85"/>
        </w:rPr>
        <w:t>–</w:t>
      </w:r>
      <w:r>
        <w:rPr>
          <w:color w:val="231F20"/>
          <w:spacing w:val="-36"/>
          <w:w w:val="85"/>
        </w:rPr>
        <w:t> </w:t>
      </w:r>
      <w:r>
        <w:rPr>
          <w:color w:val="231F20"/>
          <w:spacing w:val="-1"/>
          <w:w w:val="85"/>
        </w:rPr>
        <w:t>Estabelecimentos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públicos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saúde</w:t>
      </w:r>
      <w:r>
        <w:rPr>
          <w:color w:val="231F20"/>
          <w:spacing w:val="-36"/>
          <w:w w:val="85"/>
        </w:rPr>
        <w:t> </w:t>
      </w:r>
      <w:r>
        <w:rPr>
          <w:color w:val="231F20"/>
          <w:w w:val="85"/>
        </w:rPr>
        <w:t>(2021)</w:t>
      </w:r>
    </w:p>
    <w:p>
      <w:pPr>
        <w:pStyle w:val="BodyText"/>
        <w:spacing w:line="249" w:lineRule="auto" w:before="104"/>
        <w:ind w:left="2654" w:right="1232" w:firstLine="198"/>
        <w:jc w:val="both"/>
      </w:pPr>
      <w:r>
        <w:rPr>
          <w:color w:val="231F20"/>
        </w:rPr>
        <w:t>Realizada anualmente desde 2013</w:t>
      </w:r>
      <w:r>
        <w:rPr>
          <w:rFonts w:ascii="Trebuchet MS" w:hAnsi="Trebuchet MS"/>
          <w:b/>
          <w:color w:val="42936D"/>
          <w:position w:val="7"/>
          <w:sz w:val="11"/>
        </w:rPr>
        <w:t>8</w:t>
      </w:r>
      <w:r>
        <w:rPr>
          <w:color w:val="231F20"/>
        </w:rPr>
        <w:t>, a pesquisa TIC Saúde tem o objetivo de</w:t>
      </w:r>
      <w:r>
        <w:rPr>
          <w:color w:val="231F20"/>
          <w:spacing w:val="1"/>
        </w:rPr>
        <w:t> </w:t>
      </w:r>
      <w:r>
        <w:rPr>
          <w:color w:val="231F20"/>
        </w:rPr>
        <w:t>compreender o estágio de adoção das TIC nos estabelecimentos de saúde e sua</w:t>
      </w:r>
      <w:r>
        <w:rPr>
          <w:color w:val="231F20"/>
          <w:spacing w:val="1"/>
        </w:rPr>
        <w:t> </w:t>
      </w:r>
      <w:r>
        <w:rPr>
          <w:color w:val="231F20"/>
        </w:rPr>
        <w:t>apropriação pelos profissionais da área (médicos e enfermeiros). Para isso, busca</w:t>
      </w:r>
      <w:r>
        <w:rPr>
          <w:color w:val="231F20"/>
          <w:spacing w:val="1"/>
        </w:rPr>
        <w:t> </w:t>
      </w:r>
      <w:r>
        <w:rPr>
          <w:color w:val="231F20"/>
        </w:rPr>
        <w:t>identificar a infraestrutura de TIC disponível e investigar o uso de sistemas e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aplicações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baseados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TIC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destinados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apoiar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serviços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assistência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gestão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estabelecimentos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saúde.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Além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disso,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mede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realizadas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profissionais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TIC,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motivações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barreiras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adoção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uso.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spacing w:before="117"/>
        <w:ind w:left="1974" w:right="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6</w:t>
      </w:r>
      <w:r>
        <w:rPr>
          <w:rFonts w:ascii="Trebuchet MS" w:hAnsi="Trebuchet MS"/>
          <w:b/>
          <w:color w:val="231F20"/>
          <w:spacing w:val="28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spacing w:val="86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Disponível</w:t>
      </w:r>
      <w:r>
        <w:rPr>
          <w:rFonts w:ascii="Trebuchet MS" w:hAnsi="Trebuchet MS"/>
          <w:b/>
          <w:color w:val="231F20"/>
          <w:spacing w:val="33"/>
          <w:sz w:val="15"/>
        </w:rPr>
        <w:t>  </w:t>
      </w:r>
      <w:r>
        <w:rPr>
          <w:rFonts w:ascii="Trebuchet MS" w:hAnsi="Trebuchet MS"/>
          <w:b/>
          <w:color w:val="231F20"/>
          <w:spacing w:val="33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em:</w:t>
      </w:r>
      <w:r>
        <w:rPr>
          <w:rFonts w:ascii="Trebuchet MS" w:hAnsi="Trebuchet MS"/>
          <w:b/>
          <w:color w:val="231F20"/>
          <w:spacing w:val="33"/>
          <w:sz w:val="15"/>
        </w:rPr>
        <w:t>  </w:t>
      </w:r>
      <w:r>
        <w:rPr>
          <w:rFonts w:ascii="Trebuchet MS" w:hAnsi="Trebuchet MS"/>
          <w:b/>
          <w:color w:val="231F20"/>
          <w:spacing w:val="34"/>
          <w:sz w:val="15"/>
        </w:rPr>
        <w:t> </w:t>
      </w:r>
      <w:hyperlink r:id="rId15">
        <w:r>
          <w:rPr>
            <w:rFonts w:ascii="Trebuchet MS" w:hAnsi="Trebuchet MS"/>
            <w:b/>
            <w:color w:val="231F20"/>
            <w:w w:val="75"/>
            <w:sz w:val="15"/>
          </w:rPr>
          <w:t>https://cetic.br/media/microdados/352/tic_egov_2021_relatorio_metodologico_v1.0.pdf</w:t>
        </w:r>
      </w:hyperlink>
    </w:p>
    <w:p>
      <w:pPr>
        <w:spacing w:before="59"/>
        <w:ind w:left="1974" w:right="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7</w:t>
      </w:r>
      <w:r>
        <w:rPr>
          <w:rFonts w:ascii="Trebuchet MS" w:hAnsi="Trebuchet MS"/>
          <w:b/>
          <w:color w:val="231F20"/>
          <w:spacing w:val="27"/>
          <w:position w:val="6"/>
          <w:sz w:val="10"/>
        </w:rPr>
        <w:t>  </w:t>
      </w:r>
      <w:r>
        <w:rPr>
          <w:rFonts w:ascii="Trebuchet MS" w:hAnsi="Trebuchet MS"/>
          <w:b/>
          <w:color w:val="231F20"/>
          <w:spacing w:val="27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Disponível</w:t>
      </w:r>
      <w:r>
        <w:rPr>
          <w:rFonts w:ascii="Trebuchet MS" w:hAnsi="Trebuchet MS"/>
          <w:b/>
          <w:color w:val="231F20"/>
          <w:spacing w:val="32"/>
          <w:sz w:val="15"/>
        </w:rPr>
        <w:t>  </w:t>
      </w:r>
      <w:r>
        <w:rPr>
          <w:rFonts w:ascii="Trebuchet MS" w:hAnsi="Trebuchet MS"/>
          <w:b/>
          <w:color w:val="231F20"/>
          <w:spacing w:val="32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em:</w:t>
      </w:r>
      <w:r>
        <w:rPr>
          <w:rFonts w:ascii="Trebuchet MS" w:hAnsi="Trebuchet MS"/>
          <w:b/>
          <w:color w:val="231F20"/>
          <w:spacing w:val="32"/>
          <w:sz w:val="15"/>
        </w:rPr>
        <w:t>  </w:t>
      </w:r>
      <w:r>
        <w:rPr>
          <w:rFonts w:ascii="Trebuchet MS" w:hAnsi="Trebuchet MS"/>
          <w:b/>
          <w:color w:val="231F20"/>
          <w:spacing w:val="33"/>
          <w:sz w:val="15"/>
        </w:rPr>
        <w:t> </w:t>
      </w:r>
      <w:hyperlink r:id="rId16">
        <w:r>
          <w:rPr>
            <w:rFonts w:ascii="Trebuchet MS" w:hAnsi="Trebuchet MS"/>
            <w:b/>
            <w:color w:val="231F20"/>
            <w:w w:val="75"/>
            <w:sz w:val="15"/>
          </w:rPr>
          <w:t>https://cetic.br/media/microdados/353/tic_egov_2021_relatorio_coleta_de_dados_v1.0.pdf</w:t>
        </w:r>
      </w:hyperlink>
    </w:p>
    <w:p>
      <w:pPr>
        <w:spacing w:line="261" w:lineRule="auto" w:before="59"/>
        <w:ind w:left="1974" w:right="1231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5"/>
          <w:position w:val="6"/>
          <w:sz w:val="10"/>
        </w:rPr>
        <w:t>8</w:t>
      </w:r>
      <w:r>
        <w:rPr>
          <w:rFonts w:ascii="Trebuchet MS" w:hAnsi="Trebuchet MS"/>
          <w:b/>
          <w:color w:val="231F20"/>
          <w:spacing w:val="16"/>
          <w:w w:val="85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A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pesquisa</w:t>
      </w:r>
      <w:r>
        <w:rPr>
          <w:rFonts w:ascii="Trebuchet MS" w:hAnsi="Trebuchet MS"/>
          <w:b/>
          <w:color w:val="231F20"/>
          <w:spacing w:val="20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TIC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Saúde</w:t>
      </w:r>
      <w:r>
        <w:rPr>
          <w:rFonts w:ascii="Trebuchet MS" w:hAnsi="Trebuchet MS"/>
          <w:b/>
          <w:color w:val="231F20"/>
          <w:spacing w:val="21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não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foi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realizada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no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ano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de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2020,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devido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a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restrições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causadas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pelo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acesso</w:t>
      </w:r>
      <w:r>
        <w:rPr>
          <w:rFonts w:ascii="Trebuchet MS" w:hAnsi="Trebuchet MS"/>
          <w:b/>
          <w:color w:val="231F20"/>
          <w:spacing w:val="21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aos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gestores</w:t>
      </w:r>
      <w:r>
        <w:rPr>
          <w:rFonts w:ascii="Trebuchet MS" w:hAnsi="Trebuchet MS"/>
          <w:b/>
          <w:color w:val="231F20"/>
          <w:spacing w:val="22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85"/>
          <w:sz w:val="15"/>
        </w:rPr>
        <w:t>e</w:t>
      </w:r>
      <w:r>
        <w:rPr>
          <w:rFonts w:ascii="Trebuchet MS" w:hAnsi="Trebuchet MS"/>
          <w:b/>
          <w:color w:val="231F20"/>
          <w:spacing w:val="1"/>
          <w:w w:val="85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profissionais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de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saúde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durante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a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pandemia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COVID-19.</w:t>
      </w:r>
    </w:p>
    <w:p>
      <w:pPr>
        <w:spacing w:after="0" w:line="261" w:lineRule="auto"/>
        <w:jc w:val="left"/>
        <w:rPr>
          <w:rFonts w:ascii="Trebuchet MS" w:hAnsi="Trebuchet MS"/>
          <w:sz w:val="15"/>
        </w:rPr>
        <w:sectPr>
          <w:pgSz w:w="10780" w:h="14750"/>
          <w:pgMar w:header="668" w:footer="589" w:top="1400" w:bottom="860" w:left="180" w:right="180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-.00002pt;margin-top:0.0pt;width:538.6pt;height:737.05pt;mso-position-horizontal-relative:page;mso-position-vertical-relative:page;z-index:-16206848" coordorigin="0,0" coordsize="10772,14741">
            <v:rect style="position:absolute;left:0;top:1020;width:10772;height:5" filled="true" fillcolor="#939598" stroked="false">
              <v:fill type="solid"/>
            </v:rect>
            <v:rect style="position:absolute;left:10051;top:1023;width:131;height:2790" filled="true" fillcolor="#005072" stroked="false">
              <v:fill type="solid"/>
            </v:rect>
            <v:rect style="position:absolute;left:10182;top:3812;width:590;height:2790" filled="true" fillcolor="#42936d" stroked="false">
              <v:fill type="solid"/>
            </v:rect>
            <v:shape style="position:absolute;left:10046;top:0;width:725;height:14741" coordorigin="10047,0" coordsize="725,14741" path="m10772,6599l10052,6599,10052,0,10047,0,10047,6599,10047,6604,10047,14740,10052,14740,10052,6604,10772,6604,10772,6599xe" filled="true" fillcolor="#939598" stroked="false">
              <v:path arrowok="t"/>
              <v:fill type="solid"/>
            </v:shape>
            <v:line style="position:absolute" from="1417,12648" to="3402,12648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0"/>
        <w:rPr>
          <w:rFonts w:ascii="Trebuchet MS"/>
          <w:b/>
          <w:sz w:val="21"/>
        </w:rPr>
      </w:pPr>
    </w:p>
    <w:p>
      <w:pPr>
        <w:pStyle w:val="BodyText"/>
        <w:spacing w:line="249" w:lineRule="auto"/>
        <w:ind w:left="2087" w:right="1796" w:firstLine="198"/>
        <w:jc w:val="both"/>
      </w:pPr>
      <w:r>
        <w:rPr>
          <w:color w:val="231F20"/>
        </w:rPr>
        <w:t>Em 2021, a pesquisa incluiu um indicador que investigou a adaptação dos</w:t>
      </w:r>
      <w:r>
        <w:rPr>
          <w:color w:val="231F20"/>
          <w:spacing w:val="1"/>
        </w:rPr>
        <w:t> </w:t>
      </w:r>
      <w:r>
        <w:rPr>
          <w:color w:val="231F20"/>
        </w:rPr>
        <w:t>estabelecimentos de saúde aos termos da LGPD</w:t>
      </w:r>
      <w:r>
        <w:rPr>
          <w:rFonts w:ascii="Trebuchet MS" w:hAnsi="Trebuchet MS"/>
          <w:b/>
          <w:color w:val="42936D"/>
          <w:position w:val="7"/>
          <w:sz w:val="11"/>
        </w:rPr>
        <w:t>9</w:t>
      </w:r>
      <w:r>
        <w:rPr>
          <w:color w:val="231F20"/>
        </w:rPr>
        <w:t>. A nova pergunta foi respondida</w:t>
      </w:r>
      <w:r>
        <w:rPr>
          <w:color w:val="231F20"/>
          <w:spacing w:val="-47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gestores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8"/>
        </w:rPr>
        <w:t> </w:t>
      </w:r>
      <w:r>
        <w:rPr>
          <w:color w:val="231F20"/>
        </w:rPr>
        <w:t>estabelecimentos</w:t>
      </w:r>
      <w:r>
        <w:rPr>
          <w:color w:val="231F20"/>
          <w:spacing w:val="-7"/>
        </w:rPr>
        <w:t> </w:t>
      </w:r>
      <w:r>
        <w:rPr>
          <w:color w:val="231F20"/>
        </w:rPr>
        <w:t>(CGI.br,</w:t>
      </w:r>
      <w:r>
        <w:rPr>
          <w:color w:val="231F20"/>
          <w:spacing w:val="-8"/>
        </w:rPr>
        <w:t> </w:t>
      </w:r>
      <w:r>
        <w:rPr>
          <w:color w:val="231F20"/>
        </w:rPr>
        <w:t>2021d).</w:t>
      </w:r>
    </w:p>
    <w:p>
      <w:pPr>
        <w:pStyle w:val="BodyText"/>
        <w:spacing w:line="249" w:lineRule="auto" w:before="116"/>
        <w:ind w:left="2087" w:right="1802" w:firstLine="198"/>
        <w:jc w:val="both"/>
      </w:pPr>
      <w:r>
        <w:rPr>
          <w:color w:val="231F20"/>
        </w:rPr>
        <w:t>A TIC Saúde tem abrangência nacional e coleta dados dos estabelecimentos de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saúde nos três níveis de atenção, selecionando-os com base no Cadastro Nacional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Estabelecimentos de Saúde (CNES), mantido pelo Departamento de Informática 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Sistema Único de Saúde (Datasus). As entrevistas são realizadas por meio da técnica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de entrevista telefônica assistida por computador (em inglês, </w:t>
      </w:r>
      <w:r>
        <w:rPr>
          <w:i/>
          <w:color w:val="231F20"/>
          <w:w w:val="90"/>
        </w:rPr>
        <w:t>computer-assisted telephone</w:t>
      </w:r>
      <w:r>
        <w:rPr>
          <w:i/>
          <w:color w:val="231F20"/>
          <w:spacing w:val="1"/>
          <w:w w:val="90"/>
        </w:rPr>
        <w:t> </w:t>
      </w:r>
      <w:r>
        <w:rPr>
          <w:i/>
          <w:color w:val="231F20"/>
          <w:w w:val="95"/>
        </w:rPr>
        <w:t>interviewing</w:t>
      </w:r>
      <w:r>
        <w:rPr>
          <w:i/>
          <w:color w:val="231F20"/>
          <w:spacing w:val="-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CATI)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há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possibilidade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autopreenchimento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questionário</w:t>
      </w:r>
      <w:r>
        <w:rPr>
          <w:color w:val="231F20"/>
          <w:spacing w:val="-6"/>
          <w:w w:val="95"/>
        </w:rPr>
        <w:t> </w:t>
      </w:r>
      <w:r>
        <w:rPr>
          <w:i/>
          <w:color w:val="231F20"/>
          <w:w w:val="95"/>
        </w:rPr>
        <w:t>web</w:t>
      </w:r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meio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plataforma</w:t>
      </w:r>
      <w:r>
        <w:rPr>
          <w:color w:val="231F20"/>
          <w:spacing w:val="-7"/>
        </w:rPr>
        <w:t> </w:t>
      </w:r>
      <w:r>
        <w:rPr>
          <w:color w:val="231F20"/>
        </w:rPr>
        <w:t>específica.</w:t>
      </w:r>
    </w:p>
    <w:p>
      <w:pPr>
        <w:pStyle w:val="BodyText"/>
        <w:spacing w:line="249" w:lineRule="auto" w:before="119"/>
        <w:ind w:left="2087" w:right="1799" w:firstLine="198"/>
        <w:jc w:val="both"/>
        <w:rPr>
          <w:rFonts w:ascii="Trebuchet MS" w:hAnsi="Trebuchet MS"/>
          <w:b/>
          <w:sz w:val="11"/>
        </w:rPr>
      </w:pPr>
      <w:r>
        <w:rPr>
          <w:color w:val="231F20"/>
          <w:spacing w:val="-1"/>
          <w:w w:val="95"/>
        </w:rPr>
        <w:t>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edição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2021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coletados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janeiro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agosto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desse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mesmo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ano com 1.524 gestores, representando um universo de 112.075 estabelecimentos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brasileiros.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tabelas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proporções,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totais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margens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erro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 TIC Saúde estão disponíveis no </w:t>
      </w:r>
      <w:r>
        <w:rPr>
          <w:i/>
          <w:color w:val="231F20"/>
          <w:w w:val="95"/>
        </w:rPr>
        <w:t>website </w:t>
      </w:r>
      <w:r>
        <w:rPr>
          <w:color w:val="231F20"/>
          <w:w w:val="95"/>
        </w:rPr>
        <w:t>do Cetic.br|NIC.br (</w:t>
      </w:r>
      <w:hyperlink r:id="rId9">
        <w:r>
          <w:rPr>
            <w:color w:val="231F20"/>
            <w:w w:val="95"/>
          </w:rPr>
          <w:t>https://www.cetic.br</w:t>
        </w:r>
      </w:hyperlink>
      <w:r>
        <w:rPr>
          <w:color w:val="231F20"/>
          <w:w w:val="95"/>
        </w:rPr>
        <w:t>),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bem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íntegras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“Relatório</w:t>
      </w:r>
      <w:r>
        <w:rPr>
          <w:color w:val="231F20"/>
          <w:spacing w:val="-7"/>
        </w:rPr>
        <w:t> </w:t>
      </w:r>
      <w:r>
        <w:rPr>
          <w:color w:val="231F20"/>
        </w:rPr>
        <w:t>Metodológico”</w:t>
      </w:r>
      <w:r>
        <w:rPr>
          <w:rFonts w:ascii="Trebuchet MS" w:hAnsi="Trebuchet MS"/>
          <w:b/>
          <w:color w:val="42936D"/>
          <w:position w:val="7"/>
          <w:sz w:val="11"/>
        </w:rPr>
        <w:t>10</w:t>
      </w:r>
      <w:r>
        <w:rPr>
          <w:rFonts w:ascii="Trebuchet MS" w:hAnsi="Trebuchet MS"/>
          <w:b/>
          <w:color w:val="42936D"/>
          <w:spacing w:val="10"/>
          <w:position w:val="7"/>
          <w:sz w:val="11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“Relatório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Coleta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47"/>
        </w:rPr>
        <w:t> </w:t>
      </w:r>
      <w:r>
        <w:rPr>
          <w:color w:val="231F20"/>
        </w:rPr>
        <w:t>Dados”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estudo.</w:t>
      </w:r>
      <w:r>
        <w:rPr>
          <w:rFonts w:ascii="Trebuchet MS" w:hAnsi="Trebuchet MS"/>
          <w:b/>
          <w:color w:val="42936D"/>
          <w:position w:val="7"/>
          <w:sz w:val="11"/>
        </w:rPr>
        <w:t>11</w:t>
      </w:r>
    </w:p>
    <w:p>
      <w:pPr>
        <w:pStyle w:val="BodyText"/>
        <w:rPr>
          <w:rFonts w:ascii="Trebuchet MS"/>
          <w:b/>
          <w:sz w:val="26"/>
        </w:rPr>
      </w:pPr>
    </w:p>
    <w:p>
      <w:pPr>
        <w:pStyle w:val="BodyText"/>
        <w:spacing w:before="10"/>
        <w:rPr>
          <w:rFonts w:ascii="Trebuchet MS"/>
          <w:b/>
          <w:sz w:val="21"/>
        </w:rPr>
      </w:pPr>
    </w:p>
    <w:p>
      <w:pPr>
        <w:pStyle w:val="Heading1"/>
        <w:spacing w:before="0"/>
        <w:ind w:left="1237"/>
      </w:pPr>
      <w:r>
        <w:rPr>
          <w:color w:val="231F20"/>
          <w:w w:val="85"/>
        </w:rPr>
        <w:t>TIC</w:t>
      </w:r>
      <w:r>
        <w:rPr>
          <w:color w:val="231F20"/>
          <w:spacing w:val="-35"/>
          <w:w w:val="85"/>
        </w:rPr>
        <w:t> </w:t>
      </w:r>
      <w:r>
        <w:rPr>
          <w:color w:val="231F20"/>
          <w:w w:val="85"/>
        </w:rPr>
        <w:t>Educação</w:t>
      </w:r>
      <w:r>
        <w:rPr>
          <w:color w:val="231F20"/>
          <w:spacing w:val="-34"/>
          <w:w w:val="85"/>
        </w:rPr>
        <w:t> </w:t>
      </w:r>
      <w:r>
        <w:rPr>
          <w:color w:val="231F20"/>
          <w:w w:val="85"/>
        </w:rPr>
        <w:t>–</w:t>
      </w:r>
      <w:r>
        <w:rPr>
          <w:color w:val="231F20"/>
          <w:spacing w:val="-34"/>
          <w:w w:val="85"/>
        </w:rPr>
        <w:t> </w:t>
      </w:r>
      <w:r>
        <w:rPr>
          <w:color w:val="231F20"/>
          <w:w w:val="85"/>
        </w:rPr>
        <w:t>Escolas</w:t>
      </w:r>
      <w:r>
        <w:rPr>
          <w:color w:val="231F20"/>
          <w:spacing w:val="-34"/>
          <w:w w:val="85"/>
        </w:rPr>
        <w:t> </w:t>
      </w:r>
      <w:r>
        <w:rPr>
          <w:color w:val="231F20"/>
          <w:w w:val="85"/>
        </w:rPr>
        <w:t>públicas</w:t>
      </w:r>
      <w:r>
        <w:rPr>
          <w:color w:val="231F20"/>
          <w:spacing w:val="-34"/>
          <w:w w:val="85"/>
        </w:rPr>
        <w:t> </w:t>
      </w:r>
      <w:r>
        <w:rPr>
          <w:color w:val="231F20"/>
          <w:w w:val="85"/>
        </w:rPr>
        <w:t>(2020)</w:t>
      </w:r>
    </w:p>
    <w:p>
      <w:pPr>
        <w:pStyle w:val="BodyText"/>
        <w:spacing w:line="249" w:lineRule="auto" w:before="105"/>
        <w:ind w:left="2087" w:right="1801" w:firstLine="198"/>
        <w:jc w:val="both"/>
      </w:pPr>
      <w:r>
        <w:rPr>
          <w:color w:val="231F20"/>
          <w:w w:val="95"/>
        </w:rPr>
        <w:t>Realizada desde 2010, a pesquisa TIC Educação tem abrangência nacional, sendo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aplicada em escolas de Educação Básica, públicas e privadas, localizadas em áreas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urbanas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rurais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oferecem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classes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Ensino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Fundamental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Médio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regular.</w:t>
      </w:r>
    </w:p>
    <w:p>
      <w:pPr>
        <w:pStyle w:val="BodyText"/>
        <w:spacing w:line="249" w:lineRule="auto" w:before="116"/>
        <w:ind w:left="2087" w:right="1798" w:firstLine="198"/>
        <w:jc w:val="both"/>
      </w:pPr>
      <w:r>
        <w:rPr>
          <w:color w:val="231F20"/>
        </w:rPr>
        <w:t>Até 2019, em áreas urbanas, a pesquisa era realizada de forma presencial nas</w:t>
      </w:r>
      <w:r>
        <w:rPr>
          <w:color w:val="231F20"/>
          <w:spacing w:val="1"/>
        </w:rPr>
        <w:t> </w:t>
      </w:r>
      <w:r>
        <w:rPr>
          <w:color w:val="231F20"/>
        </w:rPr>
        <w:t>instituições educacionais, com a aplicação de questionários estruturados a alunos,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professores, coordenadores pedagógicos e diretores. Em áreas rurais, começou a ser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realizada a partir de 2017, com questionários aplicados aos gestores das instituições,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telefone.</w:t>
      </w:r>
    </w:p>
    <w:p>
      <w:pPr>
        <w:pStyle w:val="BodyText"/>
        <w:spacing w:line="249" w:lineRule="auto" w:before="117"/>
        <w:ind w:left="2087" w:right="1799" w:firstLine="198"/>
        <w:jc w:val="both"/>
      </w:pP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2020,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conta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fechamento</w:t>
      </w:r>
      <w:r>
        <w:rPr>
          <w:color w:val="231F20"/>
          <w:spacing w:val="-4"/>
        </w:rPr>
        <w:t> </w:t>
      </w:r>
      <w:r>
        <w:rPr>
          <w:color w:val="231F20"/>
        </w:rPr>
        <w:t>das</w:t>
      </w:r>
      <w:r>
        <w:rPr>
          <w:color w:val="231F20"/>
          <w:spacing w:val="-5"/>
        </w:rPr>
        <w:t> </w:t>
      </w:r>
      <w:r>
        <w:rPr>
          <w:color w:val="231F20"/>
        </w:rPr>
        <w:t>escolas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disseminação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atividades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educacionais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remotas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medidas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sanitárias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implementadas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estados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 municípios em todo o país no enfretamento à pandemia COVID-19, a coleta de</w:t>
      </w:r>
      <w:r>
        <w:rPr>
          <w:color w:val="231F20"/>
          <w:spacing w:val="1"/>
        </w:rPr>
        <w:t> </w:t>
      </w:r>
      <w:r>
        <w:rPr>
          <w:color w:val="231F20"/>
        </w:rPr>
        <w:t>dados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pesquisa</w:t>
      </w:r>
      <w:r>
        <w:rPr>
          <w:color w:val="231F20"/>
          <w:spacing w:val="-12"/>
        </w:rPr>
        <w:t> </w:t>
      </w:r>
      <w:r>
        <w:rPr>
          <w:color w:val="231F20"/>
        </w:rPr>
        <w:t>TIC</w:t>
      </w:r>
      <w:r>
        <w:rPr>
          <w:color w:val="231F20"/>
          <w:spacing w:val="-13"/>
        </w:rPr>
        <w:t> </w:t>
      </w:r>
      <w:r>
        <w:rPr>
          <w:color w:val="231F20"/>
        </w:rPr>
        <w:t>Educação</w:t>
      </w:r>
      <w:r>
        <w:rPr>
          <w:color w:val="231F20"/>
          <w:spacing w:val="-12"/>
        </w:rPr>
        <w:t> </w:t>
      </w:r>
      <w:r>
        <w:rPr>
          <w:color w:val="231F20"/>
        </w:rPr>
        <w:t>foi</w:t>
      </w:r>
      <w:r>
        <w:rPr>
          <w:color w:val="231F20"/>
          <w:spacing w:val="-12"/>
        </w:rPr>
        <w:t> </w:t>
      </w:r>
      <w:r>
        <w:rPr>
          <w:color w:val="231F20"/>
        </w:rPr>
        <w:t>realizada</w:t>
      </w:r>
      <w:r>
        <w:rPr>
          <w:color w:val="231F20"/>
          <w:spacing w:val="-13"/>
        </w:rPr>
        <w:t> </w:t>
      </w:r>
      <w:r>
        <w:rPr>
          <w:color w:val="231F20"/>
        </w:rPr>
        <w:t>apenas</w:t>
      </w:r>
      <w:r>
        <w:rPr>
          <w:color w:val="231F20"/>
          <w:spacing w:val="-12"/>
        </w:rPr>
        <w:t> </w:t>
      </w:r>
      <w:r>
        <w:rPr>
          <w:color w:val="231F20"/>
        </w:rPr>
        <w:t>com</w:t>
      </w:r>
      <w:r>
        <w:rPr>
          <w:color w:val="231F20"/>
          <w:spacing w:val="-12"/>
        </w:rPr>
        <w:t> </w:t>
      </w:r>
      <w:r>
        <w:rPr>
          <w:color w:val="231F20"/>
        </w:rPr>
        <w:t>os</w:t>
      </w:r>
      <w:r>
        <w:rPr>
          <w:color w:val="231F20"/>
          <w:spacing w:val="-13"/>
        </w:rPr>
        <w:t> </w:t>
      </w:r>
      <w:r>
        <w:rPr>
          <w:color w:val="231F20"/>
        </w:rPr>
        <w:t>gestores</w:t>
      </w:r>
      <w:r>
        <w:rPr>
          <w:color w:val="231F20"/>
          <w:spacing w:val="-12"/>
        </w:rPr>
        <w:t> </w:t>
      </w:r>
      <w:r>
        <w:rPr>
          <w:color w:val="231F20"/>
        </w:rPr>
        <w:t>escolares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partir de uma metodologia totalmente baseada em entrevistas telefônicas, tanto para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escolas</w:t>
      </w:r>
      <w:r>
        <w:rPr>
          <w:color w:val="231F20"/>
          <w:spacing w:val="-11"/>
        </w:rPr>
        <w:t> </w:t>
      </w:r>
      <w:r>
        <w:rPr>
          <w:color w:val="231F20"/>
        </w:rPr>
        <w:t>localizadas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áreas</w:t>
      </w:r>
      <w:r>
        <w:rPr>
          <w:color w:val="231F20"/>
          <w:spacing w:val="-11"/>
        </w:rPr>
        <w:t> </w:t>
      </w:r>
      <w:r>
        <w:rPr>
          <w:color w:val="231F20"/>
        </w:rPr>
        <w:t>rurais</w:t>
      </w:r>
      <w:r>
        <w:rPr>
          <w:color w:val="231F20"/>
          <w:spacing w:val="-10"/>
        </w:rPr>
        <w:t> </w:t>
      </w:r>
      <w:r>
        <w:rPr>
          <w:color w:val="231F20"/>
        </w:rPr>
        <w:t>quanto</w:t>
      </w:r>
      <w:r>
        <w:rPr>
          <w:color w:val="231F20"/>
          <w:spacing w:val="-11"/>
        </w:rPr>
        <w:t> </w:t>
      </w:r>
      <w:r>
        <w:rPr>
          <w:color w:val="231F20"/>
        </w:rPr>
        <w:t>urbanas</w:t>
      </w:r>
      <w:r>
        <w:rPr>
          <w:color w:val="231F20"/>
          <w:spacing w:val="-11"/>
        </w:rPr>
        <w:t> </w:t>
      </w:r>
      <w:r>
        <w:rPr>
          <w:color w:val="231F20"/>
        </w:rPr>
        <w:t>(CGI.br,</w:t>
      </w:r>
      <w:r>
        <w:rPr>
          <w:color w:val="231F20"/>
          <w:spacing w:val="-10"/>
        </w:rPr>
        <w:t> </w:t>
      </w:r>
      <w:r>
        <w:rPr>
          <w:color w:val="231F20"/>
        </w:rPr>
        <w:t>2021b).</w:t>
      </w:r>
    </w:p>
    <w:p>
      <w:pPr>
        <w:pStyle w:val="BodyText"/>
        <w:spacing w:line="249" w:lineRule="auto" w:before="118"/>
        <w:ind w:left="2087" w:right="1800" w:firstLine="198"/>
        <w:jc w:val="both"/>
      </w:pPr>
      <w:r>
        <w:rPr>
          <w:color w:val="231F20"/>
        </w:rPr>
        <w:t>Apesar</w:t>
      </w:r>
      <w:r>
        <w:rPr>
          <w:color w:val="231F20"/>
          <w:spacing w:val="-4"/>
        </w:rPr>
        <w:t> </w:t>
      </w:r>
      <w:r>
        <w:rPr>
          <w:color w:val="231F20"/>
        </w:rPr>
        <w:t>das</w:t>
      </w:r>
      <w:r>
        <w:rPr>
          <w:color w:val="231F20"/>
          <w:spacing w:val="-5"/>
        </w:rPr>
        <w:t> </w:t>
      </w:r>
      <w:r>
        <w:rPr>
          <w:color w:val="231F20"/>
        </w:rPr>
        <w:t>necessárias</w:t>
      </w:r>
      <w:r>
        <w:rPr>
          <w:color w:val="231F20"/>
          <w:spacing w:val="-4"/>
        </w:rPr>
        <w:t> </w:t>
      </w:r>
      <w:r>
        <w:rPr>
          <w:color w:val="231F20"/>
        </w:rPr>
        <w:t>adaptações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coleta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dados</w:t>
      </w:r>
      <w:r>
        <w:rPr>
          <w:color w:val="231F20"/>
          <w:spacing w:val="-4"/>
        </w:rPr>
        <w:t> </w:t>
      </w:r>
      <w:r>
        <w:rPr>
          <w:color w:val="231F20"/>
        </w:rPr>
        <w:t>às</w:t>
      </w:r>
      <w:r>
        <w:rPr>
          <w:color w:val="231F20"/>
          <w:spacing w:val="-4"/>
        </w:rPr>
        <w:t> </w:t>
      </w:r>
      <w:r>
        <w:rPr>
          <w:color w:val="231F20"/>
        </w:rPr>
        <w:t>medidas</w:t>
      </w:r>
      <w:r>
        <w:rPr>
          <w:color w:val="231F20"/>
          <w:spacing w:val="-4"/>
        </w:rPr>
        <w:t> </w:t>
      </w:r>
      <w:r>
        <w:rPr>
          <w:color w:val="231F20"/>
        </w:rPr>
        <w:t>sanitárias,</w:t>
      </w:r>
      <w:r>
        <w:rPr>
          <w:color w:val="231F20"/>
          <w:spacing w:val="-4"/>
        </w:rPr>
        <w:t> </w:t>
      </w:r>
      <w:r>
        <w:rPr>
          <w:color w:val="231F20"/>
        </w:rPr>
        <w:t>foi</w:t>
      </w:r>
      <w:r>
        <w:rPr>
          <w:color w:val="231F20"/>
          <w:spacing w:val="-47"/>
        </w:rPr>
        <w:t> </w:t>
      </w:r>
      <w:r>
        <w:rPr>
          <w:color w:val="231F20"/>
        </w:rPr>
        <w:t>possível</w:t>
      </w:r>
      <w:r>
        <w:rPr>
          <w:color w:val="231F20"/>
          <w:spacing w:val="-13"/>
        </w:rPr>
        <w:t> </w:t>
      </w:r>
      <w:r>
        <w:rPr>
          <w:color w:val="231F20"/>
        </w:rPr>
        <w:t>ampliar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3"/>
        </w:rPr>
        <w:t> </w:t>
      </w:r>
      <w:r>
        <w:rPr>
          <w:color w:val="231F20"/>
        </w:rPr>
        <w:t>dimensões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os</w:t>
      </w:r>
      <w:r>
        <w:rPr>
          <w:color w:val="231F20"/>
          <w:spacing w:val="-12"/>
        </w:rPr>
        <w:t> </w:t>
      </w:r>
      <w:r>
        <w:rPr>
          <w:color w:val="231F20"/>
        </w:rPr>
        <w:t>temas</w:t>
      </w:r>
      <w:r>
        <w:rPr>
          <w:color w:val="231F20"/>
          <w:spacing w:val="-12"/>
        </w:rPr>
        <w:t> </w:t>
      </w:r>
      <w:r>
        <w:rPr>
          <w:color w:val="231F20"/>
        </w:rPr>
        <w:t>tratados</w:t>
      </w:r>
      <w:r>
        <w:rPr>
          <w:color w:val="231F20"/>
          <w:spacing w:val="-13"/>
        </w:rPr>
        <w:t> </w:t>
      </w:r>
      <w:r>
        <w:rPr>
          <w:color w:val="231F20"/>
        </w:rPr>
        <w:t>pela</w:t>
      </w:r>
      <w:r>
        <w:rPr>
          <w:color w:val="231F20"/>
          <w:spacing w:val="-12"/>
        </w:rPr>
        <w:t> </w:t>
      </w:r>
      <w:r>
        <w:rPr>
          <w:color w:val="231F20"/>
        </w:rPr>
        <w:t>pesquisa,</w:t>
      </w:r>
      <w:r>
        <w:rPr>
          <w:color w:val="231F20"/>
          <w:spacing w:val="-13"/>
        </w:rPr>
        <w:t> </w:t>
      </w:r>
      <w:r>
        <w:rPr>
          <w:color w:val="231F20"/>
        </w:rPr>
        <w:t>com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inclusão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47"/>
        </w:rPr>
        <w:t> </w:t>
      </w:r>
      <w:r>
        <w:rPr>
          <w:color w:val="231F20"/>
        </w:rPr>
        <w:t>questões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respeito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uso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sistemas,</w:t>
      </w:r>
      <w:r>
        <w:rPr>
          <w:color w:val="231F20"/>
          <w:spacing w:val="-3"/>
        </w:rPr>
        <w:t> </w:t>
      </w:r>
      <w:r>
        <w:rPr>
          <w:color w:val="231F20"/>
        </w:rPr>
        <w:t>plataformas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aplicações</w:t>
      </w:r>
      <w:r>
        <w:rPr>
          <w:color w:val="231F20"/>
          <w:spacing w:val="-3"/>
        </w:rPr>
        <w:t> </w:t>
      </w:r>
      <w:r>
        <w:rPr>
          <w:color w:val="231F20"/>
        </w:rPr>
        <w:t>pelas</w:t>
      </w:r>
      <w:r>
        <w:rPr>
          <w:color w:val="231F20"/>
          <w:spacing w:val="-4"/>
        </w:rPr>
        <w:t> </w:t>
      </w:r>
      <w:r>
        <w:rPr>
          <w:color w:val="231F20"/>
        </w:rPr>
        <w:t>instituições</w:t>
      </w:r>
      <w:r>
        <w:rPr>
          <w:color w:val="231F20"/>
          <w:spacing w:val="-47"/>
        </w:rPr>
        <w:t> </w:t>
      </w:r>
      <w:r>
        <w:rPr>
          <w:color w:val="231F20"/>
        </w:rPr>
        <w:t>escolares, bem como sobre as ações implementadas por elas no que diz respeito à</w:t>
      </w:r>
      <w:r>
        <w:rPr>
          <w:color w:val="231F20"/>
          <w:spacing w:val="-47"/>
        </w:rPr>
        <w:t> </w:t>
      </w:r>
      <w:r>
        <w:rPr>
          <w:color w:val="231F20"/>
        </w:rPr>
        <w:t>proteção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dados</w:t>
      </w:r>
      <w:r>
        <w:rPr>
          <w:color w:val="231F20"/>
          <w:spacing w:val="-9"/>
        </w:rPr>
        <w:t> </w:t>
      </w:r>
      <w:r>
        <w:rPr>
          <w:color w:val="231F20"/>
        </w:rPr>
        <w:t>pessoais,</w:t>
      </w:r>
      <w:r>
        <w:rPr>
          <w:color w:val="231F20"/>
          <w:spacing w:val="-10"/>
        </w:rPr>
        <w:t> </w:t>
      </w:r>
      <w:r>
        <w:rPr>
          <w:color w:val="231F20"/>
        </w:rPr>
        <w:t>à</w:t>
      </w:r>
      <w:r>
        <w:rPr>
          <w:color w:val="231F20"/>
          <w:spacing w:val="-9"/>
        </w:rPr>
        <w:t> </w:t>
      </w:r>
      <w:r>
        <w:rPr>
          <w:color w:val="231F20"/>
        </w:rPr>
        <w:t>privacidade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à</w:t>
      </w:r>
      <w:r>
        <w:rPr>
          <w:color w:val="231F20"/>
          <w:spacing w:val="-10"/>
        </w:rPr>
        <w:t> </w:t>
      </w:r>
      <w:r>
        <w:rPr>
          <w:color w:val="231F20"/>
        </w:rPr>
        <w:t>segurança</w:t>
      </w:r>
      <w:r>
        <w:rPr>
          <w:color w:val="231F20"/>
          <w:spacing w:val="-9"/>
        </w:rPr>
        <w:t> </w:t>
      </w:r>
      <w:r>
        <w:rPr>
          <w:color w:val="231F20"/>
        </w:rPr>
        <w:t>digital.</w:t>
      </w: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spacing w:line="261" w:lineRule="auto" w:before="116"/>
        <w:ind w:left="1407" w:right="1394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0"/>
          <w:position w:val="6"/>
          <w:sz w:val="10"/>
        </w:rPr>
        <w:t>9</w:t>
      </w:r>
      <w:r>
        <w:rPr>
          <w:rFonts w:ascii="Trebuchet MS" w:hAnsi="Trebuchet MS"/>
          <w:b/>
          <w:color w:val="231F20"/>
          <w:spacing w:val="18"/>
          <w:w w:val="80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Na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edição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2021,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não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foi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possível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entrevistar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os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profissionais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saúde,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dadas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as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restrições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para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atingir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esse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público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durante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a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pandemia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COVID-19.</w:t>
      </w:r>
    </w:p>
    <w:p>
      <w:pPr>
        <w:spacing w:before="44"/>
        <w:ind w:left="1407" w:right="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10</w:t>
      </w:r>
      <w:r>
        <w:rPr>
          <w:rFonts w:ascii="Trebuchet MS" w:hAnsi="Trebuchet MS"/>
          <w:b/>
          <w:color w:val="231F20"/>
          <w:spacing w:val="29"/>
          <w:position w:val="6"/>
          <w:sz w:val="10"/>
        </w:rPr>
        <w:t>  </w:t>
      </w:r>
      <w:r>
        <w:rPr>
          <w:rFonts w:ascii="Trebuchet MS" w:hAnsi="Trebuchet MS"/>
          <w:b/>
          <w:color w:val="231F20"/>
          <w:spacing w:val="29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Disponível</w:t>
      </w:r>
      <w:r>
        <w:rPr>
          <w:rFonts w:ascii="Trebuchet MS" w:hAnsi="Trebuchet MS"/>
          <w:b/>
          <w:color w:val="231F20"/>
          <w:spacing w:val="42"/>
          <w:sz w:val="15"/>
        </w:rPr>
        <w:t>  </w:t>
      </w:r>
      <w:r>
        <w:rPr>
          <w:rFonts w:ascii="Trebuchet MS" w:hAnsi="Trebuchet MS"/>
          <w:b/>
          <w:color w:val="231F20"/>
          <w:spacing w:val="42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em:</w:t>
      </w:r>
      <w:r>
        <w:rPr>
          <w:rFonts w:ascii="Trebuchet MS" w:hAnsi="Trebuchet MS"/>
          <w:b/>
          <w:color w:val="231F20"/>
          <w:spacing w:val="42"/>
          <w:sz w:val="15"/>
        </w:rPr>
        <w:t>  </w:t>
      </w:r>
      <w:r>
        <w:rPr>
          <w:rFonts w:ascii="Trebuchet MS" w:hAnsi="Trebuchet MS"/>
          <w:b/>
          <w:color w:val="231F20"/>
          <w:spacing w:val="42"/>
          <w:sz w:val="15"/>
        </w:rPr>
        <w:t> </w:t>
      </w:r>
      <w:hyperlink r:id="rId17">
        <w:r>
          <w:rPr>
            <w:rFonts w:ascii="Trebuchet MS" w:hAnsi="Trebuchet MS"/>
            <w:b/>
            <w:color w:val="231F20"/>
            <w:w w:val="75"/>
            <w:sz w:val="15"/>
          </w:rPr>
          <w:t>https://cetic.br/media/microdados/589/tic_saude_2021_relatorio_metodologico_v1.0.pdf</w:t>
        </w:r>
      </w:hyperlink>
    </w:p>
    <w:p>
      <w:pPr>
        <w:spacing w:before="60"/>
        <w:ind w:left="1407" w:right="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11</w:t>
      </w:r>
      <w:r>
        <w:rPr>
          <w:rFonts w:ascii="Trebuchet MS" w:hAnsi="Trebuchet MS"/>
          <w:b/>
          <w:color w:val="231F20"/>
          <w:spacing w:val="28"/>
          <w:position w:val="6"/>
          <w:sz w:val="10"/>
        </w:rPr>
        <w:t>  </w:t>
      </w:r>
      <w:r>
        <w:rPr>
          <w:rFonts w:ascii="Trebuchet MS" w:hAnsi="Trebuchet MS"/>
          <w:b/>
          <w:color w:val="231F20"/>
          <w:spacing w:val="28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Disponível</w:t>
      </w:r>
      <w:r>
        <w:rPr>
          <w:rFonts w:ascii="Trebuchet MS" w:hAnsi="Trebuchet MS"/>
          <w:b/>
          <w:color w:val="231F20"/>
          <w:spacing w:val="40"/>
          <w:sz w:val="15"/>
        </w:rPr>
        <w:t>  </w:t>
      </w:r>
      <w:r>
        <w:rPr>
          <w:rFonts w:ascii="Trebuchet MS" w:hAnsi="Trebuchet MS"/>
          <w:b/>
          <w:color w:val="231F20"/>
          <w:spacing w:val="41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em:</w:t>
      </w:r>
      <w:r>
        <w:rPr>
          <w:rFonts w:ascii="Trebuchet MS" w:hAnsi="Trebuchet MS"/>
          <w:b/>
          <w:color w:val="231F20"/>
          <w:spacing w:val="40"/>
          <w:sz w:val="15"/>
        </w:rPr>
        <w:t>  </w:t>
      </w:r>
      <w:r>
        <w:rPr>
          <w:rFonts w:ascii="Trebuchet MS" w:hAnsi="Trebuchet MS"/>
          <w:b/>
          <w:color w:val="231F20"/>
          <w:spacing w:val="41"/>
          <w:sz w:val="15"/>
        </w:rPr>
        <w:t> </w:t>
      </w:r>
      <w:hyperlink r:id="rId18">
        <w:r>
          <w:rPr>
            <w:rFonts w:ascii="Trebuchet MS" w:hAnsi="Trebuchet MS"/>
            <w:b/>
            <w:color w:val="231F20"/>
            <w:w w:val="75"/>
            <w:sz w:val="15"/>
          </w:rPr>
          <w:t>https://cetic.br/media/microdados/588/tic_saude_2021_relatorio_coleta_dados_v1.0.pdf</w:t>
        </w:r>
      </w:hyperlink>
    </w:p>
    <w:p>
      <w:pPr>
        <w:spacing w:after="0"/>
        <w:jc w:val="left"/>
        <w:rPr>
          <w:rFonts w:ascii="Trebuchet MS" w:hAnsi="Trebuchet MS"/>
          <w:sz w:val="15"/>
        </w:rPr>
        <w:sectPr>
          <w:pgSz w:w="10780" w:h="14750"/>
          <w:pgMar w:header="663" w:footer="680" w:top="1400" w:bottom="860" w:left="180" w:right="180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-.000003pt;margin-top:0.0pt;width:538.6pt;height:737.05pt;mso-position-horizontal-relative:page;mso-position-vertical-relative:page;z-index:-16206336" coordorigin="0,0" coordsize="10772,14741">
            <v:shape style="position:absolute;left:0;top:1020;width:10772;height:5584" coordorigin="0,1020" coordsize="10772,5584" path="m715,6599l0,6599,0,6604,715,6604,715,6599xm10772,1020l0,1020,0,1025,10772,1025,10772,1020xe" filled="true" fillcolor="#939598" stroked="false">
              <v:path arrowok="t"/>
              <v:fill type="solid"/>
            </v:shape>
            <v:rect style="position:absolute;left:584;top:1023;width:131;height:2790" filled="true" fillcolor="#005072" stroked="false">
              <v:fill type="solid"/>
            </v:rect>
            <v:rect style="position:absolute;left:0;top:3812;width:585;height:2790" filled="true" fillcolor="#42936d" stroked="false">
              <v:fill type="solid"/>
            </v:rect>
            <v:rect style="position:absolute;left:715;top:0;width:5;height:14741" filled="true" fillcolor="#939598" stroked="false">
              <v:fill type="solid"/>
            </v:rect>
            <v:line style="position:absolute" from="1984,12994" to="3969,12994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0"/>
        <w:rPr>
          <w:rFonts w:ascii="Trebuchet MS"/>
          <w:b/>
          <w:sz w:val="21"/>
        </w:rPr>
      </w:pPr>
    </w:p>
    <w:p>
      <w:pPr>
        <w:pStyle w:val="BodyText"/>
        <w:spacing w:line="249" w:lineRule="auto"/>
        <w:ind w:left="2654" w:right="1234" w:firstLine="198"/>
        <w:jc w:val="both"/>
      </w:pP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dados</w:t>
      </w:r>
      <w:r>
        <w:rPr>
          <w:color w:val="231F20"/>
          <w:spacing w:val="-8"/>
        </w:rPr>
        <w:t> </w:t>
      </w:r>
      <w:r>
        <w:rPr>
          <w:color w:val="231F20"/>
        </w:rPr>
        <w:t>analisados</w:t>
      </w:r>
      <w:r>
        <w:rPr>
          <w:color w:val="231F20"/>
          <w:spacing w:val="-8"/>
        </w:rPr>
        <w:t> </w:t>
      </w:r>
      <w:r>
        <w:rPr>
          <w:color w:val="231F20"/>
        </w:rPr>
        <w:t>nesta</w:t>
      </w:r>
      <w:r>
        <w:rPr>
          <w:color w:val="231F20"/>
          <w:spacing w:val="-7"/>
        </w:rPr>
        <w:t> </w:t>
      </w:r>
      <w:r>
        <w:rPr>
          <w:color w:val="231F20"/>
        </w:rPr>
        <w:t>publicação</w:t>
      </w:r>
      <w:r>
        <w:rPr>
          <w:color w:val="231F20"/>
          <w:spacing w:val="-8"/>
        </w:rPr>
        <w:t> </w:t>
      </w:r>
      <w:r>
        <w:rPr>
          <w:color w:val="231F20"/>
        </w:rPr>
        <w:t>foram</w:t>
      </w:r>
      <w:r>
        <w:rPr>
          <w:color w:val="231F20"/>
          <w:spacing w:val="-8"/>
        </w:rPr>
        <w:t> </w:t>
      </w:r>
      <w:r>
        <w:rPr>
          <w:color w:val="231F20"/>
        </w:rPr>
        <w:t>coletados</w:t>
      </w:r>
      <w:r>
        <w:rPr>
          <w:color w:val="231F20"/>
          <w:spacing w:val="-8"/>
        </w:rPr>
        <w:t> </w:t>
      </w:r>
      <w:r>
        <w:rPr>
          <w:color w:val="231F20"/>
        </w:rPr>
        <w:t>entre</w:t>
      </w:r>
      <w:r>
        <w:rPr>
          <w:color w:val="231F20"/>
          <w:spacing w:val="-7"/>
        </w:rPr>
        <w:t> </w:t>
      </w:r>
      <w:r>
        <w:rPr>
          <w:color w:val="231F20"/>
        </w:rPr>
        <w:t>setembro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2020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47"/>
        </w:rPr>
        <w:t> </w:t>
      </w:r>
      <w:r>
        <w:rPr>
          <w:color w:val="231F20"/>
        </w:rPr>
        <w:t>junho de 2021, em 3.678 escolas públicas e particulares, de áreas urbanas e rurais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em atividade. Essas instituições ofereciam turmas de Ensino Fundamental e Médio,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representando 127.171 instituições, a partir de amostra extraída da base de dados 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Censo Escolar da Educação Básica, realizado pelo Instituto Nacional de Estudos 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Pesquisas</w:t>
      </w:r>
      <w:r>
        <w:rPr>
          <w:color w:val="231F20"/>
          <w:spacing w:val="-8"/>
        </w:rPr>
        <w:t> </w:t>
      </w:r>
      <w:r>
        <w:rPr>
          <w:color w:val="231F20"/>
        </w:rPr>
        <w:t>Educacionais</w:t>
      </w:r>
      <w:r>
        <w:rPr>
          <w:color w:val="231F20"/>
          <w:spacing w:val="-8"/>
        </w:rPr>
        <w:t> </w:t>
      </w:r>
      <w:r>
        <w:rPr>
          <w:color w:val="231F20"/>
        </w:rPr>
        <w:t>Anísio</w:t>
      </w:r>
      <w:r>
        <w:rPr>
          <w:color w:val="231F20"/>
          <w:spacing w:val="-8"/>
        </w:rPr>
        <w:t> </w:t>
      </w:r>
      <w:r>
        <w:rPr>
          <w:color w:val="231F20"/>
        </w:rPr>
        <w:t>Teixeira</w:t>
      </w:r>
      <w:r>
        <w:rPr>
          <w:color w:val="231F20"/>
          <w:spacing w:val="-8"/>
        </w:rPr>
        <w:t> </w:t>
      </w:r>
      <w:r>
        <w:rPr>
          <w:color w:val="231F20"/>
        </w:rPr>
        <w:t>(Inep).</w:t>
      </w:r>
    </w:p>
    <w:p>
      <w:pPr>
        <w:pStyle w:val="BodyText"/>
        <w:spacing w:line="249" w:lineRule="auto" w:before="119"/>
        <w:ind w:left="2654" w:right="1233" w:firstLine="198"/>
        <w:jc w:val="both"/>
        <w:rPr>
          <w:rFonts w:ascii="Trebuchet MS" w:hAnsi="Trebuchet MS"/>
          <w:b/>
          <w:sz w:val="11"/>
        </w:rPr>
      </w:pPr>
      <w:r>
        <w:rPr>
          <w:color w:val="231F20"/>
          <w:spacing w:val="-1"/>
          <w:w w:val="95"/>
        </w:rPr>
        <w:t>Assim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como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demais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pesquisas,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tabelas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proporções,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totais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 margens de erro da TIC Educação estão disponíveis no </w:t>
      </w:r>
      <w:r>
        <w:rPr>
          <w:i/>
          <w:color w:val="231F20"/>
          <w:w w:val="95"/>
        </w:rPr>
        <w:t>website </w:t>
      </w:r>
      <w:r>
        <w:rPr>
          <w:color w:val="231F20"/>
          <w:w w:val="95"/>
        </w:rPr>
        <w:t>do Cetic.br|NIC.br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(</w:t>
      </w:r>
      <w:hyperlink r:id="rId9">
        <w:r>
          <w:rPr>
            <w:color w:val="231F20"/>
          </w:rPr>
          <w:t>https://www.cetic.br</w:t>
        </w:r>
      </w:hyperlink>
      <w:r>
        <w:rPr>
          <w:color w:val="231F20"/>
        </w:rPr>
        <w:t>), bem como as íntegras do “Relatório Metodológico”</w:t>
      </w:r>
      <w:r>
        <w:rPr>
          <w:rFonts w:ascii="Trebuchet MS" w:hAnsi="Trebuchet MS"/>
          <w:b/>
          <w:color w:val="42936D"/>
          <w:position w:val="7"/>
          <w:sz w:val="11"/>
        </w:rPr>
        <w:t>12 </w:t>
      </w:r>
      <w:r>
        <w:rPr>
          <w:color w:val="231F20"/>
        </w:rPr>
        <w:t>e do</w:t>
      </w:r>
      <w:r>
        <w:rPr>
          <w:color w:val="231F20"/>
          <w:spacing w:val="-47"/>
        </w:rPr>
        <w:t> </w:t>
      </w:r>
      <w:r>
        <w:rPr>
          <w:color w:val="231F20"/>
        </w:rPr>
        <w:t>“Relatório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Coleta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Dados”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estudo.</w:t>
      </w:r>
      <w:r>
        <w:rPr>
          <w:rFonts w:ascii="Trebuchet MS" w:hAnsi="Trebuchet MS"/>
          <w:b/>
          <w:color w:val="42936D"/>
          <w:position w:val="7"/>
          <w:sz w:val="11"/>
        </w:rPr>
        <w:t>13</w:t>
      </w:r>
    </w:p>
    <w:p>
      <w:pPr>
        <w:pStyle w:val="BodyText"/>
        <w:rPr>
          <w:rFonts w:ascii="Trebuchet MS"/>
          <w:b/>
          <w:sz w:val="26"/>
        </w:rPr>
      </w:pPr>
    </w:p>
    <w:p>
      <w:pPr>
        <w:pStyle w:val="Heading1"/>
        <w:spacing w:before="172"/>
      </w:pPr>
      <w:r>
        <w:rPr>
          <w:color w:val="231F20"/>
          <w:w w:val="85"/>
        </w:rPr>
        <w:t>Disseminação</w:t>
      </w:r>
      <w:r>
        <w:rPr>
          <w:color w:val="231F20"/>
          <w:spacing w:val="-32"/>
          <w:w w:val="85"/>
        </w:rPr>
        <w:t> </w:t>
      </w:r>
      <w:r>
        <w:rPr>
          <w:color w:val="231F20"/>
          <w:w w:val="85"/>
        </w:rPr>
        <w:t>dos</w:t>
      </w:r>
      <w:r>
        <w:rPr>
          <w:color w:val="231F20"/>
          <w:spacing w:val="-31"/>
          <w:w w:val="85"/>
        </w:rPr>
        <w:t> </w:t>
      </w:r>
      <w:r>
        <w:rPr>
          <w:color w:val="231F20"/>
          <w:w w:val="85"/>
        </w:rPr>
        <w:t>dados</w:t>
      </w:r>
    </w:p>
    <w:p>
      <w:pPr>
        <w:pStyle w:val="BodyText"/>
        <w:spacing w:line="249" w:lineRule="auto" w:before="104"/>
        <w:ind w:left="2654" w:right="1230" w:firstLine="198"/>
        <w:jc w:val="both"/>
      </w:pPr>
      <w:r>
        <w:rPr>
          <w:color w:val="231F20"/>
        </w:rPr>
        <w:t>Os resultados das pesquisas mencionadas anteriormente são apresentados de</w:t>
      </w:r>
      <w:r>
        <w:rPr>
          <w:color w:val="231F20"/>
          <w:spacing w:val="1"/>
        </w:rPr>
        <w:t> </w:t>
      </w:r>
      <w:r>
        <w:rPr>
          <w:color w:val="231F20"/>
        </w:rPr>
        <w:t>acordo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variáveis</w:t>
      </w:r>
      <w:r>
        <w:rPr>
          <w:color w:val="231F20"/>
          <w:spacing w:val="-10"/>
        </w:rPr>
        <w:t> </w:t>
      </w:r>
      <w:r>
        <w:rPr>
          <w:color w:val="231F20"/>
        </w:rPr>
        <w:t>descritas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“Relatório</w:t>
      </w:r>
      <w:r>
        <w:rPr>
          <w:color w:val="231F20"/>
          <w:spacing w:val="-10"/>
        </w:rPr>
        <w:t> </w:t>
      </w:r>
      <w:r>
        <w:rPr>
          <w:color w:val="231F20"/>
        </w:rPr>
        <w:t>Metodológico”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cada</w:t>
      </w:r>
      <w:r>
        <w:rPr>
          <w:color w:val="231F20"/>
          <w:spacing w:val="-10"/>
        </w:rPr>
        <w:t> </w:t>
      </w:r>
      <w:r>
        <w:rPr>
          <w:color w:val="231F20"/>
        </w:rPr>
        <w:t>estudo,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47"/>
        </w:rPr>
        <w:t> </w:t>
      </w:r>
      <w:r>
        <w:rPr>
          <w:color w:val="231F20"/>
        </w:rPr>
        <w:t>item</w:t>
      </w:r>
      <w:r>
        <w:rPr>
          <w:color w:val="231F20"/>
          <w:spacing w:val="-9"/>
        </w:rPr>
        <w:t> </w:t>
      </w:r>
      <w:r>
        <w:rPr>
          <w:color w:val="231F20"/>
        </w:rPr>
        <w:t>“Domínios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interesse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análise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divulgação”.</w:t>
      </w:r>
    </w:p>
    <w:p>
      <w:pPr>
        <w:pStyle w:val="BodyText"/>
        <w:spacing w:line="249" w:lineRule="auto" w:before="116"/>
        <w:ind w:left="2654" w:right="1233" w:firstLine="198"/>
        <w:jc w:val="both"/>
      </w:pPr>
      <w:r>
        <w:rPr>
          <w:color w:val="231F20"/>
        </w:rPr>
        <w:t>Arredondamentos fazem com que, em alguns resultados, a soma das categorias</w:t>
      </w:r>
      <w:r>
        <w:rPr>
          <w:color w:val="231F20"/>
          <w:spacing w:val="-47"/>
        </w:rPr>
        <w:t> </w:t>
      </w:r>
      <w:r>
        <w:rPr>
          <w:color w:val="231F20"/>
        </w:rPr>
        <w:t>parciais</w:t>
      </w:r>
      <w:r>
        <w:rPr>
          <w:color w:val="231F20"/>
          <w:spacing w:val="-10"/>
        </w:rPr>
        <w:t> </w:t>
      </w:r>
      <w:r>
        <w:rPr>
          <w:color w:val="231F20"/>
        </w:rPr>
        <w:t>difira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100%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questões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resposta</w:t>
      </w:r>
      <w:r>
        <w:rPr>
          <w:color w:val="231F20"/>
          <w:spacing w:val="-10"/>
        </w:rPr>
        <w:t> </w:t>
      </w:r>
      <w:r>
        <w:rPr>
          <w:color w:val="231F20"/>
        </w:rPr>
        <w:t>única.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somatório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frequências</w:t>
      </w:r>
      <w:r>
        <w:rPr>
          <w:color w:val="231F20"/>
          <w:spacing w:val="-47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questões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respostas</w:t>
      </w:r>
      <w:r>
        <w:rPr>
          <w:color w:val="231F20"/>
          <w:spacing w:val="-9"/>
        </w:rPr>
        <w:t> </w:t>
      </w:r>
      <w:r>
        <w:rPr>
          <w:color w:val="231F20"/>
        </w:rPr>
        <w:t>múltiplas</w:t>
      </w:r>
      <w:r>
        <w:rPr>
          <w:color w:val="231F20"/>
          <w:spacing w:val="-9"/>
        </w:rPr>
        <w:t> </w:t>
      </w:r>
      <w:r>
        <w:rPr>
          <w:color w:val="231F20"/>
        </w:rPr>
        <w:t>usualmente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9"/>
        </w:rPr>
        <w:t> </w:t>
      </w:r>
      <w:r>
        <w:rPr>
          <w:color w:val="231F20"/>
        </w:rPr>
        <w:t>diferente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100%.</w:t>
      </w:r>
      <w:r>
        <w:rPr>
          <w:color w:val="231F20"/>
          <w:spacing w:val="-9"/>
        </w:rPr>
        <w:t> </w:t>
      </w:r>
      <w:r>
        <w:rPr>
          <w:color w:val="231F20"/>
        </w:rPr>
        <w:t>Vale</w:t>
      </w:r>
      <w:r>
        <w:rPr>
          <w:color w:val="231F20"/>
          <w:spacing w:val="-9"/>
        </w:rPr>
        <w:t> </w:t>
      </w:r>
      <w:r>
        <w:rPr>
          <w:color w:val="231F20"/>
        </w:rPr>
        <w:t>ressaltar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que, nas tabelas de resultados, o hífen ( – ) é utilizado para representar a não resposta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ao</w:t>
      </w:r>
      <w:r>
        <w:rPr>
          <w:color w:val="231F20"/>
          <w:spacing w:val="-7"/>
        </w:rPr>
        <w:t> </w:t>
      </w:r>
      <w:r>
        <w:rPr>
          <w:color w:val="231F20"/>
        </w:rPr>
        <w:t>item.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outro</w:t>
      </w:r>
      <w:r>
        <w:rPr>
          <w:color w:val="231F20"/>
          <w:spacing w:val="-7"/>
        </w:rPr>
        <w:t> </w:t>
      </w:r>
      <w:r>
        <w:rPr>
          <w:color w:val="231F20"/>
        </w:rPr>
        <w:t>lado,</w:t>
      </w:r>
      <w:r>
        <w:rPr>
          <w:color w:val="231F20"/>
          <w:spacing w:val="-6"/>
        </w:rPr>
        <w:t> </w:t>
      </w:r>
      <w:r>
        <w:rPr>
          <w:color w:val="231F20"/>
        </w:rPr>
        <w:t>como</w:t>
      </w:r>
      <w:r>
        <w:rPr>
          <w:color w:val="231F20"/>
          <w:spacing w:val="-6"/>
        </w:rPr>
        <w:t> </w:t>
      </w:r>
      <w:r>
        <w:rPr>
          <w:color w:val="231F20"/>
        </w:rPr>
        <w:t>os</w:t>
      </w:r>
      <w:r>
        <w:rPr>
          <w:color w:val="231F20"/>
          <w:spacing w:val="-7"/>
        </w:rPr>
        <w:t> </w:t>
      </w:r>
      <w:r>
        <w:rPr>
          <w:color w:val="231F20"/>
        </w:rPr>
        <w:t>resultados</w:t>
      </w:r>
      <w:r>
        <w:rPr>
          <w:color w:val="231F20"/>
          <w:spacing w:val="-6"/>
        </w:rPr>
        <w:t> </w:t>
      </w:r>
      <w:r>
        <w:rPr>
          <w:color w:val="231F20"/>
        </w:rPr>
        <w:t>são</w:t>
      </w:r>
      <w:r>
        <w:rPr>
          <w:color w:val="231F20"/>
          <w:spacing w:val="-6"/>
        </w:rPr>
        <w:t> </w:t>
      </w:r>
      <w:r>
        <w:rPr>
          <w:color w:val="231F20"/>
        </w:rPr>
        <w:t>apresentados</w:t>
      </w:r>
      <w:r>
        <w:rPr>
          <w:color w:val="231F20"/>
          <w:spacing w:val="-6"/>
        </w:rPr>
        <w:t> </w:t>
      </w:r>
      <w:r>
        <w:rPr>
          <w:color w:val="231F20"/>
        </w:rPr>
        <w:t>sem</w:t>
      </w:r>
      <w:r>
        <w:rPr>
          <w:color w:val="231F20"/>
          <w:spacing w:val="-5"/>
        </w:rPr>
        <w:t> </w:t>
      </w:r>
      <w:r>
        <w:rPr>
          <w:color w:val="231F20"/>
        </w:rPr>
        <w:t>casa</w:t>
      </w:r>
      <w:r>
        <w:rPr>
          <w:color w:val="231F20"/>
          <w:spacing w:val="-7"/>
        </w:rPr>
        <w:t> </w:t>
      </w:r>
      <w:r>
        <w:rPr>
          <w:color w:val="231F20"/>
        </w:rPr>
        <w:t>decimal,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células com valor zero indicam que houve resposta ao item, mas ele é explicitamente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maior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zero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menor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um.</w:t>
      </w:r>
    </w:p>
    <w:p>
      <w:pPr>
        <w:pStyle w:val="BodyText"/>
        <w:spacing w:line="249" w:lineRule="auto" w:before="119"/>
        <w:ind w:left="2654" w:right="1234" w:firstLine="198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pesquisas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publicados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formato</w:t>
      </w:r>
      <w:r>
        <w:rPr>
          <w:color w:val="231F20"/>
          <w:spacing w:val="-8"/>
          <w:w w:val="95"/>
        </w:rPr>
        <w:t> </w:t>
      </w:r>
      <w:r>
        <w:rPr>
          <w:i/>
          <w:color w:val="231F20"/>
          <w:w w:val="95"/>
        </w:rPr>
        <w:t>online</w:t>
      </w:r>
      <w:r>
        <w:rPr>
          <w:i/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disponibilizados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5"/>
          <w:w w:val="95"/>
        </w:rPr>
        <w:t> </w:t>
      </w:r>
      <w:r>
        <w:rPr>
          <w:i/>
          <w:color w:val="231F20"/>
          <w:w w:val="95"/>
        </w:rPr>
        <w:t>website </w:t>
      </w:r>
      <w:r>
        <w:rPr>
          <w:color w:val="231F20"/>
          <w:w w:val="95"/>
        </w:rPr>
        <w:t>do Cetic.br|NIC.br (</w:t>
      </w:r>
      <w:hyperlink r:id="rId9">
        <w:r>
          <w:rPr>
            <w:color w:val="231F20"/>
            <w:w w:val="95"/>
          </w:rPr>
          <w:t>https://www.cetic.br</w:t>
        </w:r>
      </w:hyperlink>
      <w:r>
        <w:rPr>
          <w:color w:val="231F20"/>
          <w:w w:val="95"/>
        </w:rPr>
        <w:t>). As tabelas de proporções, totais 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margens de erros calculadas para cada indicador estão disponíveis para </w:t>
      </w:r>
      <w:r>
        <w:rPr>
          <w:i/>
          <w:color w:val="231F20"/>
          <w:w w:val="95"/>
        </w:rPr>
        <w:t>download </w:t>
      </w:r>
      <w:r>
        <w:rPr>
          <w:color w:val="231F20"/>
          <w:w w:val="95"/>
        </w:rPr>
        <w:t>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português, inglês e espanhol. Mais informações sobre a documentação, os metadados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 as bases de microdados estão disponíveis na página de microdados (</w:t>
      </w:r>
      <w:hyperlink r:id="rId19">
        <w:r>
          <w:rPr>
            <w:color w:val="231F20"/>
            <w:w w:val="95"/>
          </w:rPr>
          <w:t>https://www.</w:t>
        </w:r>
      </w:hyperlink>
      <w:r>
        <w:rPr>
          <w:color w:val="231F20"/>
          <w:spacing w:val="1"/>
          <w:w w:val="95"/>
        </w:rPr>
        <w:t> </w:t>
      </w:r>
      <w:hyperlink r:id="rId19">
        <w:r>
          <w:rPr>
            <w:color w:val="231F20"/>
          </w:rPr>
          <w:t>cetic.br/microdados/</w:t>
        </w:r>
      </w:hyperlink>
      <w:r>
        <w:rPr>
          <w:color w:val="231F20"/>
        </w:rPr>
        <w:t>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spacing w:before="116"/>
        <w:ind w:left="1974" w:right="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12</w:t>
      </w:r>
      <w:r>
        <w:rPr>
          <w:rFonts w:ascii="Trebuchet MS" w:hAnsi="Trebuchet MS"/>
          <w:b/>
          <w:color w:val="231F20"/>
          <w:spacing w:val="16"/>
          <w:position w:val="6"/>
          <w:sz w:val="10"/>
        </w:rPr>
        <w:t>   </w:t>
      </w:r>
      <w:r>
        <w:rPr>
          <w:rFonts w:ascii="Trebuchet MS" w:hAnsi="Trebuchet MS"/>
          <w:b/>
          <w:color w:val="231F20"/>
          <w:spacing w:val="16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Disponível</w:t>
      </w:r>
      <w:r>
        <w:rPr>
          <w:rFonts w:ascii="Trebuchet MS" w:hAnsi="Trebuchet MS"/>
          <w:b/>
          <w:color w:val="231F20"/>
          <w:spacing w:val="39"/>
          <w:sz w:val="15"/>
        </w:rPr>
        <w:t>  </w:t>
      </w:r>
      <w:r>
        <w:rPr>
          <w:rFonts w:ascii="Trebuchet MS" w:hAnsi="Trebuchet MS"/>
          <w:b/>
          <w:color w:val="231F20"/>
          <w:spacing w:val="39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em:</w:t>
      </w:r>
      <w:r>
        <w:rPr>
          <w:rFonts w:ascii="Trebuchet MS" w:hAnsi="Trebuchet MS"/>
          <w:b/>
          <w:color w:val="231F20"/>
          <w:spacing w:val="39"/>
          <w:sz w:val="15"/>
        </w:rPr>
        <w:t>  </w:t>
      </w:r>
      <w:r>
        <w:rPr>
          <w:rFonts w:ascii="Trebuchet MS" w:hAnsi="Trebuchet MS"/>
          <w:b/>
          <w:color w:val="231F20"/>
          <w:spacing w:val="40"/>
          <w:sz w:val="15"/>
        </w:rPr>
        <w:t> </w:t>
      </w:r>
      <w:hyperlink r:id="rId20">
        <w:r>
          <w:rPr>
            <w:rFonts w:ascii="Trebuchet MS" w:hAnsi="Trebuchet MS"/>
            <w:b/>
            <w:color w:val="231F20"/>
            <w:w w:val="75"/>
            <w:sz w:val="15"/>
          </w:rPr>
          <w:t>https://cetic.br/media/microdados/595/tic_educacao_2020_relatorio_metodologico_v1.0.pdf</w:t>
        </w:r>
      </w:hyperlink>
    </w:p>
    <w:p>
      <w:pPr>
        <w:spacing w:before="60"/>
        <w:ind w:left="1974" w:right="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13</w:t>
      </w:r>
      <w:r>
        <w:rPr>
          <w:rFonts w:ascii="Trebuchet MS" w:hAnsi="Trebuchet MS"/>
          <w:b/>
          <w:color w:val="231F20"/>
          <w:spacing w:val="16"/>
          <w:position w:val="6"/>
          <w:sz w:val="10"/>
        </w:rPr>
        <w:t>   </w:t>
      </w:r>
      <w:r>
        <w:rPr>
          <w:rFonts w:ascii="Trebuchet MS" w:hAnsi="Trebuchet MS"/>
          <w:b/>
          <w:color w:val="231F20"/>
          <w:spacing w:val="16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Disponível</w:t>
      </w:r>
      <w:r>
        <w:rPr>
          <w:rFonts w:ascii="Trebuchet MS" w:hAnsi="Trebuchet MS"/>
          <w:b/>
          <w:color w:val="231F20"/>
          <w:spacing w:val="38"/>
          <w:sz w:val="15"/>
        </w:rPr>
        <w:t>  </w:t>
      </w:r>
      <w:r>
        <w:rPr>
          <w:rFonts w:ascii="Trebuchet MS" w:hAnsi="Trebuchet MS"/>
          <w:b/>
          <w:color w:val="231F20"/>
          <w:spacing w:val="38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em:</w:t>
      </w:r>
      <w:r>
        <w:rPr>
          <w:rFonts w:ascii="Trebuchet MS" w:hAnsi="Trebuchet MS"/>
          <w:b/>
          <w:color w:val="231F20"/>
          <w:spacing w:val="38"/>
          <w:sz w:val="15"/>
        </w:rPr>
        <w:t>  </w:t>
      </w:r>
      <w:r>
        <w:rPr>
          <w:rFonts w:ascii="Trebuchet MS" w:hAnsi="Trebuchet MS"/>
          <w:b/>
          <w:color w:val="231F20"/>
          <w:spacing w:val="38"/>
          <w:sz w:val="15"/>
        </w:rPr>
        <w:t> </w:t>
      </w:r>
      <w:hyperlink r:id="rId21">
        <w:r>
          <w:rPr>
            <w:rFonts w:ascii="Trebuchet MS" w:hAnsi="Trebuchet MS"/>
            <w:b/>
            <w:color w:val="231F20"/>
            <w:w w:val="75"/>
            <w:sz w:val="15"/>
          </w:rPr>
          <w:t>https://cetic.br/media/microdados/594/tic_educacao_2020_relatorio_coleta_de_dados_v1.0.pdf</w:t>
        </w:r>
      </w:hyperlink>
    </w:p>
    <w:p>
      <w:pPr>
        <w:spacing w:after="0"/>
        <w:jc w:val="left"/>
        <w:rPr>
          <w:rFonts w:ascii="Trebuchet MS" w:hAnsi="Trebuchet MS"/>
          <w:sz w:val="15"/>
        </w:rPr>
        <w:sectPr>
          <w:pgSz w:w="10780" w:h="14750"/>
          <w:pgMar w:header="668" w:footer="589" w:top="1400" w:bottom="880" w:left="180" w:right="180"/>
        </w:sect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spacing w:after="0"/>
        <w:rPr>
          <w:rFonts w:ascii="Trebuchet MS"/>
        </w:rPr>
        <w:sectPr>
          <w:pgSz w:w="10780" w:h="14750"/>
          <w:pgMar w:header="663" w:footer="680" w:top="1400" w:bottom="880" w:left="180" w:right="180"/>
        </w:sectPr>
      </w:pPr>
    </w:p>
    <w:p>
      <w:pPr>
        <w:pStyle w:val="Heading1"/>
        <w:spacing w:before="262"/>
        <w:ind w:left="1237"/>
      </w:pPr>
      <w:r>
        <w:rPr/>
        <w:pict>
          <v:group style="position:absolute;margin-left:-.00002pt;margin-top:0.0pt;width:538.6pt;height:737.05pt;mso-position-horizontal-relative:page;mso-position-vertical-relative:page;z-index:-16205824" coordorigin="0,0" coordsize="10772,14741">
            <v:rect style="position:absolute;left:0;top:1020;width:10772;height:5" filled="true" fillcolor="#939598" stroked="false">
              <v:fill type="solid"/>
            </v:rect>
            <v:rect style="position:absolute;left:10051;top:1023;width:131;height:2790" filled="true" fillcolor="#005072" stroked="false">
              <v:fill type="solid"/>
            </v:rect>
            <v:rect style="position:absolute;left:10182;top:3812;width:590;height:2790" filled="true" fillcolor="#42936d" stroked="false">
              <v:fill type="solid"/>
            </v:rect>
            <v:shape style="position:absolute;left:10046;top:0;width:725;height:14741" coordorigin="10047,0" coordsize="725,14741" path="m10772,6599l10052,6599,10052,0,10047,0,10047,6599,10047,6604,10047,14740,10052,14740,10052,6604,10772,6604,10772,6599xe" filled="true" fillcolor="#939598" stroked="false">
              <v:path arrowok="t"/>
              <v:fill type="solid"/>
            </v:shape>
            <v:line style="position:absolute" from="1417,3956" to="4982,3956" stroked="true" strokeweight=".3pt" strokecolor="#939598">
              <v:stroke dashstyle="solid"/>
            </v:line>
            <v:line style="position:absolute" from="1417,6116" to="4982,6116" stroked="true" strokeweight=".3pt" strokecolor="#939598">
              <v:stroke dashstyle="solid"/>
            </v:line>
            <v:line style="position:absolute" from="1417,7796" to="4982,7796" stroked="true" strokeweight=".3pt" strokecolor="#939598">
              <v:stroke dashstyle="solid"/>
            </v:line>
            <v:line style="position:absolute" from="1417,9716" to="4982,9716" stroked="true" strokeweight=".3pt" strokecolor="#939598">
              <v:stroke dashstyle="solid"/>
            </v:line>
            <v:line style="position:absolute" from="1417,11636" to="4982,11636" stroked="true" strokeweight=".3pt" strokecolor="#939598">
              <v:stroke dashstyle="solid"/>
            </v:line>
            <v:line style="position:absolute" from="1417,13556" to="4982,13556" stroked="true" strokeweight=".3pt" strokecolor="#939598">
              <v:stroke dashstyle="solid"/>
            </v:line>
            <v:line style="position:absolute" from="5222,4196" to="8787,4196" stroked="true" strokeweight=".3pt" strokecolor="#939598">
              <v:stroke dashstyle="solid"/>
            </v:line>
            <v:line style="position:absolute" from="5222,5876" to="8787,5876" stroked="true" strokeweight=".3pt" strokecolor="#939598">
              <v:stroke dashstyle="solid"/>
            </v:line>
            <v:line style="position:absolute" from="5222,7316" to="8787,7316" stroked="true" strokeweight=".3pt" strokecolor="#939598">
              <v:stroke dashstyle="solid"/>
            </v:line>
            <w10:wrap type="none"/>
          </v:group>
        </w:pict>
      </w:r>
      <w:r>
        <w:rPr>
          <w:color w:val="231F20"/>
          <w:w w:val="95"/>
        </w:rPr>
        <w:t>Referências</w:t>
      </w:r>
    </w:p>
    <w:p>
      <w:pPr>
        <w:spacing w:line="249" w:lineRule="auto" w:before="249"/>
        <w:ind w:left="1237" w:right="3" w:firstLine="0"/>
        <w:jc w:val="both"/>
        <w:rPr>
          <w:sz w:val="20"/>
        </w:rPr>
      </w:pPr>
      <w:r>
        <w:rPr>
          <w:color w:val="231F20"/>
          <w:sz w:val="20"/>
        </w:rPr>
        <w:t>Comitê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Gestor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Internet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Brasil.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(no</w:t>
      </w:r>
      <w:r>
        <w:rPr>
          <w:color w:val="231F20"/>
          <w:spacing w:val="-47"/>
          <w:sz w:val="20"/>
        </w:rPr>
        <w:t> </w:t>
      </w:r>
      <w:r>
        <w:rPr>
          <w:color w:val="231F20"/>
          <w:w w:val="90"/>
          <w:sz w:val="20"/>
        </w:rPr>
        <w:t>prelo). </w:t>
      </w:r>
      <w:r>
        <w:rPr>
          <w:i/>
          <w:color w:val="231F20"/>
          <w:w w:val="90"/>
          <w:sz w:val="20"/>
        </w:rPr>
        <w:t>Pesquisa sobre o uso das tecnologias de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spacing w:val="-2"/>
          <w:w w:val="85"/>
          <w:sz w:val="20"/>
        </w:rPr>
        <w:t>informação</w:t>
      </w:r>
      <w:r>
        <w:rPr>
          <w:i/>
          <w:color w:val="231F20"/>
          <w:spacing w:val="-9"/>
          <w:w w:val="85"/>
          <w:sz w:val="20"/>
        </w:rPr>
        <w:t> </w:t>
      </w:r>
      <w:r>
        <w:rPr>
          <w:i/>
          <w:color w:val="231F20"/>
          <w:spacing w:val="-2"/>
          <w:w w:val="85"/>
          <w:sz w:val="20"/>
        </w:rPr>
        <w:t>e</w:t>
      </w:r>
      <w:r>
        <w:rPr>
          <w:i/>
          <w:color w:val="231F20"/>
          <w:spacing w:val="-9"/>
          <w:w w:val="85"/>
          <w:sz w:val="20"/>
        </w:rPr>
        <w:t> </w:t>
      </w:r>
      <w:r>
        <w:rPr>
          <w:i/>
          <w:color w:val="231F20"/>
          <w:spacing w:val="-2"/>
          <w:w w:val="85"/>
          <w:sz w:val="20"/>
        </w:rPr>
        <w:t>comunicação</w:t>
      </w:r>
      <w:r>
        <w:rPr>
          <w:i/>
          <w:color w:val="231F20"/>
          <w:spacing w:val="-9"/>
          <w:w w:val="85"/>
          <w:sz w:val="20"/>
        </w:rPr>
        <w:t> </w:t>
      </w:r>
      <w:r>
        <w:rPr>
          <w:i/>
          <w:color w:val="231F20"/>
          <w:spacing w:val="-1"/>
          <w:w w:val="85"/>
          <w:sz w:val="20"/>
        </w:rPr>
        <w:t>nas</w:t>
      </w:r>
      <w:r>
        <w:rPr>
          <w:i/>
          <w:color w:val="231F20"/>
          <w:spacing w:val="-9"/>
          <w:w w:val="85"/>
          <w:sz w:val="20"/>
        </w:rPr>
        <w:t> </w:t>
      </w:r>
      <w:r>
        <w:rPr>
          <w:i/>
          <w:color w:val="231F20"/>
          <w:spacing w:val="-1"/>
          <w:w w:val="85"/>
          <w:sz w:val="20"/>
        </w:rPr>
        <w:t>empresas</w:t>
      </w:r>
      <w:r>
        <w:rPr>
          <w:i/>
          <w:color w:val="231F20"/>
          <w:spacing w:val="-9"/>
          <w:w w:val="85"/>
          <w:sz w:val="20"/>
        </w:rPr>
        <w:t> </w:t>
      </w:r>
      <w:r>
        <w:rPr>
          <w:i/>
          <w:color w:val="231F20"/>
          <w:spacing w:val="-1"/>
          <w:w w:val="85"/>
          <w:sz w:val="20"/>
        </w:rPr>
        <w:t>brasileiras:</w:t>
      </w:r>
      <w:r>
        <w:rPr>
          <w:i/>
          <w:color w:val="231F20"/>
          <w:spacing w:val="-40"/>
          <w:w w:val="85"/>
          <w:sz w:val="20"/>
        </w:rPr>
        <w:t> </w:t>
      </w:r>
      <w:r>
        <w:rPr>
          <w:i/>
          <w:color w:val="231F20"/>
          <w:sz w:val="20"/>
        </w:rPr>
        <w:t>TIC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Empresas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2021</w:t>
      </w:r>
      <w:r>
        <w:rPr>
          <w:color w:val="231F20"/>
          <w:sz w:val="20"/>
        </w:rPr>
        <w:t>.</w:t>
      </w:r>
    </w:p>
    <w:p>
      <w:pPr>
        <w:pStyle w:val="BodyText"/>
        <w:spacing w:before="2"/>
        <w:rPr>
          <w:sz w:val="21"/>
        </w:rPr>
      </w:pPr>
    </w:p>
    <w:p>
      <w:pPr>
        <w:spacing w:line="249" w:lineRule="auto" w:before="0"/>
        <w:ind w:left="1237" w:right="1" w:firstLine="0"/>
        <w:jc w:val="both"/>
        <w:rPr>
          <w:sz w:val="20"/>
        </w:rPr>
      </w:pPr>
      <w:r>
        <w:rPr>
          <w:color w:val="231F20"/>
          <w:sz w:val="20"/>
        </w:rPr>
        <w:t>Comitê Gestor da Internet no Brasil. (2020).</w:t>
      </w:r>
      <w:r>
        <w:rPr>
          <w:color w:val="231F20"/>
          <w:spacing w:val="-47"/>
          <w:sz w:val="20"/>
        </w:rPr>
        <w:t> </w:t>
      </w:r>
      <w:r>
        <w:rPr>
          <w:i/>
          <w:color w:val="231F20"/>
          <w:w w:val="90"/>
          <w:sz w:val="20"/>
        </w:rPr>
        <w:t>Painel TIC COVID-19: Pesquisa sobre o uso da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Internet no Brasil durante a pandemia do novo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85"/>
          <w:sz w:val="20"/>
        </w:rPr>
        <w:t>coronavírus – 2a edição: Serviços públicos on-line,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95"/>
          <w:sz w:val="20"/>
        </w:rPr>
        <w:t>telessaúde</w:t>
      </w:r>
      <w:r>
        <w:rPr>
          <w:i/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95"/>
          <w:sz w:val="20"/>
        </w:rPr>
        <w:t>e</w:t>
      </w:r>
      <w:r>
        <w:rPr>
          <w:i/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95"/>
          <w:sz w:val="20"/>
        </w:rPr>
        <w:t>privacidade.</w:t>
      </w:r>
      <w:r>
        <w:rPr>
          <w:i/>
          <w:color w:val="231F20"/>
          <w:spacing w:val="1"/>
          <w:w w:val="95"/>
          <w:sz w:val="20"/>
        </w:rPr>
        <w:t> </w:t>
      </w:r>
      <w:hyperlink r:id="rId22">
        <w:r>
          <w:rPr>
            <w:color w:val="231F20"/>
            <w:w w:val="95"/>
            <w:sz w:val="20"/>
          </w:rPr>
          <w:t>https://cetic.br/</w:t>
        </w:r>
      </w:hyperlink>
      <w:r>
        <w:rPr>
          <w:color w:val="231F20"/>
          <w:spacing w:val="1"/>
          <w:w w:val="95"/>
          <w:sz w:val="20"/>
        </w:rPr>
        <w:t> </w:t>
      </w:r>
      <w:hyperlink r:id="rId22">
        <w:r>
          <w:rPr>
            <w:color w:val="231F20"/>
            <w:w w:val="95"/>
            <w:sz w:val="20"/>
          </w:rPr>
          <w:t>media/docs/publicacoes/1/20201001085713/</w:t>
        </w:r>
      </w:hyperlink>
      <w:r>
        <w:rPr>
          <w:color w:val="231F20"/>
          <w:spacing w:val="1"/>
          <w:w w:val="95"/>
          <w:sz w:val="20"/>
        </w:rPr>
        <w:t> </w:t>
      </w:r>
      <w:hyperlink r:id="rId22">
        <w:r>
          <w:rPr>
            <w:color w:val="231F20"/>
            <w:spacing w:val="17"/>
            <w:w w:val="95"/>
            <w:sz w:val="20"/>
          </w:rPr>
          <w:t>painel_tic_covid19_2edicao_livro%20</w:t>
        </w:r>
      </w:hyperlink>
      <w:r>
        <w:rPr>
          <w:color w:val="231F20"/>
          <w:spacing w:val="-46"/>
          <w:w w:val="95"/>
          <w:sz w:val="20"/>
        </w:rPr>
        <w:t> </w:t>
      </w:r>
      <w:hyperlink r:id="rId22">
        <w:r>
          <w:rPr>
            <w:color w:val="231F20"/>
            <w:sz w:val="20"/>
          </w:rPr>
          <w:t>eletr%C3%B4nico.pdf</w:t>
        </w:r>
      </w:hyperlink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0"/>
        <w:ind w:left="1237" w:right="6" w:firstLine="0"/>
        <w:jc w:val="both"/>
        <w:rPr>
          <w:sz w:val="20"/>
        </w:rPr>
      </w:pPr>
      <w:r>
        <w:rPr>
          <w:color w:val="231F20"/>
          <w:w w:val="95"/>
          <w:sz w:val="20"/>
        </w:rPr>
        <w:t>Comitê Gestor da Internet no Brasil. (2021a).</w:t>
      </w:r>
      <w:r>
        <w:rPr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85"/>
          <w:sz w:val="20"/>
        </w:rPr>
        <w:t>Painel</w:t>
      </w:r>
      <w:r>
        <w:rPr>
          <w:i/>
          <w:color w:val="231F20"/>
          <w:spacing w:val="2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TIC</w:t>
      </w:r>
      <w:r>
        <w:rPr>
          <w:i/>
          <w:color w:val="231F20"/>
          <w:spacing w:val="2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COVID-19:</w:t>
      </w:r>
      <w:r>
        <w:rPr>
          <w:i/>
          <w:color w:val="231F20"/>
          <w:spacing w:val="23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Pesquisa</w:t>
      </w:r>
      <w:r>
        <w:rPr>
          <w:i/>
          <w:color w:val="231F20"/>
          <w:spacing w:val="2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web</w:t>
      </w:r>
      <w:r>
        <w:rPr>
          <w:i/>
          <w:color w:val="231F20"/>
          <w:spacing w:val="21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sobre</w:t>
      </w:r>
      <w:r>
        <w:rPr>
          <w:i/>
          <w:color w:val="231F20"/>
          <w:spacing w:val="23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o</w:t>
      </w:r>
      <w:r>
        <w:rPr>
          <w:i/>
          <w:color w:val="231F20"/>
          <w:spacing w:val="21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uso</w:t>
      </w:r>
      <w:r>
        <w:rPr>
          <w:i/>
          <w:color w:val="231F20"/>
          <w:spacing w:val="-40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da Internet no Brasil durante a pandemia do novo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sz w:val="20"/>
        </w:rPr>
        <w:t>coronavírus</w:t>
      </w:r>
      <w:r>
        <w:rPr>
          <w:color w:val="231F20"/>
          <w:sz w:val="20"/>
        </w:rPr>
        <w:t>.</w:t>
      </w:r>
      <w:r>
        <w:rPr>
          <w:color w:val="231F20"/>
          <w:spacing w:val="1"/>
          <w:sz w:val="20"/>
        </w:rPr>
        <w:t> </w:t>
      </w:r>
      <w:hyperlink r:id="rId23">
        <w:r>
          <w:rPr>
            <w:color w:val="231F20"/>
            <w:sz w:val="20"/>
          </w:rPr>
          <w:t>https://cetic.br/media/docs/</w:t>
        </w:r>
      </w:hyperlink>
      <w:r>
        <w:rPr>
          <w:color w:val="231F20"/>
          <w:spacing w:val="1"/>
          <w:sz w:val="20"/>
        </w:rPr>
        <w:t> </w:t>
      </w:r>
      <w:hyperlink r:id="rId23">
        <w:r>
          <w:rPr>
            <w:color w:val="231F20"/>
            <w:w w:val="95"/>
            <w:sz w:val="20"/>
          </w:rPr>
          <w:t>publicacoes/2/20210426095323/painel_tic_</w:t>
        </w:r>
      </w:hyperlink>
      <w:r>
        <w:rPr>
          <w:color w:val="231F20"/>
          <w:spacing w:val="1"/>
          <w:w w:val="95"/>
          <w:sz w:val="20"/>
        </w:rPr>
        <w:t> </w:t>
      </w:r>
      <w:hyperlink r:id="rId23">
        <w:r>
          <w:rPr>
            <w:color w:val="231F20"/>
            <w:sz w:val="20"/>
          </w:rPr>
          <w:t>covid19_livro_eletronico.pdf</w:t>
        </w:r>
      </w:hyperlink>
    </w:p>
    <w:p>
      <w:pPr>
        <w:pStyle w:val="BodyText"/>
        <w:spacing w:before="3"/>
        <w:rPr>
          <w:sz w:val="21"/>
        </w:rPr>
      </w:pPr>
    </w:p>
    <w:p>
      <w:pPr>
        <w:spacing w:line="249" w:lineRule="auto" w:before="0"/>
        <w:ind w:left="1237" w:right="0" w:firstLine="0"/>
        <w:jc w:val="both"/>
        <w:rPr>
          <w:sz w:val="20"/>
        </w:rPr>
      </w:pPr>
      <w:r>
        <w:rPr>
          <w:color w:val="231F20"/>
          <w:w w:val="95"/>
          <w:sz w:val="20"/>
        </w:rPr>
        <w:t>Comitê Gestor da Internet no Brasil. (2021b).</w:t>
      </w:r>
      <w:r>
        <w:rPr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85"/>
          <w:sz w:val="20"/>
        </w:rPr>
        <w:t>Pesquisa sobre o uso das tecnologias de informação</w:t>
      </w:r>
      <w:r>
        <w:rPr>
          <w:i/>
          <w:color w:val="231F20"/>
          <w:spacing w:val="-41"/>
          <w:w w:val="85"/>
          <w:sz w:val="20"/>
        </w:rPr>
        <w:t> </w:t>
      </w:r>
      <w:r>
        <w:rPr>
          <w:i/>
          <w:color w:val="231F20"/>
          <w:w w:val="90"/>
          <w:sz w:val="20"/>
        </w:rPr>
        <w:t>e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comunicação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nas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escolas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brasileiras: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TIC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85"/>
          <w:sz w:val="20"/>
        </w:rPr>
        <w:t>Educação 2020 (Edição COVID-19 — Metodologia</w:t>
      </w:r>
      <w:r>
        <w:rPr>
          <w:i/>
          <w:color w:val="231F20"/>
          <w:spacing w:val="-40"/>
          <w:w w:val="85"/>
          <w:sz w:val="20"/>
        </w:rPr>
        <w:t> </w:t>
      </w:r>
      <w:r>
        <w:rPr>
          <w:i/>
          <w:color w:val="231F20"/>
          <w:sz w:val="20"/>
        </w:rPr>
        <w:t>adaptada)</w:t>
      </w:r>
      <w:r>
        <w:rPr>
          <w:color w:val="231F20"/>
          <w:sz w:val="20"/>
        </w:rPr>
        <w:t>.</w:t>
      </w:r>
      <w:r>
        <w:rPr>
          <w:color w:val="231F20"/>
          <w:spacing w:val="1"/>
          <w:sz w:val="20"/>
        </w:rPr>
        <w:t> </w:t>
      </w:r>
      <w:hyperlink r:id="rId24">
        <w:r>
          <w:rPr>
            <w:color w:val="231F20"/>
            <w:spacing w:val="10"/>
            <w:sz w:val="20"/>
          </w:rPr>
          <w:t>https://www.cetic.br/media/</w:t>
        </w:r>
      </w:hyperlink>
      <w:r>
        <w:rPr>
          <w:color w:val="231F20"/>
          <w:spacing w:val="-47"/>
          <w:sz w:val="20"/>
        </w:rPr>
        <w:t> </w:t>
      </w:r>
      <w:hyperlink r:id="rId24">
        <w:r>
          <w:rPr>
            <w:color w:val="231F20"/>
            <w:w w:val="95"/>
            <w:sz w:val="20"/>
          </w:rPr>
          <w:t>docs/publicacoes/2/20211124200326/tic_</w:t>
        </w:r>
      </w:hyperlink>
      <w:r>
        <w:rPr>
          <w:color w:val="231F20"/>
          <w:spacing w:val="1"/>
          <w:w w:val="95"/>
          <w:sz w:val="20"/>
        </w:rPr>
        <w:t> </w:t>
      </w:r>
      <w:hyperlink r:id="rId24">
        <w:r>
          <w:rPr>
            <w:color w:val="231F20"/>
            <w:sz w:val="20"/>
          </w:rPr>
          <w:t>educacao_2020_livro_eletronico.pdf</w:t>
        </w:r>
      </w:hyperlink>
    </w:p>
    <w:p>
      <w:pPr>
        <w:pStyle w:val="BodyText"/>
        <w:spacing w:before="4"/>
        <w:rPr>
          <w:sz w:val="21"/>
        </w:rPr>
      </w:pPr>
    </w:p>
    <w:p>
      <w:pPr>
        <w:spacing w:line="249" w:lineRule="auto" w:before="1"/>
        <w:ind w:left="1237" w:right="3" w:firstLine="0"/>
        <w:jc w:val="both"/>
        <w:rPr>
          <w:sz w:val="20"/>
        </w:rPr>
      </w:pPr>
      <w:r>
        <w:rPr>
          <w:color w:val="231F20"/>
          <w:w w:val="95"/>
          <w:sz w:val="20"/>
        </w:rPr>
        <w:t>Comitê Gestor da Internet no Brasil. (2021c).</w:t>
      </w:r>
      <w:r>
        <w:rPr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85"/>
          <w:sz w:val="20"/>
        </w:rPr>
        <w:t>Pesquisa</w:t>
      </w:r>
      <w:r>
        <w:rPr>
          <w:i/>
          <w:color w:val="231F20"/>
          <w:spacing w:val="-6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sobre</w:t>
      </w:r>
      <w:r>
        <w:rPr>
          <w:i/>
          <w:color w:val="231F20"/>
          <w:spacing w:val="-5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o</w:t>
      </w:r>
      <w:r>
        <w:rPr>
          <w:i/>
          <w:color w:val="231F20"/>
          <w:spacing w:val="-6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uso</w:t>
      </w:r>
      <w:r>
        <w:rPr>
          <w:i/>
          <w:color w:val="231F20"/>
          <w:spacing w:val="-5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das</w:t>
      </w:r>
      <w:r>
        <w:rPr>
          <w:i/>
          <w:color w:val="231F20"/>
          <w:spacing w:val="-5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tecnologias</w:t>
      </w:r>
      <w:r>
        <w:rPr>
          <w:i/>
          <w:color w:val="231F20"/>
          <w:spacing w:val="-6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-5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informação</w:t>
      </w:r>
      <w:r>
        <w:rPr>
          <w:i/>
          <w:color w:val="231F20"/>
          <w:spacing w:val="-40"/>
          <w:w w:val="85"/>
          <w:sz w:val="20"/>
        </w:rPr>
        <w:t> </w:t>
      </w:r>
      <w:r>
        <w:rPr>
          <w:i/>
          <w:color w:val="231F20"/>
          <w:w w:val="90"/>
          <w:sz w:val="20"/>
        </w:rPr>
        <w:t>e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spacing w:val="9"/>
          <w:w w:val="90"/>
          <w:sz w:val="20"/>
        </w:rPr>
        <w:t>comunicação</w:t>
      </w:r>
      <w:r>
        <w:rPr>
          <w:i/>
          <w:color w:val="231F20"/>
          <w:spacing w:val="58"/>
          <w:sz w:val="20"/>
        </w:rPr>
        <w:t> </w:t>
      </w:r>
      <w:r>
        <w:rPr>
          <w:i/>
          <w:color w:val="231F20"/>
          <w:w w:val="90"/>
          <w:sz w:val="20"/>
        </w:rPr>
        <w:t>nos</w:t>
      </w:r>
      <w:r>
        <w:rPr>
          <w:i/>
          <w:color w:val="231F20"/>
          <w:spacing w:val="41"/>
          <w:sz w:val="20"/>
        </w:rPr>
        <w:t> </w:t>
      </w:r>
      <w:r>
        <w:rPr>
          <w:i/>
          <w:color w:val="231F20"/>
          <w:w w:val="90"/>
          <w:sz w:val="20"/>
        </w:rPr>
        <w:t>domicílios</w:t>
      </w:r>
      <w:r>
        <w:rPr>
          <w:i/>
          <w:color w:val="231F20"/>
          <w:spacing w:val="41"/>
          <w:sz w:val="20"/>
        </w:rPr>
        <w:t> </w:t>
      </w:r>
      <w:r>
        <w:rPr>
          <w:i/>
          <w:color w:val="231F20"/>
          <w:w w:val="90"/>
          <w:sz w:val="20"/>
        </w:rPr>
        <w:t>brasileiros: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TIC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Domicílios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2020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(</w:t>
      </w:r>
      <w:r>
        <w:rPr>
          <w:i/>
          <w:color w:val="231F20"/>
          <w:w w:val="90"/>
          <w:sz w:val="20"/>
        </w:rPr>
        <w:t>Edição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COVID-19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—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5"/>
          <w:sz w:val="20"/>
        </w:rPr>
        <w:t>Metodologia adaptada)</w:t>
      </w:r>
      <w:r>
        <w:rPr>
          <w:color w:val="231F20"/>
          <w:w w:val="95"/>
          <w:sz w:val="20"/>
        </w:rPr>
        <w:t>. </w:t>
      </w:r>
      <w:hyperlink r:id="rId25">
        <w:r>
          <w:rPr>
            <w:color w:val="231F20"/>
            <w:w w:val="95"/>
            <w:sz w:val="20"/>
          </w:rPr>
          <w:t>https://cetic.br/media/</w:t>
        </w:r>
      </w:hyperlink>
      <w:r>
        <w:rPr>
          <w:color w:val="231F20"/>
          <w:spacing w:val="-45"/>
          <w:w w:val="95"/>
          <w:sz w:val="20"/>
        </w:rPr>
        <w:t> </w:t>
      </w:r>
      <w:hyperlink r:id="rId25">
        <w:r>
          <w:rPr>
            <w:color w:val="231F20"/>
            <w:w w:val="95"/>
            <w:sz w:val="20"/>
          </w:rPr>
          <w:t>docs/publicacoes/2/20211124201233/tic_</w:t>
        </w:r>
      </w:hyperlink>
      <w:r>
        <w:rPr>
          <w:color w:val="231F20"/>
          <w:spacing w:val="1"/>
          <w:w w:val="95"/>
          <w:sz w:val="20"/>
        </w:rPr>
        <w:t> </w:t>
      </w:r>
      <w:hyperlink r:id="rId25">
        <w:r>
          <w:rPr>
            <w:color w:val="231F20"/>
            <w:sz w:val="20"/>
          </w:rPr>
          <w:t>domicilios_2020_livro_eletronico.pdf</w:t>
        </w:r>
      </w:hyperlink>
    </w:p>
    <w:p>
      <w:pPr>
        <w:pStyle w:val="BodyText"/>
        <w:spacing w:before="4"/>
        <w:rPr>
          <w:sz w:val="21"/>
        </w:rPr>
      </w:pPr>
    </w:p>
    <w:p>
      <w:pPr>
        <w:spacing w:line="249" w:lineRule="auto" w:before="0"/>
        <w:ind w:left="1237" w:right="0" w:firstLine="0"/>
        <w:jc w:val="both"/>
        <w:rPr>
          <w:sz w:val="20"/>
        </w:rPr>
      </w:pPr>
      <w:r>
        <w:rPr>
          <w:color w:val="231F20"/>
          <w:w w:val="95"/>
          <w:sz w:val="20"/>
        </w:rPr>
        <w:t>Comitê Gestor da Internet no Brasil. (2021d).</w:t>
      </w:r>
      <w:r>
        <w:rPr>
          <w:color w:val="231F20"/>
          <w:spacing w:val="1"/>
          <w:w w:val="95"/>
          <w:sz w:val="20"/>
        </w:rPr>
        <w:t> </w:t>
      </w:r>
      <w:r>
        <w:rPr>
          <w:i/>
          <w:color w:val="231F20"/>
          <w:w w:val="85"/>
          <w:sz w:val="20"/>
        </w:rPr>
        <w:t>Pesquisa sobre o uso das tecnologias de informação</w:t>
      </w:r>
      <w:r>
        <w:rPr>
          <w:i/>
          <w:color w:val="231F20"/>
          <w:spacing w:val="-41"/>
          <w:w w:val="85"/>
          <w:sz w:val="20"/>
        </w:rPr>
        <w:t> </w:t>
      </w:r>
      <w:r>
        <w:rPr>
          <w:i/>
          <w:color w:val="231F20"/>
          <w:w w:val="90"/>
          <w:sz w:val="20"/>
        </w:rPr>
        <w:t>e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comunicação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nos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estabelecimentos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de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saúde</w:t>
      </w:r>
      <w:r>
        <w:rPr>
          <w:i/>
          <w:color w:val="231F20"/>
          <w:spacing w:val="-42"/>
          <w:w w:val="90"/>
          <w:sz w:val="20"/>
        </w:rPr>
        <w:t> </w:t>
      </w:r>
      <w:r>
        <w:rPr>
          <w:i/>
          <w:color w:val="231F20"/>
          <w:w w:val="85"/>
          <w:sz w:val="20"/>
        </w:rPr>
        <w:t>brasileiros: TIC Saúde 2021 (Edição COVID-19 —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95"/>
          <w:sz w:val="20"/>
        </w:rPr>
        <w:t>Metodologia adaptada). </w:t>
      </w:r>
      <w:hyperlink r:id="rId26">
        <w:r>
          <w:rPr>
            <w:color w:val="231F20"/>
            <w:w w:val="95"/>
            <w:sz w:val="20"/>
          </w:rPr>
          <w:t>https://www.cetic.br/</w:t>
        </w:r>
      </w:hyperlink>
      <w:r>
        <w:rPr>
          <w:color w:val="231F20"/>
          <w:spacing w:val="1"/>
          <w:w w:val="95"/>
          <w:sz w:val="20"/>
        </w:rPr>
        <w:t> </w:t>
      </w:r>
      <w:hyperlink r:id="rId26">
        <w:r>
          <w:rPr>
            <w:color w:val="231F20"/>
            <w:w w:val="95"/>
            <w:sz w:val="20"/>
          </w:rPr>
          <w:t>media/docs/publicacoes/2/20211124123911/</w:t>
        </w:r>
      </w:hyperlink>
      <w:r>
        <w:rPr>
          <w:color w:val="231F20"/>
          <w:spacing w:val="1"/>
          <w:w w:val="95"/>
          <w:sz w:val="20"/>
        </w:rPr>
        <w:t> </w:t>
      </w:r>
      <w:hyperlink r:id="rId26">
        <w:r>
          <w:rPr>
            <w:color w:val="231F20"/>
            <w:sz w:val="20"/>
          </w:rPr>
          <w:t>tic_saude_2021_livro_eletronico.pdf</w:t>
        </w:r>
      </w:hyperlink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spacing w:line="249" w:lineRule="auto" w:before="0"/>
        <w:ind w:left="189" w:right="1790" w:firstLine="0"/>
        <w:jc w:val="both"/>
        <w:rPr>
          <w:sz w:val="20"/>
        </w:rPr>
      </w:pPr>
      <w:r>
        <w:rPr>
          <w:color w:val="231F20"/>
          <w:spacing w:val="10"/>
          <w:sz w:val="20"/>
        </w:rPr>
        <w:t>Conferência </w:t>
      </w:r>
      <w:r>
        <w:rPr>
          <w:color w:val="231F20"/>
          <w:sz w:val="20"/>
        </w:rPr>
        <w:t>das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9"/>
          <w:sz w:val="20"/>
        </w:rPr>
        <w:t>Nações</w:t>
      </w:r>
      <w:r>
        <w:rPr>
          <w:color w:val="231F20"/>
          <w:spacing w:val="10"/>
          <w:sz w:val="20"/>
        </w:rPr>
        <w:t> </w:t>
      </w:r>
      <w:r>
        <w:rPr>
          <w:color w:val="231F20"/>
          <w:spacing w:val="9"/>
          <w:sz w:val="20"/>
        </w:rPr>
        <w:t>Unidas</w:t>
      </w:r>
      <w:r>
        <w:rPr>
          <w:color w:val="231F20"/>
          <w:spacing w:val="10"/>
          <w:sz w:val="20"/>
        </w:rPr>
        <w:t> </w:t>
      </w:r>
      <w:r>
        <w:rPr>
          <w:color w:val="231F20"/>
          <w:spacing w:val="11"/>
          <w:sz w:val="20"/>
        </w:rPr>
        <w:t>sobre</w:t>
      </w:r>
      <w:r>
        <w:rPr>
          <w:color w:val="231F20"/>
          <w:spacing w:val="12"/>
          <w:sz w:val="20"/>
        </w:rPr>
        <w:t> </w:t>
      </w:r>
      <w:r>
        <w:rPr>
          <w:color w:val="231F20"/>
          <w:w w:val="95"/>
          <w:sz w:val="20"/>
        </w:rPr>
        <w:t>Comércio e Desenvolvimento. (2009). </w:t>
      </w:r>
      <w:r>
        <w:rPr>
          <w:i/>
          <w:color w:val="231F20"/>
          <w:w w:val="95"/>
          <w:sz w:val="20"/>
        </w:rPr>
        <w:t>Manual</w:t>
      </w:r>
      <w:r>
        <w:rPr>
          <w:i/>
          <w:color w:val="231F20"/>
          <w:spacing w:val="-45"/>
          <w:w w:val="95"/>
          <w:sz w:val="20"/>
        </w:rPr>
        <w:t> </w:t>
      </w:r>
      <w:r>
        <w:rPr>
          <w:i/>
          <w:color w:val="231F20"/>
          <w:w w:val="90"/>
          <w:sz w:val="20"/>
        </w:rPr>
        <w:t>for the production of statistics on the information</w:t>
      </w:r>
      <w:r>
        <w:rPr>
          <w:i/>
          <w:color w:val="231F20"/>
          <w:spacing w:val="-42"/>
          <w:w w:val="90"/>
          <w:sz w:val="20"/>
        </w:rPr>
        <w:t> </w:t>
      </w:r>
      <w:r>
        <w:rPr>
          <w:i/>
          <w:color w:val="231F20"/>
          <w:w w:val="95"/>
          <w:sz w:val="20"/>
        </w:rPr>
        <w:t>economy 2009</w:t>
      </w:r>
      <w:r>
        <w:rPr>
          <w:color w:val="231F20"/>
          <w:w w:val="95"/>
          <w:sz w:val="20"/>
        </w:rPr>
        <w:t>. </w:t>
      </w:r>
      <w:hyperlink r:id="rId27">
        <w:r>
          <w:rPr>
            <w:color w:val="231F20"/>
            <w:w w:val="95"/>
            <w:sz w:val="20"/>
          </w:rPr>
          <w:t>https://unctad.org/system/files/</w:t>
        </w:r>
      </w:hyperlink>
      <w:r>
        <w:rPr>
          <w:color w:val="231F20"/>
          <w:spacing w:val="-45"/>
          <w:w w:val="95"/>
          <w:sz w:val="20"/>
        </w:rPr>
        <w:t> </w:t>
      </w:r>
      <w:hyperlink r:id="rId27">
        <w:r>
          <w:rPr>
            <w:color w:val="231F20"/>
            <w:w w:val="95"/>
            <w:sz w:val="20"/>
          </w:rPr>
          <w:t>official-document/sdteecb20072rev1_en.pdf</w:t>
        </w:r>
      </w:hyperlink>
    </w:p>
    <w:p>
      <w:pPr>
        <w:pStyle w:val="BodyText"/>
        <w:spacing w:before="3"/>
        <w:rPr>
          <w:sz w:val="21"/>
        </w:rPr>
      </w:pPr>
    </w:p>
    <w:p>
      <w:pPr>
        <w:spacing w:line="249" w:lineRule="auto" w:before="0"/>
        <w:ind w:left="189" w:right="1799" w:firstLine="0"/>
        <w:jc w:val="both"/>
        <w:rPr>
          <w:sz w:val="20"/>
        </w:rPr>
      </w:pPr>
      <w:r>
        <w:rPr>
          <w:color w:val="231F20"/>
          <w:w w:val="95"/>
          <w:sz w:val="20"/>
        </w:rPr>
        <w:t>Instituto Brasileiro de Geografia e Estatística.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85"/>
          <w:sz w:val="20"/>
        </w:rPr>
        <w:t>(s.d.). </w:t>
      </w:r>
      <w:r>
        <w:rPr>
          <w:i/>
          <w:color w:val="231F20"/>
          <w:w w:val="85"/>
          <w:sz w:val="20"/>
        </w:rPr>
        <w:t>Pesquisa nacional por amostra de domicílios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95"/>
          <w:sz w:val="20"/>
        </w:rPr>
        <w:t>contínua (Pnad Contínua)</w:t>
      </w:r>
      <w:r>
        <w:rPr>
          <w:color w:val="231F20"/>
          <w:w w:val="95"/>
          <w:sz w:val="20"/>
        </w:rPr>
        <w:t>. </w:t>
      </w:r>
      <w:hyperlink r:id="rId28">
        <w:r>
          <w:rPr>
            <w:color w:val="231F20"/>
            <w:w w:val="95"/>
            <w:sz w:val="20"/>
          </w:rPr>
          <w:t>https://www.ibge.</w:t>
        </w:r>
      </w:hyperlink>
      <w:r>
        <w:rPr>
          <w:color w:val="231F20"/>
          <w:spacing w:val="1"/>
          <w:w w:val="95"/>
          <w:sz w:val="20"/>
        </w:rPr>
        <w:t> </w:t>
      </w:r>
      <w:hyperlink r:id="rId28">
        <w:r>
          <w:rPr>
            <w:color w:val="231F20"/>
            <w:sz w:val="20"/>
          </w:rPr>
          <w:t>gov.br/estatisticas/sociais/trabalho/9173-</w:t>
        </w:r>
      </w:hyperlink>
      <w:r>
        <w:rPr>
          <w:color w:val="231F20"/>
          <w:spacing w:val="1"/>
          <w:sz w:val="20"/>
        </w:rPr>
        <w:t> </w:t>
      </w:r>
      <w:hyperlink r:id="rId28">
        <w:r>
          <w:rPr>
            <w:color w:val="231F20"/>
            <w:w w:val="95"/>
            <w:sz w:val="20"/>
          </w:rPr>
          <w:t>pesquisa-nacional-por-amostra-de-domicilios-</w:t>
        </w:r>
      </w:hyperlink>
      <w:r>
        <w:rPr>
          <w:color w:val="231F20"/>
          <w:spacing w:val="1"/>
          <w:w w:val="95"/>
          <w:sz w:val="20"/>
        </w:rPr>
        <w:t> </w:t>
      </w:r>
      <w:hyperlink r:id="rId28">
        <w:r>
          <w:rPr>
            <w:color w:val="231F20"/>
            <w:sz w:val="20"/>
          </w:rPr>
          <w:t>continua-trimestral.html</w:t>
        </w:r>
      </w:hyperlink>
    </w:p>
    <w:p>
      <w:pPr>
        <w:pStyle w:val="BodyText"/>
        <w:spacing w:before="3"/>
        <w:rPr>
          <w:sz w:val="21"/>
        </w:rPr>
      </w:pPr>
    </w:p>
    <w:p>
      <w:pPr>
        <w:spacing w:line="249" w:lineRule="auto" w:before="0"/>
        <w:ind w:left="189" w:right="1801" w:firstLine="0"/>
        <w:jc w:val="both"/>
        <w:rPr>
          <w:sz w:val="20"/>
        </w:rPr>
      </w:pPr>
      <w:r>
        <w:rPr>
          <w:color w:val="231F20"/>
          <w:sz w:val="20"/>
        </w:rPr>
        <w:t>União Internacional de Telecomunicações.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90"/>
          <w:sz w:val="20"/>
        </w:rPr>
        <w:t>(2020). </w:t>
      </w:r>
      <w:r>
        <w:rPr>
          <w:i/>
          <w:color w:val="231F20"/>
          <w:w w:val="90"/>
          <w:sz w:val="20"/>
        </w:rPr>
        <w:t>Manual for measuring ICT access and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use by households and individuals, 2020 edition</w:t>
      </w:r>
      <w:r>
        <w:rPr>
          <w:color w:val="231F20"/>
          <w:w w:val="90"/>
          <w:sz w:val="20"/>
        </w:rPr>
        <w:t>.</w:t>
      </w:r>
      <w:r>
        <w:rPr>
          <w:color w:val="231F20"/>
          <w:spacing w:val="1"/>
          <w:w w:val="90"/>
          <w:sz w:val="20"/>
        </w:rPr>
        <w:t> </w:t>
      </w:r>
      <w:hyperlink r:id="rId29">
        <w:r>
          <w:rPr>
            <w:color w:val="231F20"/>
            <w:sz w:val="20"/>
          </w:rPr>
          <w:t>https://www.itu.int/en/ITU-D/Statistics/</w:t>
        </w:r>
      </w:hyperlink>
      <w:r>
        <w:rPr>
          <w:color w:val="231F20"/>
          <w:spacing w:val="1"/>
          <w:sz w:val="20"/>
        </w:rPr>
        <w:t> </w:t>
      </w:r>
      <w:hyperlink r:id="rId29">
        <w:r>
          <w:rPr>
            <w:color w:val="231F20"/>
            <w:sz w:val="20"/>
          </w:rPr>
          <w:t>Pages/publications/manual.aspx</w:t>
        </w:r>
      </w:hyperlink>
    </w:p>
    <w:p>
      <w:pPr>
        <w:spacing w:after="0" w:line="249" w:lineRule="auto"/>
        <w:jc w:val="both"/>
        <w:rPr>
          <w:sz w:val="20"/>
        </w:rPr>
        <w:sectPr>
          <w:type w:val="continuous"/>
          <w:pgSz w:w="10780" w:h="14750"/>
          <w:pgMar w:top="1400" w:bottom="280" w:left="180" w:right="180"/>
          <w:cols w:num="2" w:equalWidth="0">
            <w:col w:w="4813" w:space="40"/>
            <w:col w:w="5567"/>
          </w:cols>
        </w:sect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28.346001pt;margin-top:28.346996pt;width:481.89pt;height:680.315pt;mso-position-horizontal-relative:page;mso-position-vertical-relative:page;z-index:15735808" filled="true" fillcolor="#9ebea9" stroked="false">
            <v:fill type="solid"/>
            <w10:wrap type="none"/>
          </v:rect>
        </w:pict>
      </w:r>
    </w:p>
    <w:sectPr>
      <w:headerReference w:type="even" r:id="rId30"/>
      <w:footerReference w:type="even" r:id="rId31"/>
      <w:pgSz w:w="10780" w:h="14750"/>
      <w:pgMar w:header="0" w:footer="0" w:top="140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11.779pt;margin-top:691.991577pt;width:14.3pt;height:12.45pt;mso-position-horizontal-relative:page;mso-position-vertical-relative:page;z-index:-16210432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Trebuchet MS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2.549805pt;margin-top:691.991577pt;width:14.3pt;height:12.45pt;mso-position-horizontal-relative:page;mso-position-vertical-relative:page;z-index:-16209920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Trebuchet MS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.487301pt;margin-top:33.179996pt;width:159.2pt;height:11.25pt;mso-position-horizontal-relative:page;mso-position-vertical-relative:page;z-index:-16212480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10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18"/>
                    <w:w w:val="80"/>
                    <w:sz w:val="14"/>
                  </w:rPr>
                  <w:t>riv</w:t>
                </w:r>
                <w:r>
                  <w:rPr>
                    <w:rFonts w:ascii="Trebuchet MS" w:hAnsi="Trebuchet MS"/>
                    <w:color w:val="231F20"/>
                    <w:spacing w:val="-8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3"/>
                    <w:w w:val="80"/>
                    <w:sz w:val="14"/>
                  </w:rPr>
                  <w:t>acidade</w:t>
                </w:r>
                <w:r>
                  <w:rPr>
                    <w:rFonts w:ascii="Trebuchet MS" w:hAnsi="Trebuchet MS"/>
                    <w:color w:val="231F20"/>
                    <w:spacing w:val="47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spacing w:val="15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9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r</w:t>
                </w:r>
                <w:r>
                  <w:rPr>
                    <w:rFonts w:ascii="Trebuchet MS" w:hAnsi="Trebuchet MS"/>
                    <w:color w:val="231F20"/>
                    <w:spacing w:val="-8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2"/>
                    <w:w w:val="80"/>
                    <w:sz w:val="14"/>
                  </w:rPr>
                  <w:t>oteção</w:t>
                </w:r>
                <w:r>
                  <w:rPr>
                    <w:rFonts w:ascii="Trebuchet MS" w:hAnsi="Trebuchet MS"/>
                    <w:color w:val="231F20"/>
                    <w:spacing w:val="47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13"/>
                    <w:w w:val="80"/>
                    <w:sz w:val="14"/>
                  </w:rPr>
                  <w:t>de</w:t>
                </w:r>
                <w:r>
                  <w:rPr>
                    <w:rFonts w:ascii="Trebuchet MS" w:hAnsi="Trebuchet MS"/>
                    <w:color w:val="231F20"/>
                    <w:spacing w:val="48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1"/>
                    <w:w w:val="80"/>
                    <w:sz w:val="14"/>
                  </w:rPr>
                  <w:t>Dados</w:t>
                </w:r>
                <w:r>
                  <w:rPr>
                    <w:rFonts w:ascii="Trebuchet MS" w:hAnsi="Trebuchet MS"/>
                    <w:color w:val="231F20"/>
                    <w:spacing w:val="47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10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3"/>
                    <w:w w:val="80"/>
                    <w:sz w:val="14"/>
                  </w:rPr>
                  <w:t>essoais</w:t>
                </w:r>
                <w:r>
                  <w:rPr>
                    <w:rFonts w:ascii="Trebuchet MS" w:hAnsi="Trebuchet MS"/>
                    <w:color w:val="231F20"/>
                    <w:spacing w:val="-15"/>
                    <w:sz w:val="14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17.659088pt;margin-top:32.165394pt;width:167.1pt;height:12.9pt;mso-position-horizontal-relative:page;mso-position-vertical-relative:page;z-index:-1621196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RELA</w:t>
                </w:r>
                <w:r>
                  <w:rPr>
                    <w:rFonts w:ascii="Cambria" w:hAnsi="Cambria"/>
                    <w:color w:val="231F20"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T</w:t>
                </w:r>
                <w:r>
                  <w:rPr>
                    <w:rFonts w:ascii="Cambria" w:hAnsi="Cambria"/>
                    <w:color w:val="231F20"/>
                    <w:spacing w:val="7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ÓRIO </w:t>
                </w:r>
                <w:r>
                  <w:rPr>
                    <w:rFonts w:ascii="Cambria" w:hAnsi="Cambria"/>
                    <w:color w:val="231F20"/>
                    <w:spacing w:val="48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24"/>
                    <w:w w:val="105"/>
                    <w:sz w:val="18"/>
                  </w:rPr>
                  <w:t>MET</w:t>
                </w:r>
                <w:r>
                  <w:rPr>
                    <w:rFonts w:ascii="Cambria" w:hAnsi="Cambria"/>
                    <w:color w:val="231F20"/>
                    <w:spacing w:val="7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32"/>
                    <w:w w:val="105"/>
                    <w:sz w:val="18"/>
                  </w:rPr>
                  <w:t>ODOLÓGICO</w:t>
                </w:r>
                <w:r>
                  <w:rPr>
                    <w:rFonts w:ascii="Cambria" w:hAnsi="Cambria"/>
                    <w:color w:val="231F20"/>
                    <w:spacing w:val="-2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.487301pt;margin-top:33.179996pt;width:159.2pt;height:11.25pt;mso-position-horizontal-relative:page;mso-position-vertical-relative:page;z-index:-16211456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10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18"/>
                    <w:w w:val="80"/>
                    <w:sz w:val="14"/>
                  </w:rPr>
                  <w:t>riv</w:t>
                </w:r>
                <w:r>
                  <w:rPr>
                    <w:rFonts w:ascii="Trebuchet MS" w:hAnsi="Trebuchet MS"/>
                    <w:color w:val="231F20"/>
                    <w:spacing w:val="-8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3"/>
                    <w:w w:val="80"/>
                    <w:sz w:val="14"/>
                  </w:rPr>
                  <w:t>acidade</w:t>
                </w:r>
                <w:r>
                  <w:rPr>
                    <w:rFonts w:ascii="Trebuchet MS" w:hAnsi="Trebuchet MS"/>
                    <w:color w:val="231F20"/>
                    <w:spacing w:val="47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spacing w:val="15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9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r</w:t>
                </w:r>
                <w:r>
                  <w:rPr>
                    <w:rFonts w:ascii="Trebuchet MS" w:hAnsi="Trebuchet MS"/>
                    <w:color w:val="231F20"/>
                    <w:spacing w:val="-8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2"/>
                    <w:w w:val="80"/>
                    <w:sz w:val="14"/>
                  </w:rPr>
                  <w:t>oteção</w:t>
                </w:r>
                <w:r>
                  <w:rPr>
                    <w:rFonts w:ascii="Trebuchet MS" w:hAnsi="Trebuchet MS"/>
                    <w:color w:val="231F20"/>
                    <w:spacing w:val="47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13"/>
                    <w:w w:val="80"/>
                    <w:sz w:val="14"/>
                  </w:rPr>
                  <w:t>de</w:t>
                </w:r>
                <w:r>
                  <w:rPr>
                    <w:rFonts w:ascii="Trebuchet MS" w:hAnsi="Trebuchet MS"/>
                    <w:color w:val="231F20"/>
                    <w:spacing w:val="48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1"/>
                    <w:w w:val="80"/>
                    <w:sz w:val="14"/>
                  </w:rPr>
                  <w:t>Dados</w:t>
                </w:r>
                <w:r>
                  <w:rPr>
                    <w:rFonts w:ascii="Trebuchet MS" w:hAnsi="Trebuchet MS"/>
                    <w:color w:val="231F20"/>
                    <w:spacing w:val="47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10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3"/>
                    <w:w w:val="80"/>
                    <w:sz w:val="14"/>
                  </w:rPr>
                  <w:t>essoais</w:t>
                </w:r>
                <w:r>
                  <w:rPr>
                    <w:rFonts w:ascii="Trebuchet MS" w:hAnsi="Trebuchet MS"/>
                    <w:color w:val="231F20"/>
                    <w:spacing w:val="-15"/>
                    <w:sz w:val="14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17.659088pt;margin-top:32.165394pt;width:167.1pt;height:12.9pt;mso-position-horizontal-relative:page;mso-position-vertical-relative:page;z-index:-162109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RELA</w:t>
                </w:r>
                <w:r>
                  <w:rPr>
                    <w:rFonts w:ascii="Cambria" w:hAnsi="Cambria"/>
                    <w:color w:val="231F20"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T</w:t>
                </w:r>
                <w:r>
                  <w:rPr>
                    <w:rFonts w:ascii="Cambria" w:hAnsi="Cambria"/>
                    <w:color w:val="231F20"/>
                    <w:spacing w:val="7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ÓRIO </w:t>
                </w:r>
                <w:r>
                  <w:rPr>
                    <w:rFonts w:ascii="Cambria" w:hAnsi="Cambria"/>
                    <w:color w:val="231F20"/>
                    <w:spacing w:val="48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24"/>
                    <w:w w:val="105"/>
                    <w:sz w:val="18"/>
                  </w:rPr>
                  <w:t>MET</w:t>
                </w:r>
                <w:r>
                  <w:rPr>
                    <w:rFonts w:ascii="Cambria" w:hAnsi="Cambria"/>
                    <w:color w:val="231F20"/>
                    <w:spacing w:val="7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32"/>
                    <w:w w:val="105"/>
                    <w:sz w:val="18"/>
                  </w:rPr>
                  <w:t>ODOLÓGICO</w:t>
                </w:r>
                <w:r>
                  <w:rPr>
                    <w:rFonts w:ascii="Cambria" w:hAnsi="Cambria"/>
                    <w:color w:val="231F20"/>
                    <w:spacing w:val="-2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3213" w:hanging="360"/>
      </w:pPr>
      <w:rPr>
        <w:rFonts w:hint="default" w:ascii="Times New Roman" w:hAnsi="Times New Roman" w:eastAsia="Times New Roman" w:cs="Times New Roman"/>
        <w:color w:val="231F2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939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5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7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9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1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3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5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3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2245" w:hanging="158"/>
      </w:pPr>
      <w:rPr>
        <w:rFonts w:hint="default" w:ascii="Times New Roman" w:hAnsi="Times New Roman" w:eastAsia="Times New Roman" w:cs="Times New Roman"/>
        <w:color w:val="231F20"/>
        <w:w w:val="97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46" w:hanging="360"/>
      </w:pPr>
      <w:rPr>
        <w:rFonts w:hint="default" w:ascii="Times New Roman" w:hAnsi="Times New Roman" w:eastAsia="Times New Roman" w:cs="Times New Roman"/>
        <w:color w:val="231F20"/>
        <w:w w:val="114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0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6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9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5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4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646" w:hanging="360"/>
      </w:pPr>
      <w:rPr>
        <w:rFonts w:hint="default" w:ascii="Times New Roman" w:hAnsi="Times New Roman" w:eastAsia="Times New Roman" w:cs="Times New Roman"/>
        <w:color w:val="231F2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1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9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7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4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2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0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7" w:hanging="36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74"/>
      <w:ind w:left="1804"/>
      <w:outlineLvl w:val="1"/>
    </w:pPr>
    <w:rPr>
      <w:rFonts w:ascii="Trebuchet MS" w:hAnsi="Trebuchet MS" w:eastAsia="Trebuchet MS" w:cs="Trebuchet MS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2646" w:hanging="361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1"/>
      <w:jc w:val="right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yperlink" Target="https://www.cetic.br/pt/pesquisa/domicilios" TargetMode="External"/><Relationship Id="rId9" Type="http://schemas.openxmlformats.org/officeDocument/2006/relationships/hyperlink" Target="https://www.cetic.br/" TargetMode="External"/><Relationship Id="rId10" Type="http://schemas.openxmlformats.org/officeDocument/2006/relationships/hyperlink" Target="https://www.aapor.org/AAPOR_Main/media/MainSiteFiles/NPS_TF_Report_Final_7_revised_FNL_6_22_13.pdf" TargetMode="Externa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hyperlink" Target="https://cetic.br/media/microdados/352/tic_egov_2021_relatorio_metodologico_v1.0.pdf" TargetMode="External"/><Relationship Id="rId16" Type="http://schemas.openxmlformats.org/officeDocument/2006/relationships/hyperlink" Target="https://cetic.br/media/microdados/353/tic_egov_2021_relatorio_coleta_de_dados_v1.0.pdf" TargetMode="External"/><Relationship Id="rId17" Type="http://schemas.openxmlformats.org/officeDocument/2006/relationships/hyperlink" Target="https://cetic.br/media/microdados/589/tic_saude_2021_relatorio_metodologico_v1.0.pdf" TargetMode="External"/><Relationship Id="rId18" Type="http://schemas.openxmlformats.org/officeDocument/2006/relationships/hyperlink" Target="https://cetic.br/media/microdados/588/tic_saude_2021_relatorio_coleta_dados_v1.0.pdf" TargetMode="External"/><Relationship Id="rId19" Type="http://schemas.openxmlformats.org/officeDocument/2006/relationships/hyperlink" Target="https://www.cetic.br/microdados/" TargetMode="External"/><Relationship Id="rId20" Type="http://schemas.openxmlformats.org/officeDocument/2006/relationships/hyperlink" Target="https://cetic.br/media/microdados/595/tic_educacao_2020_relatorio_metodologico_v1.0.pdf" TargetMode="External"/><Relationship Id="rId21" Type="http://schemas.openxmlformats.org/officeDocument/2006/relationships/hyperlink" Target="https://cetic.br/media/microdados/594/tic_educacao_2020_relatorio_coleta_de_dados_v1.0.pdf" TargetMode="External"/><Relationship Id="rId22" Type="http://schemas.openxmlformats.org/officeDocument/2006/relationships/hyperlink" Target="https://cetic.br/media/docs/publicacoes/1/20201001085713/painel_tic_covid19_2edicao_livro%20eletr%C3%B4nico.pdf" TargetMode="External"/><Relationship Id="rId23" Type="http://schemas.openxmlformats.org/officeDocument/2006/relationships/hyperlink" Target="https://cetic.br/media/docs/publicacoes/2/20210426095323/painel_tic_covid19_livro_eletronico.pdf" TargetMode="External"/><Relationship Id="rId24" Type="http://schemas.openxmlformats.org/officeDocument/2006/relationships/hyperlink" Target="https://www.cetic.br/media/docs/publicacoes/2/20211124200326/tic_educacao_2020_livro_eletronico.pdf" TargetMode="External"/><Relationship Id="rId25" Type="http://schemas.openxmlformats.org/officeDocument/2006/relationships/hyperlink" Target="https://cetic.br/media/docs/publicacoes/2/20211124201233/tic_domicilios_2020_livro_eletronico.pdf" TargetMode="External"/><Relationship Id="rId26" Type="http://schemas.openxmlformats.org/officeDocument/2006/relationships/hyperlink" Target="https://www.cetic.br/media/docs/publicacoes/2/20211124123911/tic_saude_2021_livro_eletronico.pdf" TargetMode="External"/><Relationship Id="rId27" Type="http://schemas.openxmlformats.org/officeDocument/2006/relationships/hyperlink" Target="https://unctad.org/system/files/official-document/sdteecb20072rev1_en.pdf" TargetMode="External"/><Relationship Id="rId28" Type="http://schemas.openxmlformats.org/officeDocument/2006/relationships/hyperlink" Target="https://www.ibge.gov.br/estatisticas/sociais/trabalho/9173-pesquisa-nacional-por-amostra-de-domicilios-continua-trimestral.html" TargetMode="External"/><Relationship Id="rId29" Type="http://schemas.openxmlformats.org/officeDocument/2006/relationships/hyperlink" Target="https://www.itu.int/en/ITU-D/Statistics/Pages/publications/manual.aspx" TargetMode="External"/><Relationship Id="rId30" Type="http://schemas.openxmlformats.org/officeDocument/2006/relationships/header" Target="header5.xml"/><Relationship Id="rId31" Type="http://schemas.openxmlformats.org/officeDocument/2006/relationships/footer" Target="footer4.xm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2022-08-17T14:08:33Z</dcterms:created>
  <dcterms:modified xsi:type="dcterms:W3CDTF">2022-08-17T14:08:33Z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2022-08-17T00:00:00Z</vt:filetime>
  </property>
</Properties>
</file>