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596672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5966208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2924" w:right="2691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w w:val="105"/>
          <w:sz w:val="30"/>
        </w:rPr>
        <w:t>RELATÓRIO</w:t>
      </w:r>
    </w:p>
    <w:p>
      <w:pPr>
        <w:spacing w:line="289" w:lineRule="exact" w:before="55"/>
        <w:ind w:left="2924" w:right="2691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spacing w:val="10"/>
          <w:w w:val="105"/>
          <w:sz w:val="30"/>
        </w:rPr>
        <w:t>METODOLÓGICO</w:t>
      </w:r>
    </w:p>
    <w:p>
      <w:pPr>
        <w:spacing w:line="689" w:lineRule="exact" w:before="0"/>
        <w:ind w:left="221" w:right="0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C9302E"/>
          <w:sz w:val="50"/>
        </w:rPr>
        <w:t>—</w:t>
      </w:r>
    </w:p>
    <w:p>
      <w:pPr>
        <w:pStyle w:val="Heading1"/>
        <w:spacing w:line="342" w:lineRule="exact"/>
      </w:pPr>
      <w:r>
        <w:rPr>
          <w:color w:val="231F20"/>
          <w:spacing w:val="54"/>
          <w:w w:val="75"/>
        </w:rPr>
        <w:t>PESQUIS</w:t>
      </w:r>
      <w:r>
        <w:rPr>
          <w:color w:val="231F20"/>
          <w:spacing w:val="4"/>
          <w:w w:val="75"/>
        </w:rPr>
        <w:t> </w:t>
      </w:r>
      <w:r>
        <w:rPr>
          <w:color w:val="231F20"/>
          <w:w w:val="75"/>
        </w:rPr>
        <w:t>A</w:t>
      </w:r>
    </w:p>
    <w:p>
      <w:pPr>
        <w:spacing w:line="366" w:lineRule="exact" w:before="0"/>
        <w:ind w:left="2912" w:right="2691" w:firstLine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15"/>
          <w:w w:val="75"/>
          <w:sz w:val="32"/>
        </w:rPr>
        <w:t> </w:t>
      </w:r>
      <w:r>
        <w:rPr>
          <w:rFonts w:ascii="Trebuchet MS" w:hAnsi="Trebuchet MS"/>
          <w:b/>
          <w:color w:val="231F20"/>
          <w:spacing w:val="48"/>
          <w:w w:val="75"/>
          <w:sz w:val="32"/>
        </w:rPr>
        <w:t>EDUC</w:t>
      </w:r>
      <w:r>
        <w:rPr>
          <w:rFonts w:ascii="Trebuchet MS" w:hAnsi="Trebuchet MS"/>
          <w:b/>
          <w:color w:val="231F20"/>
          <w:spacing w:val="-11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11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Ç</w:t>
      </w:r>
      <w:r>
        <w:rPr>
          <w:rFonts w:ascii="Trebuchet MS" w:hAnsi="Trebuchet MS"/>
          <w:b/>
          <w:color w:val="231F20"/>
          <w:spacing w:val="-10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Ã</w:t>
      </w:r>
      <w:r>
        <w:rPr>
          <w:rFonts w:ascii="Trebuchet MS" w:hAnsi="Trebuchet MS"/>
          <w:b/>
          <w:color w:val="231F20"/>
          <w:spacing w:val="-11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O</w:t>
      </w:r>
    </w:p>
    <w:p>
      <w:pPr>
        <w:spacing w:before="57"/>
        <w:ind w:left="2905" w:right="2691" w:firstLine="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>
      <w:pPr>
        <w:spacing w:after="0"/>
        <w:jc w:val="center"/>
        <w:rPr>
          <w:rFonts w:ascii="Trebuchet MS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1080" w:right="1300"/>
          <w:pgNumType w:start="31"/>
        </w:sectPr>
      </w:pPr>
    </w:p>
    <w:p>
      <w:pPr>
        <w:spacing w:before="103"/>
        <w:ind w:left="108" w:right="0" w:firstLine="0"/>
        <w:jc w:val="left"/>
        <w:rPr>
          <w:rFonts w:ascii="Trebuchet MS" w:hAnsi="Trebuchet MS"/>
          <w:sz w:val="14"/>
        </w:rPr>
      </w:pPr>
      <w:r>
        <w:rPr/>
        <w:drawing>
          <wp:anchor distT="0" distB="0" distL="0" distR="0" allowOverlap="1" layoutInCell="1" locked="0" behindDoc="1" simplePos="0" relativeHeight="487350784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80"/>
          <w:sz w:val="14"/>
        </w:rPr>
        <w:t>P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spacing w:val="24"/>
          <w:w w:val="80"/>
          <w:sz w:val="14"/>
        </w:rPr>
        <w:t>esquisa</w:t>
      </w:r>
      <w:r>
        <w:rPr>
          <w:rFonts w:ascii="Trebuchet MS" w:hAnsi="Trebuchet MS"/>
          <w:color w:val="231F20"/>
          <w:spacing w:val="58"/>
          <w:w w:val="80"/>
          <w:sz w:val="14"/>
        </w:rPr>
        <w:t> </w:t>
      </w:r>
      <w:r>
        <w:rPr>
          <w:rFonts w:ascii="Trebuchet MS" w:hAnsi="Trebuchet MS"/>
          <w:color w:val="231F20"/>
          <w:spacing w:val="18"/>
          <w:w w:val="80"/>
          <w:sz w:val="14"/>
        </w:rPr>
        <w:t>TIC</w:t>
      </w:r>
      <w:r>
        <w:rPr>
          <w:rFonts w:ascii="Trebuchet MS" w:hAnsi="Trebuchet MS"/>
          <w:color w:val="231F20"/>
          <w:spacing w:val="60"/>
          <w:w w:val="80"/>
          <w:sz w:val="14"/>
        </w:rPr>
        <w:t> </w:t>
      </w:r>
      <w:r>
        <w:rPr>
          <w:rFonts w:ascii="Trebuchet MS" w:hAnsi="Trebuchet MS"/>
          <w:color w:val="231F20"/>
          <w:spacing w:val="24"/>
          <w:w w:val="80"/>
          <w:sz w:val="14"/>
        </w:rPr>
        <w:t>Educação</w:t>
      </w:r>
      <w:r>
        <w:rPr>
          <w:rFonts w:ascii="Trebuchet MS" w:hAnsi="Trebuchet MS"/>
          <w:color w:val="231F20"/>
          <w:spacing w:val="60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2021</w:t>
      </w:r>
      <w:r>
        <w:rPr>
          <w:rFonts w:ascii="Trebuchet MS" w:hAnsi="Trebuchet MS"/>
          <w:color w:val="231F20"/>
          <w:spacing w:val="60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—</w:t>
      </w:r>
      <w:r>
        <w:rPr>
          <w:rFonts w:ascii="Trebuchet MS" w:hAnsi="Trebuchet MS"/>
          <w:color w:val="231F20"/>
          <w:spacing w:val="28"/>
          <w:w w:val="80"/>
          <w:sz w:val="14"/>
        </w:rPr>
        <w:t> </w:t>
      </w:r>
      <w:r>
        <w:rPr>
          <w:rFonts w:ascii="Trebuchet MS" w:hAnsi="Trebuchet MS"/>
          <w:color w:val="231F20"/>
          <w:spacing w:val="14"/>
          <w:w w:val="80"/>
          <w:sz w:val="14"/>
        </w:rPr>
        <w:t>IC</w:t>
      </w:r>
      <w:r>
        <w:rPr>
          <w:rFonts w:ascii="Trebuchet MS" w:hAnsi="Trebuchet MS"/>
          <w:color w:val="231F20"/>
          <w:spacing w:val="-3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T</w:t>
      </w:r>
      <w:r>
        <w:rPr>
          <w:rFonts w:ascii="Trebuchet MS" w:hAnsi="Trebuchet MS"/>
          <w:color w:val="231F20"/>
          <w:spacing w:val="51"/>
          <w:sz w:val="14"/>
        </w:rPr>
        <w:t> </w:t>
      </w:r>
      <w:r>
        <w:rPr>
          <w:rFonts w:ascii="Trebuchet MS" w:hAnsi="Trebuchet MS"/>
          <w:color w:val="231F20"/>
          <w:spacing w:val="23"/>
          <w:w w:val="80"/>
          <w:sz w:val="14"/>
        </w:rPr>
        <w:t>Health</w:t>
      </w:r>
      <w:r>
        <w:rPr>
          <w:rFonts w:ascii="Trebuchet MS" w:hAnsi="Trebuchet MS"/>
          <w:color w:val="231F20"/>
          <w:spacing w:val="60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Surv</w:t>
      </w:r>
      <w:r>
        <w:rPr>
          <w:rFonts w:ascii="Trebuchet MS" w:hAnsi="Trebuchet MS"/>
          <w:color w:val="231F20"/>
          <w:spacing w:val="-3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e</w:t>
      </w:r>
      <w:r>
        <w:rPr>
          <w:rFonts w:ascii="Trebuchet MS" w:hAnsi="Trebuchet MS"/>
          <w:color w:val="231F20"/>
          <w:spacing w:val="-4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y</w:t>
      </w:r>
      <w:r>
        <w:rPr>
          <w:rFonts w:ascii="Trebuchet MS" w:hAnsi="Trebuchet MS"/>
          <w:color w:val="231F20"/>
          <w:spacing w:val="51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2021</w:t>
      </w:r>
      <w:r>
        <w:rPr>
          <w:rFonts w:ascii="Trebuchet MS" w:hAnsi="Trebuchet MS"/>
          <w:color w:val="231F20"/>
          <w:spacing w:val="-15"/>
          <w:sz w:val="14"/>
        </w:rPr>
        <w:t> </w:t>
      </w:r>
    </w:p>
    <w:p>
      <w:pPr>
        <w:spacing w:after="0"/>
        <w:jc w:val="left"/>
        <w:rPr>
          <w:rFonts w:ascii="Trebuchet MS" w:hAnsi="Trebuchet MS"/>
          <w:sz w:val="14"/>
        </w:rPr>
        <w:sectPr>
          <w:pgSz w:w="10780" w:h="14750"/>
          <w:pgMar w:header="0" w:footer="0" w:top="580" w:bottom="280" w:left="1080" w:right="130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5965184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980" to="3402,1298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9"/>
        </w:rPr>
      </w:pPr>
    </w:p>
    <w:p>
      <w:pPr>
        <w:spacing w:line="228" w:lineRule="auto" w:before="161"/>
        <w:ind w:left="337" w:right="4129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Educação</w:t>
      </w:r>
    </w:p>
    <w:p>
      <w:pPr>
        <w:pStyle w:val="Heading1"/>
        <w:spacing w:before="40"/>
        <w:ind w:left="337" w:right="0"/>
        <w:jc w:val="left"/>
      </w:pPr>
      <w:r>
        <w:rPr>
          <w:color w:val="808285"/>
          <w:w w:val="85"/>
        </w:rPr>
        <w:t>Edição</w:t>
      </w:r>
      <w:r>
        <w:rPr>
          <w:color w:val="808285"/>
          <w:spacing w:val="28"/>
          <w:w w:val="85"/>
        </w:rPr>
        <w:t> </w:t>
      </w:r>
      <w:r>
        <w:rPr>
          <w:color w:val="808285"/>
          <w:w w:val="85"/>
        </w:rPr>
        <w:t>COVID-19</w:t>
      </w:r>
      <w:r>
        <w:rPr>
          <w:color w:val="808285"/>
          <w:spacing w:val="28"/>
          <w:w w:val="85"/>
        </w:rPr>
        <w:t> </w:t>
      </w:r>
      <w:r>
        <w:rPr>
          <w:color w:val="808285"/>
          <w:w w:val="85"/>
        </w:rPr>
        <w:t>–</w:t>
      </w:r>
      <w:r>
        <w:rPr>
          <w:color w:val="808285"/>
          <w:spacing w:val="28"/>
          <w:w w:val="85"/>
        </w:rPr>
        <w:t> </w:t>
      </w:r>
      <w:r>
        <w:rPr>
          <w:color w:val="808285"/>
          <w:w w:val="85"/>
        </w:rPr>
        <w:t>Metodologia</w:t>
      </w:r>
      <w:r>
        <w:rPr>
          <w:color w:val="808285"/>
          <w:spacing w:val="28"/>
          <w:w w:val="85"/>
        </w:rPr>
        <w:t> </w:t>
      </w:r>
      <w:r>
        <w:rPr>
          <w:color w:val="808285"/>
          <w:w w:val="85"/>
        </w:rPr>
        <w:t>adaptada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4"/>
        <w:rPr>
          <w:rFonts w:ascii="Trebuchet MS"/>
          <w:b/>
          <w:sz w:val="16"/>
        </w:rPr>
      </w:pPr>
    </w:p>
    <w:p>
      <w:pPr>
        <w:pStyle w:val="BodyText"/>
        <w:spacing w:line="249" w:lineRule="auto" w:before="114"/>
        <w:ind w:left="2195" w:right="680"/>
        <w:jc w:val="both"/>
      </w:pPr>
      <w:r>
        <w:rPr/>
        <w:pict>
          <v:shape style="position:absolute;margin-left:108.877899pt;margin-top:-20.387135pt;width:54.45pt;height:133.15pt;mso-position-horizontal-relative:page;mso-position-vertical-relative:paragraph;z-index:-15964672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(Cetic.br),</w:t>
      </w:r>
      <w:r>
        <w:rPr>
          <w:color w:val="231F20"/>
          <w:spacing w:val="-5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Coordenação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8"/>
        </w:rPr>
        <w:t> </w:t>
      </w:r>
      <w:r>
        <w:rPr>
          <w:color w:val="231F20"/>
        </w:rPr>
        <w:t>Ponto BR (NIC.br), apresenta a metodologia da Pesquisa sobre o uso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das tecnologias de informação e comunicação nas escolas brasileiras –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TIC</w:t>
      </w:r>
      <w:r>
        <w:rPr>
          <w:color w:val="231F20"/>
          <w:spacing w:val="-7"/>
        </w:rPr>
        <w:t> </w:t>
      </w:r>
      <w:r>
        <w:rPr>
          <w:color w:val="231F20"/>
        </w:rPr>
        <w:t>Educação.</w:t>
      </w:r>
    </w:p>
    <w:p>
      <w:pPr>
        <w:pStyle w:val="BodyText"/>
        <w:spacing w:line="249" w:lineRule="auto" w:before="118"/>
        <w:ind w:left="1187" w:right="675" w:firstLine="1206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Em 2020, a metodologia da pesquisa TIC Educação foi revista</w:t>
      </w:r>
      <w:r>
        <w:rPr>
          <w:color w:val="231F20"/>
          <w:spacing w:val="1"/>
        </w:rPr>
        <w:t> </w:t>
      </w:r>
      <w:r>
        <w:rPr>
          <w:color w:val="231F20"/>
        </w:rPr>
        <w:t>com o objetivo de ampliar informações qualificadas sobre o acesso e o uso das</w:t>
      </w:r>
      <w:r>
        <w:rPr>
          <w:color w:val="231F20"/>
          <w:spacing w:val="1"/>
        </w:rPr>
        <w:t> </w:t>
      </w:r>
      <w:r>
        <w:rPr>
          <w:color w:val="231F20"/>
        </w:rPr>
        <w:t>tecnologias</w:t>
      </w:r>
      <w:r>
        <w:rPr>
          <w:color w:val="231F20"/>
          <w:spacing w:val="-9"/>
        </w:rPr>
        <w:t> </w:t>
      </w:r>
      <w:r>
        <w:rPr>
          <w:color w:val="231F20"/>
        </w:rPr>
        <w:t>digitais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escolas</w:t>
      </w:r>
      <w:r>
        <w:rPr>
          <w:color w:val="231F20"/>
          <w:spacing w:val="-8"/>
        </w:rPr>
        <w:t> </w:t>
      </w:r>
      <w:r>
        <w:rPr>
          <w:color w:val="231F20"/>
        </w:rPr>
        <w:t>brasileiras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comunidade</w:t>
      </w:r>
      <w:r>
        <w:rPr>
          <w:color w:val="231F20"/>
          <w:spacing w:val="-9"/>
        </w:rPr>
        <w:t> </w:t>
      </w:r>
      <w:r>
        <w:rPr>
          <w:color w:val="231F20"/>
        </w:rPr>
        <w:t>educacional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1"/>
        </w:rPr>
        <w:t> </w:t>
      </w:r>
      <w:r>
        <w:rPr>
          <w:color w:val="231F20"/>
        </w:rPr>
        <w:t>todo, especialmente entre estudantes e professores. A revisão também considerou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as limitações à coleta presencial impostas pela pandemia COVID-19. A adaptação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metodologia considerou os procedimentos adotados por outros institutos de pesquisa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privados,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seguiram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protocolos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especiais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atendimento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medidas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restrição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enfrentamento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crise</w:t>
      </w:r>
      <w:r>
        <w:rPr>
          <w:color w:val="231F20"/>
          <w:spacing w:val="-6"/>
        </w:rPr>
        <w:t> </w:t>
      </w:r>
      <w:r>
        <w:rPr>
          <w:color w:val="231F20"/>
        </w:rPr>
        <w:t>sanitária.</w:t>
      </w:r>
      <w:r>
        <w:rPr>
          <w:rFonts w:ascii="Trebuchet MS" w:hAnsi="Trebuchet MS"/>
          <w:b/>
          <w:color w:val="AC2724"/>
          <w:position w:val="7"/>
          <w:sz w:val="11"/>
        </w:rPr>
        <w:t>1</w:t>
      </w:r>
    </w:p>
    <w:p>
      <w:pPr>
        <w:pStyle w:val="BodyText"/>
        <w:spacing w:line="249" w:lineRule="auto" w:before="120"/>
        <w:ind w:left="1187" w:right="680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semestre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2021,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quando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teve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início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esta edição da pesquisa, algumas redes de ensino iniciavam o processo de reabertura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escolas,</w:t>
      </w:r>
      <w:r>
        <w:rPr>
          <w:color w:val="231F20"/>
          <w:spacing w:val="-9"/>
        </w:rPr>
        <w:t> </w:t>
      </w:r>
      <w:r>
        <w:rPr>
          <w:color w:val="231F20"/>
        </w:rPr>
        <w:t>mas</w:t>
      </w:r>
      <w:r>
        <w:rPr>
          <w:color w:val="231F20"/>
          <w:spacing w:val="-9"/>
        </w:rPr>
        <w:t> </w:t>
      </w:r>
      <w:r>
        <w:rPr>
          <w:color w:val="231F20"/>
        </w:rPr>
        <w:t>muitas</w:t>
      </w:r>
      <w:r>
        <w:rPr>
          <w:color w:val="231F20"/>
          <w:spacing w:val="-10"/>
        </w:rPr>
        <w:t> </w:t>
      </w:r>
      <w:r>
        <w:rPr>
          <w:color w:val="231F20"/>
        </w:rPr>
        <w:t>instituições</w:t>
      </w:r>
      <w:r>
        <w:rPr>
          <w:color w:val="231F20"/>
          <w:spacing w:val="-9"/>
        </w:rPr>
        <w:t> </w:t>
      </w:r>
      <w:r>
        <w:rPr>
          <w:color w:val="231F20"/>
        </w:rPr>
        <w:t>ainda</w:t>
      </w:r>
      <w:r>
        <w:rPr>
          <w:color w:val="231F20"/>
          <w:spacing w:val="-9"/>
        </w:rPr>
        <w:t> </w:t>
      </w:r>
      <w:r>
        <w:rPr>
          <w:color w:val="231F20"/>
        </w:rPr>
        <w:t>permaneciam</w:t>
      </w:r>
      <w:r>
        <w:rPr>
          <w:color w:val="231F20"/>
          <w:spacing w:val="-10"/>
        </w:rPr>
        <w:t> </w:t>
      </w:r>
      <w:r>
        <w:rPr>
          <w:color w:val="231F20"/>
        </w:rPr>
        <w:t>fechadas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regime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aulas híbridas, em parte a distância e em parte presencial. Por essa razão, foi adotada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novamente uma metodologia adaptada, que permitisse a realização da coleta e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disseminação de dados sobre a apropriação das tecnologias pela comunidade escolar.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tanto,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planejadas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entrevistas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telefônicas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professores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lecionavam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escolas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respondentes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edição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2020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(CGI.br,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2021),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incluindo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públicas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(municipais,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estaduais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federais)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particulares,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localizadas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urbanas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rurais,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ofereciam</w:t>
      </w:r>
      <w:r>
        <w:rPr>
          <w:color w:val="231F20"/>
          <w:spacing w:val="-7"/>
        </w:rPr>
        <w:t> </w:t>
      </w:r>
      <w:r>
        <w:rPr>
          <w:color w:val="231F20"/>
        </w:rPr>
        <w:t>turmas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Ensino</w:t>
      </w:r>
      <w:r>
        <w:rPr>
          <w:color w:val="231F20"/>
          <w:spacing w:val="-7"/>
        </w:rPr>
        <w:t> </w:t>
      </w:r>
      <w:r>
        <w:rPr>
          <w:color w:val="231F20"/>
        </w:rPr>
        <w:t>Fundamental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Médio.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261" w:lineRule="auto" w:before="116"/>
        <w:ind w:left="507" w:right="385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8"/>
          <w:w w:val="75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Para</w:t>
      </w:r>
      <w:r>
        <w:rPr>
          <w:rFonts w:ascii="Trebuchet MS" w:hAnsi="Trebuchet MS"/>
          <w:b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informações,</w:t>
      </w:r>
      <w:r>
        <w:rPr>
          <w:rFonts w:ascii="Trebuchet MS" w:hAnsi="Trebuchet MS"/>
          <w:b/>
          <w:color w:val="231F20"/>
          <w:spacing w:val="12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ver</w:t>
      </w:r>
      <w:r>
        <w:rPr>
          <w:rFonts w:ascii="Trebuchet MS" w:hAnsi="Trebuchet MS"/>
          <w:b/>
          <w:color w:val="231F20"/>
          <w:spacing w:val="12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</w:t>
      </w:r>
      <w:r>
        <w:rPr>
          <w:rFonts w:ascii="Trebuchet MS" w:hAnsi="Trebuchet MS"/>
          <w:b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publicação</w:t>
      </w:r>
      <w:r>
        <w:rPr>
          <w:rFonts w:ascii="Trebuchet MS" w:hAnsi="Trebuchet MS"/>
          <w:b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Plano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de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Contingência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para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as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Pesquisas</w:t>
      </w:r>
      <w:r>
        <w:rPr>
          <w:rFonts w:ascii="Trebuchet MS" w:hAnsi="Trebuchet MS"/>
          <w:b/>
          <w:i/>
          <w:color w:val="231F20"/>
          <w:spacing w:val="10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TIC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do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CGI.br: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Estratégia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de</w:t>
      </w:r>
      <w:r>
        <w:rPr>
          <w:rFonts w:ascii="Trebuchet MS" w:hAnsi="Trebuchet MS"/>
          <w:b/>
          <w:i/>
          <w:color w:val="231F20"/>
          <w:spacing w:val="13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coleta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de</w:t>
      </w:r>
      <w:r>
        <w:rPr>
          <w:rFonts w:ascii="Trebuchet MS" w:hAnsi="Trebuchet MS"/>
          <w:b/>
          <w:i/>
          <w:color w:val="231F20"/>
          <w:spacing w:val="14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75"/>
          <w:sz w:val="15"/>
        </w:rPr>
        <w:t>dados</w:t>
      </w:r>
      <w:r>
        <w:rPr>
          <w:rFonts w:ascii="Trebuchet MS" w:hAnsi="Trebuchet MS"/>
          <w:b/>
          <w:i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i/>
          <w:color w:val="231F20"/>
          <w:w w:val="80"/>
          <w:sz w:val="15"/>
        </w:rPr>
        <w:t>durante</w:t>
      </w:r>
      <w:r>
        <w:rPr>
          <w:rFonts w:ascii="Trebuchet MS" w:hAnsi="Trebuchet MS"/>
          <w:b/>
          <w:i/>
          <w:color w:val="231F20"/>
          <w:spacing w:val="2"/>
          <w:w w:val="80"/>
          <w:sz w:val="15"/>
        </w:rPr>
        <w:t> </w:t>
      </w:r>
      <w:r>
        <w:rPr>
          <w:rFonts w:ascii="Trebuchet MS" w:hAnsi="Trebuchet MS"/>
          <w:b/>
          <w:i/>
          <w:color w:val="231F20"/>
          <w:w w:val="80"/>
          <w:sz w:val="15"/>
        </w:rPr>
        <w:t>a</w:t>
      </w:r>
      <w:r>
        <w:rPr>
          <w:rFonts w:ascii="Trebuchet MS" w:hAnsi="Trebuchet MS"/>
          <w:b/>
          <w:i/>
          <w:color w:val="231F20"/>
          <w:spacing w:val="2"/>
          <w:w w:val="80"/>
          <w:sz w:val="15"/>
        </w:rPr>
        <w:t> </w:t>
      </w:r>
      <w:r>
        <w:rPr>
          <w:rFonts w:ascii="Trebuchet MS" w:hAnsi="Trebuchet MS"/>
          <w:b/>
          <w:i/>
          <w:color w:val="231F20"/>
          <w:w w:val="80"/>
          <w:sz w:val="15"/>
        </w:rPr>
        <w:t>pandemia</w:t>
      </w:r>
      <w:r>
        <w:rPr>
          <w:rFonts w:ascii="Trebuchet MS" w:hAnsi="Trebuchet MS"/>
          <w:b/>
          <w:i/>
          <w:color w:val="231F20"/>
          <w:spacing w:val="2"/>
          <w:w w:val="80"/>
          <w:sz w:val="15"/>
        </w:rPr>
        <w:t> </w:t>
      </w:r>
      <w:r>
        <w:rPr>
          <w:rFonts w:ascii="Trebuchet MS" w:hAnsi="Trebuchet MS"/>
          <w:b/>
          <w:i/>
          <w:color w:val="231F20"/>
          <w:w w:val="80"/>
          <w:sz w:val="15"/>
        </w:rPr>
        <w:t>COVID-19</w:t>
      </w:r>
      <w:r>
        <w:rPr>
          <w:rFonts w:ascii="Trebuchet MS" w:hAnsi="Trebuchet MS"/>
          <w:b/>
          <w:i/>
          <w:color w:val="231F20"/>
          <w:spacing w:val="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(</w:t>
      </w:r>
      <w:hyperlink r:id="rId9">
        <w:r>
          <w:rPr>
            <w:rFonts w:ascii="Trebuchet MS" w:hAnsi="Trebuchet MS"/>
            <w:b/>
            <w:color w:val="231F20"/>
            <w:w w:val="80"/>
            <w:sz w:val="15"/>
          </w:rPr>
          <w:t>https://cetic.br/pt/publicacao/plano-de-contingencia-para-as-pesquisas-tic-do-cgi-br/</w:t>
        </w:r>
      </w:hyperlink>
      <w:r>
        <w:rPr>
          <w:rFonts w:ascii="Trebuchet MS" w:hAnsi="Trebuchet MS"/>
          <w:b/>
          <w:color w:val="231F20"/>
          <w:w w:val="80"/>
          <w:sz w:val="15"/>
        </w:rPr>
        <w:t>).</w:t>
      </w:r>
    </w:p>
    <w:p>
      <w:pPr>
        <w:spacing w:after="0" w:line="261" w:lineRule="auto"/>
        <w:jc w:val="left"/>
        <w:rPr>
          <w:rFonts w:ascii="Trebuchet MS" w:hAnsi="Trebuchet MS"/>
          <w:sz w:val="15"/>
        </w:rPr>
        <w:sectPr>
          <w:footerReference w:type="default" r:id="rId7"/>
          <w:footerReference w:type="even" r:id="rId8"/>
          <w:pgSz w:w="10780" w:h="14750"/>
          <w:pgMar w:footer="680" w:header="0" w:top="1400" w:bottom="880" w:left="1080" w:right="1300"/>
          <w:pgNumType w:start="33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596416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4"/>
        <w:rPr>
          <w:rFonts w:ascii="Trebuchet MS"/>
          <w:b/>
          <w:sz w:val="19"/>
        </w:rPr>
      </w:pPr>
    </w:p>
    <w:p>
      <w:pPr>
        <w:pStyle w:val="BodyText"/>
        <w:spacing w:line="249" w:lineRule="auto" w:before="114"/>
        <w:ind w:left="1754" w:right="116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edições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futuras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deverão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considerar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universo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ampliado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retomar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abordagem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populações-alvo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interesse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pesquisa:</w:t>
      </w:r>
      <w:r>
        <w:rPr>
          <w:color w:val="231F20"/>
          <w:spacing w:val="-5"/>
        </w:rPr>
        <w:t> </w:t>
      </w:r>
      <w:r>
        <w:rPr>
          <w:color w:val="231F20"/>
        </w:rPr>
        <w:t>gestores</w:t>
      </w:r>
      <w:r>
        <w:rPr>
          <w:color w:val="231F20"/>
          <w:spacing w:val="-48"/>
        </w:rPr>
        <w:t> </w:t>
      </w:r>
      <w:r>
        <w:rPr>
          <w:color w:val="231F20"/>
        </w:rPr>
        <w:t>escolares,</w:t>
      </w:r>
      <w:r>
        <w:rPr>
          <w:color w:val="231F20"/>
          <w:spacing w:val="-10"/>
        </w:rPr>
        <w:t> </w:t>
      </w:r>
      <w:r>
        <w:rPr>
          <w:color w:val="231F20"/>
        </w:rPr>
        <w:t>coordenadores</w:t>
      </w:r>
      <w:r>
        <w:rPr>
          <w:color w:val="231F20"/>
          <w:spacing w:val="-9"/>
        </w:rPr>
        <w:t> </w:t>
      </w:r>
      <w:r>
        <w:rPr>
          <w:color w:val="231F20"/>
        </w:rPr>
        <w:t>pedagógicos,</w:t>
      </w:r>
      <w:r>
        <w:rPr>
          <w:color w:val="231F20"/>
          <w:spacing w:val="-9"/>
        </w:rPr>
        <w:t> </w:t>
      </w:r>
      <w:r>
        <w:rPr>
          <w:color w:val="231F20"/>
        </w:rPr>
        <w:t>professores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estudantes.</w:t>
      </w:r>
    </w:p>
    <w:p>
      <w:pPr>
        <w:pStyle w:val="BodyText"/>
        <w:rPr>
          <w:sz w:val="26"/>
        </w:rPr>
      </w:pPr>
    </w:p>
    <w:p>
      <w:pPr>
        <w:pStyle w:val="Heading2"/>
        <w:ind w:left="904"/>
      </w:pPr>
      <w:r>
        <w:rPr>
          <w:color w:val="231F20"/>
          <w:w w:val="85"/>
        </w:rPr>
        <w:t>Objetivos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pesquisa</w:t>
      </w:r>
    </w:p>
    <w:p>
      <w:pPr>
        <w:pStyle w:val="BodyText"/>
        <w:spacing w:line="249" w:lineRule="auto" w:before="105"/>
        <w:ind w:left="1754" w:right="112" w:firstLine="198"/>
        <w:jc w:val="both"/>
      </w:pPr>
      <w:r>
        <w:rPr>
          <w:color w:val="231F20"/>
        </w:rPr>
        <w:t>Realizada</w:t>
      </w:r>
      <w:r>
        <w:rPr>
          <w:color w:val="231F20"/>
          <w:spacing w:val="-11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2010,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Educação</w:t>
      </w:r>
      <w:r>
        <w:rPr>
          <w:color w:val="231F20"/>
          <w:spacing w:val="-11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objetivo</w:t>
      </w:r>
      <w:r>
        <w:rPr>
          <w:color w:val="231F20"/>
          <w:spacing w:val="-10"/>
        </w:rPr>
        <w:t> </w:t>
      </w:r>
      <w:r>
        <w:rPr>
          <w:color w:val="231F20"/>
        </w:rPr>
        <w:t>investigar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acesso, o uso e a apropriação das tecnologias de informação e comunicação (TIC) nas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escolas públicas e particulares brasileiras, de Ensinos Fundamental e Médio, com um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enfoque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uso</w:t>
      </w:r>
      <w:r>
        <w:rPr>
          <w:color w:val="231F20"/>
          <w:spacing w:val="-8"/>
        </w:rPr>
        <w:t> </w:t>
      </w:r>
      <w:r>
        <w:rPr>
          <w:color w:val="231F20"/>
        </w:rPr>
        <w:t>desses</w:t>
      </w:r>
      <w:r>
        <w:rPr>
          <w:color w:val="231F20"/>
          <w:spacing w:val="-7"/>
        </w:rPr>
        <w:t> </w:t>
      </w:r>
      <w:r>
        <w:rPr>
          <w:color w:val="231F20"/>
        </w:rPr>
        <w:t>recursos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alunos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professores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atividades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ensino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4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aprendizagem.</w:t>
      </w:r>
    </w:p>
    <w:p>
      <w:pPr>
        <w:pStyle w:val="BodyText"/>
        <w:rPr>
          <w:sz w:val="26"/>
        </w:rPr>
      </w:pPr>
    </w:p>
    <w:p>
      <w:pPr>
        <w:pStyle w:val="Heading2"/>
        <w:spacing w:before="176"/>
        <w:ind w:left="904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definições</w:t>
      </w:r>
    </w:p>
    <w:p>
      <w:pPr>
        <w:pStyle w:val="Heading3"/>
        <w:ind w:left="1754"/>
      </w:pPr>
      <w:r>
        <w:rPr>
          <w:color w:val="231F20"/>
          <w:w w:val="90"/>
        </w:rPr>
        <w:t>POPULAÇÃO-ALVO</w:t>
      </w:r>
    </w:p>
    <w:p>
      <w:pPr>
        <w:pStyle w:val="BodyText"/>
        <w:spacing w:line="249" w:lineRule="auto" w:before="122"/>
        <w:ind w:left="1754" w:right="112" w:firstLine="198"/>
        <w:jc w:val="both"/>
      </w:pPr>
      <w:r>
        <w:rPr>
          <w:color w:val="231F20"/>
        </w:rPr>
        <w:t>A população-alvo é composta pelos professores de Ensino Fundamental (Anos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5"/>
        </w:rPr>
        <w:t>Iniciais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Finais)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Ensino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Médio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escolas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brasileiras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públicas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(municipais,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estaduais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federais)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particulares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atividade,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localizadas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tanto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urbanas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quanto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rurais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com turmas na modalidade regular de ensino nos níveis Fundamental e Médio.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 universo de escolas contemplado na edição 2021 da pesquisa TIC Educação foi 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mesmo</w:t>
      </w:r>
      <w:r>
        <w:rPr>
          <w:color w:val="231F20"/>
          <w:spacing w:val="-9"/>
        </w:rPr>
        <w:t> </w:t>
      </w:r>
      <w:r>
        <w:rPr>
          <w:color w:val="231F20"/>
        </w:rPr>
        <w:t>definido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edição</w:t>
      </w:r>
      <w:r>
        <w:rPr>
          <w:color w:val="231F20"/>
          <w:spacing w:val="-8"/>
        </w:rPr>
        <w:t> </w:t>
      </w:r>
      <w:r>
        <w:rPr>
          <w:color w:val="231F20"/>
        </w:rPr>
        <w:t>2020</w:t>
      </w:r>
      <w:r>
        <w:rPr>
          <w:color w:val="231F20"/>
          <w:spacing w:val="-8"/>
        </w:rPr>
        <w:t> </w:t>
      </w:r>
      <w:r>
        <w:rPr>
          <w:color w:val="231F20"/>
        </w:rPr>
        <w:t>(CGI.br,</w:t>
      </w:r>
      <w:r>
        <w:rPr>
          <w:color w:val="231F20"/>
          <w:spacing w:val="-8"/>
        </w:rPr>
        <w:t> </w:t>
      </w:r>
      <w:r>
        <w:rPr>
          <w:color w:val="231F20"/>
        </w:rPr>
        <w:t>2021).</w:t>
      </w:r>
    </w:p>
    <w:p>
      <w:pPr>
        <w:pStyle w:val="BodyText"/>
        <w:rPr>
          <w:sz w:val="26"/>
        </w:rPr>
      </w:pPr>
    </w:p>
    <w:p>
      <w:pPr>
        <w:pStyle w:val="Heading3"/>
        <w:spacing w:before="172"/>
        <w:ind w:left="1754"/>
      </w:pPr>
      <w:r>
        <w:rPr>
          <w:color w:val="231F20"/>
          <w:w w:val="80"/>
        </w:rPr>
        <w:t>UNIDADES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ANÁLISE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REFERÊNCIA</w:t>
      </w:r>
    </w:p>
    <w:p>
      <w:pPr>
        <w:pStyle w:val="BodyText"/>
        <w:spacing w:line="249" w:lineRule="auto" w:before="122"/>
        <w:ind w:left="1754" w:right="114" w:firstLine="19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unidade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análise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referência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edição</w:t>
      </w:r>
      <w:r>
        <w:rPr>
          <w:color w:val="231F20"/>
          <w:spacing w:val="-10"/>
        </w:rPr>
        <w:t> </w:t>
      </w:r>
      <w:r>
        <w:rPr>
          <w:color w:val="231F20"/>
        </w:rPr>
        <w:t>2021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9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4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professores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Ensino</w:t>
      </w:r>
      <w:r>
        <w:rPr>
          <w:color w:val="231F20"/>
          <w:spacing w:val="-8"/>
        </w:rPr>
        <w:t> </w:t>
      </w:r>
      <w:r>
        <w:rPr>
          <w:color w:val="231F20"/>
        </w:rPr>
        <w:t>Fundamental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Médio,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escolas</w:t>
      </w:r>
      <w:r>
        <w:rPr>
          <w:color w:val="231F20"/>
          <w:spacing w:val="-8"/>
        </w:rPr>
        <w:t> </w:t>
      </w:r>
      <w:r>
        <w:rPr>
          <w:color w:val="231F20"/>
        </w:rPr>
        <w:t>públicas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particulares,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localizadas em áreas urbanas e rurais. Entre as dimensões relacionadas aos docentes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investigadas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estão:</w:t>
      </w:r>
    </w:p>
    <w:p>
      <w:pPr>
        <w:pStyle w:val="ListParagraph"/>
        <w:numPr>
          <w:ilvl w:val="0"/>
          <w:numId w:val="1"/>
        </w:numPr>
        <w:tabs>
          <w:tab w:pos="2314" w:val="left" w:leader="none"/>
        </w:tabs>
        <w:spacing w:line="240" w:lineRule="auto" w:before="117" w:after="0"/>
        <w:ind w:left="23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perfil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sociodemográfico;</w:t>
      </w:r>
    </w:p>
    <w:p>
      <w:pPr>
        <w:pStyle w:val="ListParagraph"/>
        <w:numPr>
          <w:ilvl w:val="0"/>
          <w:numId w:val="1"/>
        </w:numPr>
        <w:tabs>
          <w:tab w:pos="2314" w:val="left" w:leader="none"/>
        </w:tabs>
        <w:spacing w:line="240" w:lineRule="auto" w:before="123" w:after="0"/>
        <w:ind w:left="23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perfil 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uso das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pStyle w:val="ListParagraph"/>
        <w:numPr>
          <w:ilvl w:val="0"/>
          <w:numId w:val="1"/>
        </w:numPr>
        <w:tabs>
          <w:tab w:pos="2314" w:val="left" w:leader="none"/>
        </w:tabs>
        <w:spacing w:line="240" w:lineRule="auto" w:before="124" w:after="0"/>
        <w:ind w:left="23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habilidades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atividades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formação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9" w:lineRule="auto" w:before="123" w:after="0"/>
        <w:ind w:left="2313" w:right="114" w:hanging="360"/>
        <w:jc w:val="left"/>
        <w:rPr>
          <w:sz w:val="20"/>
        </w:rPr>
      </w:pPr>
      <w:r>
        <w:rPr>
          <w:color w:val="231F20"/>
          <w:sz w:val="20"/>
        </w:rPr>
        <w:t>uso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tecnologias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digitais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atividades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educacionais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remotas,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distância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híbridas;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0" w:lineRule="auto" w:before="115" w:after="0"/>
        <w:ind w:left="23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uso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digitais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pelos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professores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presenciais;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0" w:lineRule="auto" w:before="124" w:after="0"/>
        <w:ind w:left="23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uso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digitais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pelos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alunos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presenciais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escola;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uso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recursos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educacionais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9" w:lineRule="auto" w:before="124" w:after="0"/>
        <w:ind w:left="2313" w:right="110" w:hanging="360"/>
        <w:jc w:val="left"/>
        <w:rPr>
          <w:sz w:val="20"/>
        </w:rPr>
      </w:pPr>
      <w:r>
        <w:rPr>
          <w:color w:val="231F20"/>
          <w:sz w:val="20"/>
        </w:rPr>
        <w:t>uso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redes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sociais,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aplicativos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plataformas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ambientes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virtuais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aprendizagem;</w:t>
      </w:r>
    </w:p>
    <w:p>
      <w:pPr>
        <w:pStyle w:val="ListParagraph"/>
        <w:numPr>
          <w:ilvl w:val="0"/>
          <w:numId w:val="1"/>
        </w:numPr>
        <w:tabs>
          <w:tab w:pos="2312" w:val="left" w:leader="none"/>
          <w:tab w:pos="2314" w:val="left" w:leader="none"/>
        </w:tabs>
        <w:spacing w:line="240" w:lineRule="auto" w:before="115" w:after="0"/>
        <w:ind w:left="23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atividades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educacionais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mediadas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digitais;</w:t>
      </w:r>
    </w:p>
    <w:p>
      <w:pPr>
        <w:spacing w:after="0" w:line="240" w:lineRule="auto"/>
        <w:jc w:val="left"/>
        <w:rPr>
          <w:sz w:val="20"/>
        </w:rPr>
        <w:sectPr>
          <w:headerReference w:type="even" r:id="rId10"/>
          <w:headerReference w:type="default" r:id="rId11"/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596364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3190" to="3402,1319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746" w:val="left" w:leader="none"/>
          <w:tab w:pos="1747" w:val="left" w:leader="none"/>
        </w:tabs>
        <w:spacing w:line="240" w:lineRule="auto" w:before="114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educação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para a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cidadania digital;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  <w:tab w:pos="1747" w:val="left" w:leader="none"/>
        </w:tabs>
        <w:spacing w:line="240" w:lineRule="auto" w:before="124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acessibilidade 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tecnologias digitais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alunos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com deficiência;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  <w:tab w:pos="1747" w:val="left" w:leader="none"/>
        </w:tabs>
        <w:spacing w:line="240" w:lineRule="auto" w:before="123" w:after="0"/>
        <w:ind w:left="174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gestão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implementação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digitais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escola.</w:t>
      </w:r>
    </w:p>
    <w:p>
      <w:pPr>
        <w:pStyle w:val="BodyText"/>
        <w:spacing w:line="249" w:lineRule="auto" w:before="123"/>
        <w:ind w:left="1187" w:right="681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edição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2021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contemplou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questões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pandemia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COVID-19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adaptação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ensino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aprendizagem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esse</w:t>
      </w:r>
      <w:r>
        <w:rPr>
          <w:color w:val="231F20"/>
          <w:spacing w:val="-6"/>
        </w:rPr>
        <w:t> </w:t>
      </w:r>
      <w:r>
        <w:rPr>
          <w:color w:val="231F20"/>
        </w:rPr>
        <w:t>período.</w:t>
      </w:r>
    </w:p>
    <w:p>
      <w:pPr>
        <w:pStyle w:val="BodyText"/>
        <w:rPr>
          <w:sz w:val="26"/>
        </w:rPr>
      </w:pPr>
    </w:p>
    <w:p>
      <w:pPr>
        <w:pStyle w:val="Heading3"/>
        <w:spacing w:before="170"/>
      </w:pPr>
      <w:r>
        <w:rPr>
          <w:color w:val="231F20"/>
          <w:w w:val="80"/>
        </w:rPr>
        <w:t>DOMÍNIOS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INTERESSE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PARA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ANÁLISE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DIVULGAÇÃO</w:t>
      </w:r>
    </w:p>
    <w:p>
      <w:pPr>
        <w:pStyle w:val="BodyText"/>
        <w:spacing w:line="249" w:lineRule="auto" w:before="122"/>
        <w:ind w:left="1187" w:right="681" w:firstLine="198"/>
        <w:jc w:val="both"/>
      </w:pPr>
      <w:r>
        <w:rPr>
          <w:color w:val="231F20"/>
          <w:w w:val="95"/>
        </w:rPr>
        <w:t>Para a unidade de análise e referência </w:t>
      </w:r>
      <w:r>
        <w:rPr>
          <w:i/>
          <w:color w:val="231F20"/>
          <w:w w:val="95"/>
        </w:rPr>
        <w:t>professores</w:t>
      </w:r>
      <w:r>
        <w:rPr>
          <w:color w:val="231F20"/>
          <w:w w:val="95"/>
        </w:rPr>
        <w:t>, os resultados foram divulgados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definidos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níveis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descritos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seguir: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  <w:tab w:pos="1747" w:val="left" w:leader="none"/>
        </w:tabs>
        <w:spacing w:line="240" w:lineRule="auto" w:before="115" w:after="0"/>
        <w:ind w:left="1746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sexo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feminino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masculino;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23" w:after="0"/>
        <w:ind w:left="1746" w:right="680" w:hanging="360"/>
        <w:jc w:val="both"/>
        <w:rPr>
          <w:sz w:val="20"/>
        </w:rPr>
      </w:pPr>
      <w:r>
        <w:rPr>
          <w:b/>
          <w:color w:val="231F20"/>
          <w:sz w:val="20"/>
        </w:rPr>
        <w:t>faixa etária</w:t>
      </w:r>
      <w:r>
        <w:rPr>
          <w:color w:val="231F20"/>
          <w:sz w:val="20"/>
        </w:rPr>
        <w:t>: faixas de idade em anos completos do respondente no dia 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entrevista;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680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região</w:t>
      </w:r>
      <w:r>
        <w:rPr>
          <w:color w:val="231F20"/>
          <w:w w:val="95"/>
          <w:sz w:val="20"/>
        </w:rPr>
        <w:t>: divisão regional do Brasil, segundo critérios do Instituto Brasileiro 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Geografia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Estatística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(IBGE),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macrorregiões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Centro-Oeste,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Nordeste,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Norte,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Sudeste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Sul;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6" w:after="0"/>
        <w:ind w:left="1746" w:right="679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dependência administrativa</w:t>
      </w:r>
      <w:r>
        <w:rPr>
          <w:color w:val="231F20"/>
          <w:w w:val="95"/>
          <w:sz w:val="20"/>
        </w:rPr>
        <w:t>: tipo de subordinação administrativa da escola –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municipal,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estadual,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federal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particular.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dados</w:t>
      </w:r>
      <w:r>
        <w:rPr>
          <w:color w:val="231F20"/>
          <w:spacing w:val="-48"/>
          <w:sz w:val="20"/>
        </w:rPr>
        <w:t> </w:t>
      </w:r>
      <w:r>
        <w:rPr>
          <w:color w:val="231F20"/>
          <w:w w:val="95"/>
          <w:sz w:val="20"/>
        </w:rPr>
        <w:t>das unidades </w:t>
      </w:r>
      <w:r>
        <w:rPr>
          <w:i/>
          <w:color w:val="231F20"/>
          <w:w w:val="95"/>
          <w:sz w:val="20"/>
        </w:rPr>
        <w:t>públicas municipais </w:t>
      </w:r>
      <w:r>
        <w:rPr>
          <w:color w:val="231F20"/>
          <w:w w:val="95"/>
          <w:sz w:val="20"/>
        </w:rPr>
        <w:t>e </w:t>
      </w:r>
      <w:r>
        <w:rPr>
          <w:i/>
          <w:color w:val="231F20"/>
          <w:w w:val="95"/>
          <w:sz w:val="20"/>
        </w:rPr>
        <w:t>públicas estaduais </w:t>
      </w:r>
      <w:r>
        <w:rPr>
          <w:color w:val="231F20"/>
          <w:w w:val="95"/>
          <w:sz w:val="20"/>
        </w:rPr>
        <w:t>são divulgados a partir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de desagregações específicas. Já a categoria </w:t>
      </w:r>
      <w:r>
        <w:rPr>
          <w:i/>
          <w:color w:val="231F20"/>
          <w:w w:val="95"/>
          <w:sz w:val="20"/>
        </w:rPr>
        <w:t>públicas </w:t>
      </w:r>
      <w:r>
        <w:rPr>
          <w:color w:val="231F20"/>
          <w:w w:val="95"/>
          <w:sz w:val="20"/>
        </w:rPr>
        <w:t>inclui as dependências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municipal,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estadual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federal;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8" w:after="0"/>
        <w:ind w:left="1746" w:right="679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área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escola,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Instituto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Nacional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Estudos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e Pesquisas Educacionais Anísio Teixeira (Inep), classificada como rural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urbana;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5" w:after="0"/>
        <w:ind w:left="1746" w:right="679" w:hanging="360"/>
        <w:jc w:val="both"/>
        <w:rPr>
          <w:sz w:val="20"/>
        </w:rPr>
      </w:pPr>
      <w:r>
        <w:rPr>
          <w:b/>
          <w:color w:val="231F20"/>
          <w:sz w:val="20"/>
        </w:rPr>
        <w:t>localização</w:t>
      </w:r>
      <w:r>
        <w:rPr>
          <w:color w:val="231F20"/>
          <w:sz w:val="20"/>
        </w:rPr>
        <w:t>: definição de escolas localizadas em capitais ou nos demais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municípios,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aqui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classificadas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interior.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coleta</w:t>
      </w:r>
    </w:p>
    <w:p>
      <w:pPr>
        <w:pStyle w:val="Heading3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2"/>
        <w:ind w:left="1187" w:right="676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As entrevistas foram realizadas com questionário estruturado específico para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abordagem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professores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Ensinos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Fundamental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Médio,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lecionam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quaisquer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disciplinas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séries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desses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níveis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ensino.</w:t>
      </w:r>
      <w:r>
        <w:rPr>
          <w:rFonts w:ascii="Trebuchet MS" w:hAnsi="Trebuchet MS"/>
          <w:b/>
          <w:color w:val="AC2724"/>
          <w:w w:val="95"/>
          <w:position w:val="7"/>
          <w:sz w:val="11"/>
        </w:rPr>
        <w:t>2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6"/>
        </w:rPr>
      </w:pPr>
    </w:p>
    <w:p>
      <w:pPr>
        <w:spacing w:before="117"/>
        <w:ind w:left="507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2</w:t>
      </w:r>
      <w:r>
        <w:rPr>
          <w:rFonts w:ascii="Trebuchet MS" w:hAnsi="Trebuchet MS"/>
          <w:b/>
          <w:color w:val="231F20"/>
          <w:spacing w:val="17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2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informações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sobre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os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instrumentos</w:t>
      </w:r>
      <w:r>
        <w:rPr>
          <w:rFonts w:ascii="Trebuchet MS" w:hAnsi="Trebuchet MS"/>
          <w:b/>
          <w:color w:val="231F20"/>
          <w:spacing w:val="2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coleta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podem</w:t>
      </w:r>
      <w:r>
        <w:rPr>
          <w:rFonts w:ascii="Trebuchet MS" w:hAnsi="Trebuchet MS"/>
          <w:b/>
          <w:color w:val="231F20"/>
          <w:spacing w:val="2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ser</w:t>
      </w:r>
      <w:r>
        <w:rPr>
          <w:rFonts w:ascii="Trebuchet MS" w:hAnsi="Trebuchet MS"/>
          <w:b/>
          <w:color w:val="231F20"/>
          <w:spacing w:val="2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encontradas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no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“Relatório</w:t>
      </w:r>
      <w:r>
        <w:rPr>
          <w:rFonts w:ascii="Trebuchet MS" w:hAnsi="Trebuchet MS"/>
          <w:b/>
          <w:color w:val="231F20"/>
          <w:spacing w:val="2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Coleta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Dados”</w:t>
      </w:r>
      <w:r>
        <w:rPr>
          <w:rFonts w:ascii="Trebuchet MS" w:hAnsi="Trebuchet MS"/>
          <w:b/>
          <w:color w:val="231F20"/>
          <w:spacing w:val="26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da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pesquisa.</w:t>
      </w:r>
    </w:p>
    <w:p>
      <w:pPr>
        <w:spacing w:after="0"/>
        <w:jc w:val="left"/>
        <w:rPr>
          <w:rFonts w:ascii="Trebuchet MS" w:hAnsi="Trebuchet MS"/>
          <w:sz w:val="15"/>
        </w:rPr>
        <w:sectPr>
          <w:footerReference w:type="default" r:id="rId12"/>
          <w:footerReference w:type="even" r:id="rId13"/>
          <w:pgSz w:w="10780" w:h="14750"/>
          <w:pgMar w:footer="680" w:header="663" w:top="880" w:bottom="880" w:left="1080" w:right="1300"/>
          <w:pgNumType w:start="35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5963136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2930" to="3969,1293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19"/>
        </w:rPr>
      </w:pPr>
    </w:p>
    <w:p>
      <w:pPr>
        <w:pStyle w:val="Heading2"/>
        <w:spacing w:before="132"/>
        <w:ind w:left="904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amostral</w:t>
      </w:r>
    </w:p>
    <w:p>
      <w:pPr>
        <w:pStyle w:val="BodyText"/>
        <w:spacing w:line="249" w:lineRule="auto" w:before="104"/>
        <w:ind w:left="1754" w:right="113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A amostra de professores para a edição 2021 foi obtida a partir da amostra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escolas da TIC Educação 2020, por meio de abordagem probabilística estratificada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simples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estágio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(Cochran,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1977).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estágio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foi realizado com base na estratificação do universo de pesquisa segundo as seguintes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variáveis: Unidade da Federação (27 classes), dependência administrativa (federal,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estadual,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municipal,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particular)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localização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(capital,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interior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urbano,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interior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rural).</w:t>
      </w:r>
      <w:r>
        <w:rPr>
          <w:rFonts w:ascii="Trebuchet MS" w:hAnsi="Trebuchet MS"/>
          <w:b/>
          <w:color w:val="AC2724"/>
          <w:w w:val="95"/>
          <w:position w:val="7"/>
          <w:sz w:val="11"/>
        </w:rPr>
        <w:t>3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Heading3"/>
        <w:spacing w:before="169"/>
        <w:ind w:left="1754"/>
      </w:pPr>
      <w:r>
        <w:rPr>
          <w:color w:val="231F20"/>
          <w:w w:val="80"/>
        </w:rPr>
        <w:t>CADASTRO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FONTES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INFORMAÇÃO</w:t>
      </w:r>
    </w:p>
    <w:p>
      <w:pPr>
        <w:pStyle w:val="BodyText"/>
        <w:spacing w:line="249" w:lineRule="auto" w:before="122"/>
        <w:ind w:left="1754" w:right="114" w:firstLine="198"/>
        <w:jc w:val="both"/>
      </w:pPr>
      <w:r>
        <w:rPr>
          <w:color w:val="231F20"/>
          <w:w w:val="95"/>
        </w:rPr>
        <w:t>A base utilizada para a seleção dos professores foi a de respondentes da pesquisa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TIC Educação 2020. A partir desse conjunto de escolas, foi realizada uma abordagem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inicial para listar os docentes e, com base nessa listagem, selecionar uma amostra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professores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realização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3"/>
        <w:spacing w:before="170"/>
        <w:ind w:left="1754"/>
      </w:pPr>
      <w:r>
        <w:rPr>
          <w:color w:val="231F20"/>
          <w:w w:val="80"/>
        </w:rPr>
        <w:t>CRITÉRIOS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PARA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DESENHO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SELEÇÃO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1754" w:right="114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inicial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professores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baseada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escolas.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escola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pertencente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considerada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conglomerado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investigação</w:t>
      </w:r>
      <w:r>
        <w:rPr>
          <w:color w:val="231F20"/>
          <w:spacing w:val="-7"/>
        </w:rPr>
        <w:t> </w:t>
      </w:r>
      <w:r>
        <w:rPr>
          <w:color w:val="231F20"/>
        </w:rPr>
        <w:t>dessa</w:t>
      </w:r>
      <w:r>
        <w:rPr>
          <w:color w:val="231F20"/>
          <w:spacing w:val="-7"/>
        </w:rPr>
        <w:t> </w:t>
      </w:r>
      <w:r>
        <w:rPr>
          <w:color w:val="231F20"/>
        </w:rPr>
        <w:t>etapa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estudo.</w:t>
      </w:r>
    </w:p>
    <w:p>
      <w:pPr>
        <w:pStyle w:val="BodyText"/>
        <w:spacing w:line="249" w:lineRule="auto" w:before="116"/>
        <w:ind w:left="1754" w:right="111" w:firstLine="198"/>
        <w:jc w:val="both"/>
      </w:pPr>
      <w:r>
        <w:rPr>
          <w:color w:val="231F20"/>
        </w:rPr>
        <w:t>Foram solicitadas as listagens de professores de cada escola que poderiam ser</w:t>
      </w:r>
      <w:r>
        <w:rPr>
          <w:color w:val="231F20"/>
          <w:spacing w:val="1"/>
        </w:rPr>
        <w:t> </w:t>
      </w:r>
      <w:r>
        <w:rPr>
          <w:color w:val="231F20"/>
        </w:rPr>
        <w:t>entrevistados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etapa</w:t>
      </w:r>
      <w:r>
        <w:rPr>
          <w:color w:val="231F20"/>
          <w:spacing w:val="-9"/>
        </w:rPr>
        <w:t> </w:t>
      </w:r>
      <w:r>
        <w:rPr>
          <w:color w:val="231F20"/>
        </w:rPr>
        <w:t>posterior,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acordo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seguintes</w:t>
      </w:r>
      <w:r>
        <w:rPr>
          <w:color w:val="231F20"/>
          <w:spacing w:val="-9"/>
        </w:rPr>
        <w:t> </w:t>
      </w:r>
      <w:r>
        <w:rPr>
          <w:color w:val="231F20"/>
        </w:rPr>
        <w:t>critérios: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5" w:after="0"/>
        <w:ind w:left="2313" w:right="115" w:hanging="360"/>
        <w:jc w:val="both"/>
        <w:rPr>
          <w:sz w:val="20"/>
        </w:rPr>
      </w:pPr>
      <w:r>
        <w:rPr>
          <w:color w:val="231F20"/>
          <w:w w:val="95"/>
          <w:sz w:val="20"/>
        </w:rPr>
        <w:t>Se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15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professores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lecionavam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escola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todo,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todos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professores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eram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listados,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independentemente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níveis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ensino.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5" w:after="0"/>
        <w:ind w:left="2313" w:right="113" w:hanging="360"/>
        <w:jc w:val="both"/>
        <w:rPr>
          <w:sz w:val="20"/>
        </w:rPr>
      </w:pPr>
      <w:r>
        <w:rPr>
          <w:color w:val="231F20"/>
          <w:w w:val="95"/>
          <w:sz w:val="20"/>
        </w:rPr>
        <w:t>Se mais de 15 professores lecionavam na escola como um todo, e a instituição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oferecia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turmas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Ensino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Fundamental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Iniciais,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todos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professores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nível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eram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listados,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necessidade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selecionar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turmas.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6" w:after="0"/>
        <w:ind w:left="2313" w:right="112" w:hanging="360"/>
        <w:jc w:val="both"/>
        <w:rPr>
          <w:sz w:val="20"/>
        </w:rPr>
      </w:pPr>
      <w:r>
        <w:rPr>
          <w:color w:val="231F20"/>
          <w:w w:val="95"/>
          <w:sz w:val="20"/>
        </w:rPr>
        <w:t>Se mais de 15 professores lecionavam na escola como um todo, e a instituição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oferecia turmas no Ensino Fundamental Anos Finais, eram listados 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professores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lecionavam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duas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turmas.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6" w:after="0"/>
        <w:ind w:left="2313" w:right="113" w:hanging="360"/>
        <w:jc w:val="both"/>
        <w:rPr>
          <w:sz w:val="20"/>
        </w:rPr>
      </w:pPr>
      <w:r>
        <w:rPr>
          <w:color w:val="231F20"/>
          <w:w w:val="95"/>
          <w:sz w:val="20"/>
        </w:rPr>
        <w:t>Se mais de 15 professores lecionavam na escola como um todo, e a instituição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w w:val="95"/>
          <w:sz w:val="20"/>
        </w:rPr>
        <w:t>oferecia Ensino Médio, eram listados os professores que lecionavam em duas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turmas.</w:t>
      </w:r>
    </w:p>
    <w:p>
      <w:pPr>
        <w:pStyle w:val="ListParagraph"/>
        <w:numPr>
          <w:ilvl w:val="1"/>
          <w:numId w:val="3"/>
        </w:numPr>
        <w:tabs>
          <w:tab w:pos="2314" w:val="left" w:leader="none"/>
        </w:tabs>
        <w:spacing w:line="249" w:lineRule="auto" w:before="116" w:after="0"/>
        <w:ind w:left="2313" w:right="114" w:hanging="360"/>
        <w:jc w:val="both"/>
        <w:rPr>
          <w:sz w:val="20"/>
        </w:rPr>
      </w:pPr>
      <w:r>
        <w:rPr>
          <w:color w:val="231F20"/>
          <w:sz w:val="20"/>
        </w:rPr>
        <w:t>Se a escola oferecia mais de um nível de ensino, a listagem de professores</w:t>
      </w:r>
      <w:r>
        <w:rPr>
          <w:color w:val="231F20"/>
          <w:spacing w:val="-47"/>
          <w:sz w:val="20"/>
        </w:rPr>
        <w:t> </w:t>
      </w:r>
      <w:r>
        <w:rPr>
          <w:color w:val="231F20"/>
          <w:w w:val="95"/>
          <w:sz w:val="20"/>
        </w:rPr>
        <w:t>deveria ocorrer por nível de acordo com os critérios acima. Não havia seleção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nível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ensino.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line="357" w:lineRule="auto" w:before="0"/>
        <w:ind w:left="1074" w:right="0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3</w:t>
      </w:r>
      <w:r>
        <w:rPr>
          <w:rFonts w:ascii="Trebuchet MS" w:hAnsi="Trebuchet MS"/>
          <w:b/>
          <w:color w:val="231F20"/>
          <w:spacing w:val="10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sobre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plano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amostral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podem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ser</w:t>
      </w:r>
      <w:r>
        <w:rPr>
          <w:rFonts w:ascii="Trebuchet MS" w:hAnsi="Trebuchet MS"/>
          <w:b/>
          <w:color w:val="231F20"/>
          <w:spacing w:val="1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obtidas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“Relatório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Metodológico”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edição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2020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pesquisa</w:t>
      </w:r>
      <w:r>
        <w:rPr>
          <w:rFonts w:ascii="Trebuchet MS" w:hAnsi="Trebuchet MS"/>
          <w:b/>
          <w:color w:val="231F20"/>
          <w:spacing w:val="1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TIC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Educação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(CGI.br,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2021).</w:t>
      </w:r>
    </w:p>
    <w:p>
      <w:pPr>
        <w:spacing w:after="0" w:line="357" w:lineRule="auto"/>
        <w:jc w:val="left"/>
        <w:rPr>
          <w:rFonts w:ascii="Trebuchet MS" w:hAnsi="Trebuchet MS"/>
          <w:sz w:val="15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2.83470pt;margin-top:0.0pt;width:535.75pt;height:737.05pt;mso-position-horizontal-relative:page;mso-position-vertical-relative:page;z-index:-15962624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3000" to="3402,1300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  <w:sz w:val="17"/>
        </w:rPr>
      </w:pPr>
    </w:p>
    <w:p>
      <w:pPr>
        <w:pStyle w:val="Heading3"/>
        <w:spacing w:before="122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1187" w:right="682" w:firstLine="198"/>
        <w:jc w:val="both"/>
      </w:pPr>
      <w:r>
        <w:rPr>
          <w:color w:val="231F20"/>
          <w:spacing w:val="-1"/>
          <w:w w:val="95"/>
        </w:rPr>
        <w:t>Foram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abordadas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obtenção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listagem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professores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3.678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respondentes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TIC</w:t>
      </w:r>
      <w:r>
        <w:rPr>
          <w:color w:val="231F20"/>
          <w:spacing w:val="-8"/>
        </w:rPr>
        <w:t> </w:t>
      </w:r>
      <w:r>
        <w:rPr>
          <w:color w:val="231F20"/>
        </w:rPr>
        <w:t>Educação</w:t>
      </w:r>
      <w:r>
        <w:rPr>
          <w:color w:val="231F20"/>
          <w:spacing w:val="-7"/>
        </w:rPr>
        <w:t> </w:t>
      </w:r>
      <w:r>
        <w:rPr>
          <w:color w:val="231F20"/>
        </w:rPr>
        <w:t>2020.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Heading3"/>
      </w:pPr>
      <w:r>
        <w:rPr>
          <w:color w:val="231F20"/>
          <w:w w:val="80"/>
        </w:rPr>
        <w:t>MÉTODO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COLETA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DADOS</w:t>
      </w:r>
    </w:p>
    <w:p>
      <w:pPr>
        <w:pStyle w:val="BodyText"/>
        <w:spacing w:line="249" w:lineRule="auto" w:before="122"/>
        <w:ind w:left="1187" w:right="681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dados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realizada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meio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abordagem</w:t>
      </w:r>
      <w:r>
        <w:rPr>
          <w:color w:val="231F20"/>
          <w:spacing w:val="-9"/>
        </w:rPr>
        <w:t> </w:t>
      </w:r>
      <w:r>
        <w:rPr>
          <w:color w:val="231F20"/>
        </w:rPr>
        <w:t>telefônica</w:t>
      </w:r>
      <w:r>
        <w:rPr>
          <w:color w:val="231F20"/>
          <w:spacing w:val="-9"/>
        </w:rPr>
        <w:t> </w:t>
      </w:r>
      <w:r>
        <w:rPr>
          <w:color w:val="231F20"/>
        </w:rPr>
        <w:t>tanto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etapa</w:t>
      </w:r>
      <w:r>
        <w:rPr>
          <w:color w:val="231F20"/>
          <w:spacing w:val="-47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obtenção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listagem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docentes</w:t>
      </w:r>
      <w:r>
        <w:rPr>
          <w:color w:val="231F20"/>
          <w:spacing w:val="-11"/>
        </w:rPr>
        <w:t> </w:t>
      </w:r>
      <w:r>
        <w:rPr>
          <w:color w:val="231F20"/>
        </w:rPr>
        <w:t>nas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quanto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etapa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entrevistas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48"/>
        </w:rPr>
        <w:t> </w:t>
      </w:r>
      <w:r>
        <w:rPr>
          <w:color w:val="231F20"/>
        </w:rPr>
        <w:t>professores</w:t>
      </w:r>
      <w:r>
        <w:rPr>
          <w:color w:val="231F20"/>
          <w:spacing w:val="-9"/>
        </w:rPr>
        <w:t> </w:t>
      </w:r>
      <w:r>
        <w:rPr>
          <w:color w:val="231F20"/>
        </w:rPr>
        <w:t>selecionados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compor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amostra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  <w:r>
        <w:rPr>
          <w:rFonts w:ascii="Trebuchet MS" w:hAnsi="Trebuchet MS"/>
          <w:b/>
          <w:color w:val="AC2724"/>
          <w:position w:val="7"/>
          <w:sz w:val="11"/>
        </w:rPr>
        <w:t>4</w:t>
      </w:r>
    </w:p>
    <w:p>
      <w:pPr>
        <w:pStyle w:val="BodyText"/>
        <w:spacing w:line="249" w:lineRule="auto" w:before="116"/>
        <w:ind w:left="1187" w:right="679" w:firstLine="198"/>
        <w:jc w:val="both"/>
      </w:pPr>
      <w:r>
        <w:rPr>
          <w:color w:val="231F20"/>
        </w:rPr>
        <w:t>Cabe destacar que a pesquisa conta com o apoio institucional do Ministério 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Educação (MEC), do Conselho Nacional de Secretários de Educação (Consed) e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União Nacional dos Dirigentes Municipais de Educação (Undime), que encaminham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ofícios</w:t>
      </w:r>
      <w:r>
        <w:rPr>
          <w:color w:val="231F20"/>
          <w:spacing w:val="-5"/>
        </w:rPr>
        <w:t> </w:t>
      </w:r>
      <w:r>
        <w:rPr>
          <w:color w:val="231F20"/>
        </w:rPr>
        <w:t>às</w:t>
      </w:r>
      <w:r>
        <w:rPr>
          <w:color w:val="231F20"/>
          <w:spacing w:val="-4"/>
        </w:rPr>
        <w:t> </w:t>
      </w:r>
      <w:r>
        <w:rPr>
          <w:color w:val="231F20"/>
        </w:rPr>
        <w:t>escolas</w:t>
      </w:r>
      <w:r>
        <w:rPr>
          <w:color w:val="231F20"/>
          <w:spacing w:val="-4"/>
        </w:rPr>
        <w:t> </w:t>
      </w:r>
      <w:r>
        <w:rPr>
          <w:color w:val="231F20"/>
        </w:rPr>
        <w:t>públicas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particulares</w:t>
      </w:r>
      <w:r>
        <w:rPr>
          <w:color w:val="231F20"/>
          <w:spacing w:val="-4"/>
        </w:rPr>
        <w:t> </w:t>
      </w:r>
      <w:r>
        <w:rPr>
          <w:color w:val="231F20"/>
        </w:rPr>
        <w:t>selecionadas</w:t>
      </w:r>
      <w:r>
        <w:rPr>
          <w:color w:val="231F20"/>
          <w:spacing w:val="-4"/>
        </w:rPr>
        <w:t> </w:t>
      </w:r>
      <w:r>
        <w:rPr>
          <w:color w:val="231F20"/>
        </w:rPr>
        <w:t>antes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realização</w:t>
      </w:r>
      <w:r>
        <w:rPr>
          <w:color w:val="231F20"/>
          <w:spacing w:val="-4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dados,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informá-las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solicitar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apoio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48"/>
        </w:rPr>
        <w:t> </w:t>
      </w:r>
      <w:r>
        <w:rPr>
          <w:color w:val="231F20"/>
        </w:rPr>
        <w:t>responsáveis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autorizar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realização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entrevistas.</w:t>
      </w:r>
    </w:p>
    <w:p>
      <w:pPr>
        <w:pStyle w:val="BodyText"/>
        <w:rPr>
          <w:sz w:val="26"/>
        </w:rPr>
      </w:pPr>
    </w:p>
    <w:p>
      <w:pPr>
        <w:pStyle w:val="Heading2"/>
        <w:spacing w:before="177"/>
      </w:pPr>
      <w:r>
        <w:rPr>
          <w:color w:val="231F20"/>
          <w:w w:val="85"/>
        </w:rPr>
        <w:t>Processamento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Heading3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PONDERAÇÃO</w:t>
      </w:r>
    </w:p>
    <w:p>
      <w:pPr>
        <w:pStyle w:val="BodyText"/>
        <w:spacing w:line="249" w:lineRule="auto" w:before="122"/>
        <w:ind w:left="1187" w:right="680" w:firstLine="198"/>
        <w:jc w:val="both"/>
      </w:pPr>
      <w:r>
        <w:rPr>
          <w:color w:val="231F20"/>
          <w:w w:val="95"/>
        </w:rPr>
        <w:t>A ponderação da pesquisa parte do cálculo de pesos ajustados para não resposta 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calibrados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Educação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2020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(CGI.br,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2021).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pesos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combinados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pesos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básicos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professores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(recíprocos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probabilidades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professores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escola),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derivados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probabilidades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definidas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segundo</w:t>
      </w:r>
      <w:r>
        <w:rPr>
          <w:color w:val="231F20"/>
          <w:w w:val="95"/>
        </w:rPr>
        <w:t> os critérios estabelecidos anteriormente. Sobre esses pesos são aplicadas correções de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não resposta. Os pesos das escolas onde houve ao menos um professor respondente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calibrados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totais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conhecidos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população-alvo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pesquisa.</w:t>
      </w:r>
    </w:p>
    <w:p>
      <w:pPr>
        <w:spacing w:before="137"/>
        <w:ind w:left="1187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Peso</w:t>
      </w:r>
      <w:r>
        <w:rPr>
          <w:rFonts w:ascii="Trebuchet MS"/>
          <w:b/>
          <w:color w:val="231F20"/>
          <w:spacing w:val="22"/>
          <w:w w:val="90"/>
          <w:sz w:val="18"/>
        </w:rPr>
        <w:t> </w:t>
      </w:r>
      <w:r>
        <w:rPr>
          <w:rFonts w:ascii="Trebuchet MS"/>
          <w:b/>
          <w:color w:val="231F20"/>
          <w:w w:val="90"/>
          <w:sz w:val="18"/>
        </w:rPr>
        <w:t>das</w:t>
      </w:r>
      <w:r>
        <w:rPr>
          <w:rFonts w:ascii="Trebuchet MS"/>
          <w:b/>
          <w:color w:val="231F20"/>
          <w:spacing w:val="22"/>
          <w:w w:val="90"/>
          <w:sz w:val="18"/>
        </w:rPr>
        <w:t> </w:t>
      </w:r>
      <w:r>
        <w:rPr>
          <w:rFonts w:ascii="Trebuchet MS"/>
          <w:b/>
          <w:color w:val="231F20"/>
          <w:w w:val="90"/>
          <w:sz w:val="18"/>
        </w:rPr>
        <w:t>escolas</w:t>
      </w:r>
    </w:p>
    <w:p>
      <w:pPr>
        <w:pStyle w:val="BodyText"/>
        <w:spacing w:line="249" w:lineRule="auto" w:before="13"/>
        <w:ind w:left="1187" w:right="68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escola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Educação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associado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peso,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obtido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ponderação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pesquisa.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calculado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ajustes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processo</w:t>
      </w:r>
    </w:p>
    <w:p>
      <w:pPr>
        <w:pStyle w:val="BodyText"/>
        <w:spacing w:line="279" w:lineRule="exact"/>
        <w:ind w:left="1187"/>
      </w:pP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calibração: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  <w:position w:val="2"/>
          <w:sz w:val="24"/>
        </w:rPr>
        <w:t>w</w:t>
      </w:r>
      <w:r>
        <w:rPr>
          <w:i/>
          <w:color w:val="231F20"/>
          <w:w w:val="95"/>
          <w:position w:val="-5"/>
          <w:sz w:val="14"/>
        </w:rPr>
        <w:t>ih</w:t>
      </w:r>
      <w:r>
        <w:rPr>
          <w:i/>
          <w:color w:val="231F20"/>
          <w:spacing w:val="-2"/>
          <w:w w:val="95"/>
          <w:position w:val="-5"/>
          <w:sz w:val="14"/>
        </w:rPr>
        <w:t> 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escola</w:t>
      </w:r>
      <w:r>
        <w:rPr>
          <w:color w:val="231F20"/>
          <w:spacing w:val="-5"/>
          <w:w w:val="95"/>
        </w:rPr>
        <w:t> </w:t>
      </w:r>
      <w:r>
        <w:rPr>
          <w:b/>
          <w:i/>
          <w:color w:val="231F20"/>
          <w:w w:val="95"/>
        </w:rPr>
        <w:t>i</w:t>
      </w:r>
      <w:r>
        <w:rPr>
          <w:b/>
          <w:i/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-4"/>
          <w:w w:val="95"/>
        </w:rPr>
        <w:t> </w:t>
      </w:r>
      <w:r>
        <w:rPr>
          <w:b/>
          <w:i/>
          <w:color w:val="231F20"/>
          <w:w w:val="95"/>
        </w:rPr>
        <w:t>h</w:t>
      </w:r>
      <w:r>
        <w:rPr>
          <w:color w:val="231F20"/>
          <w:w w:val="95"/>
        </w:rPr>
        <w:t>.</w:t>
      </w:r>
    </w:p>
    <w:p>
      <w:pPr>
        <w:spacing w:before="95"/>
        <w:ind w:left="1187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Correção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não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resposta</w:t>
      </w:r>
    </w:p>
    <w:p>
      <w:pPr>
        <w:pStyle w:val="BodyText"/>
        <w:spacing w:line="249" w:lineRule="auto" w:before="13"/>
        <w:ind w:left="1187" w:right="681" w:firstLine="198"/>
        <w:jc w:val="both"/>
      </w:pPr>
      <w:r>
        <w:rPr>
          <w:color w:val="231F20"/>
          <w:w w:val="95"/>
        </w:rPr>
        <w:t>Para corrigir os casos nos quais não se obteve resposta de pelo menos um professor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na escola, é realizada uma correção de não resposta. Como cada estrato pode possuir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um contingente diferente de escolas respondentes, é considerado o ajuste dentro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estrato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line="261" w:lineRule="auto" w:before="116"/>
        <w:ind w:left="507" w:right="385" w:firstLine="0"/>
        <w:jc w:val="left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4</w:t>
      </w:r>
      <w:r>
        <w:rPr>
          <w:rFonts w:ascii="Trebuchet MS" w:hAnsi="Trebuchet MS"/>
          <w:b/>
          <w:color w:val="231F20"/>
          <w:spacing w:val="15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informações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sobre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coleta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em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campo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para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edição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2021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pesquisa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podem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ser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encontradas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na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seção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“Relatório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de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Coleta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de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Dados”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desta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publicação.</w:t>
      </w:r>
    </w:p>
    <w:p>
      <w:pPr>
        <w:spacing w:after="0" w:line="261" w:lineRule="auto"/>
        <w:jc w:val="left"/>
        <w:rPr>
          <w:rFonts w:ascii="Trebuchet MS" w:hAnsi="Trebuchet MS"/>
          <w:sz w:val="15"/>
        </w:rPr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5962112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9166;width:7371;height:1418" filled="true" fillcolor="#ebe9e9" stroked="false">
              <v:fill type="solid"/>
            </v:rect>
            <v:shape style="position:absolute;left:1984;top:2660;width:7371;height:10403" coordorigin="1984,2660" coordsize="7371,10403" path="m9354,11863l1984,11863,1984,13063,9354,13063,9354,11863xm9354,2660l1984,2660,1984,4021,9354,4021,9354,2660xe" filled="true" fillcolor="#ebe9e9" stroked="false">
              <v:path arrowok="t"/>
              <v:fill type="solid"/>
            </v:shape>
            <v:shape style="position:absolute;left:2217;top:3164;width:1433;height:311" type="#_x0000_t202" filled="false" stroked="false">
              <v:textbox inset="0,0,0,0">
                <w:txbxContent>
                  <w:p>
                    <w:pPr>
                      <w:tabs>
                        <w:tab w:pos="120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5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47"/>
                        <w:position w:val="8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85"/>
                        <w:sz w:val="24"/>
                      </w:rPr>
                      <w:t>=</w:t>
                    </w:r>
                    <w:r>
                      <w:rPr>
                        <w:color w:val="AC2724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95"/>
                        <w:sz w:val="24"/>
                      </w:rPr>
                      <w:t> </w:t>
                    </w:r>
                    <w:r>
                      <w:rPr>
                        <w:color w:val="AC2724"/>
                        <w:w w:val="85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85"/>
                        <w:sz w:val="24"/>
                        <w:u w:val="single" w:color="AC2724"/>
                        <w:vertAlign w:val="baseline"/>
                      </w:rPr>
                      <w:tab/>
                    </w:r>
                    <w:r>
                      <w:rPr>
                        <w:i/>
                        <w:color w:val="231F20"/>
                        <w:w w:val="95"/>
                        <w:sz w:val="24"/>
                        <w:u w:val="single" w:color="AC2724"/>
                        <w:vertAlign w:val="superscript"/>
                      </w:rPr>
                      <w:t>h</w:t>
                    </w:r>
                    <w:r>
                      <w:rPr>
                        <w:i/>
                        <w:color w:val="231F20"/>
                        <w:sz w:val="24"/>
                        <w:u w:val="single" w:color="AC27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spacing w:val="20"/>
                        <w:sz w:val="24"/>
                        <w:u w:val="single" w:color="AC2724"/>
                        <w:vertAlign w:val="baselin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277;top:3007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360;top:2914;width:11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8"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462;top:2946;width:76;height:269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Sitka Display"/>
                        <w:b/>
                        <w:i/>
                        <w:sz w:val="11"/>
                      </w:rPr>
                    </w:pPr>
                    <w:r>
                      <w:rPr>
                        <w:rFonts w:ascii="Sitka Display"/>
                        <w:b/>
                        <w:i/>
                        <w:color w:val="231F20"/>
                        <w:w w:val="106"/>
                        <w:sz w:val="11"/>
                      </w:rPr>
                      <w:t>r</w:t>
                    </w:r>
                  </w:p>
                  <w:p>
                    <w:pPr>
                      <w:spacing w:before="3"/>
                      <w:ind w:left="2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550;top:2934;width:304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escolas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56;top:3360;width:568;height:161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  <w:tab/>
                    </w: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3294;top:3338;width:191;height:27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7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360;top:3256;width:341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32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escola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09;top:3506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60;top:3476;width:77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79;top:3408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231;top:9678;width:331;height:334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pacing w:val="-3"/>
                        <w:w w:val="90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3"/>
                        <w:w w:val="90"/>
                        <w:position w:val="-7"/>
                        <w:sz w:val="14"/>
                      </w:rPr>
                      <w:t>g </w:t>
                    </w:r>
                    <w:r>
                      <w:rPr>
                        <w:color w:val="AC2724"/>
                        <w:spacing w:val="-2"/>
                        <w:w w:val="90"/>
                        <w:position w:val="-1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557;top:9570;width:417;height:610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9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i/>
                        <w:color w:val="231F20"/>
                        <w:spacing w:val="25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i/>
                        <w:color w:val="231F20"/>
                        <w:w w:val="90"/>
                        <w:sz w:val="24"/>
                        <w:u w:val="single" w:color="AC2724"/>
                      </w:rPr>
                      <w:t>P</w:t>
                    </w:r>
                    <w:r>
                      <w:rPr>
                        <w:i/>
                        <w:color w:val="231F20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i/>
                        <w:color w:val="231F20"/>
                        <w:spacing w:val="19"/>
                        <w:sz w:val="24"/>
                        <w:u w:val="single" w:color="AC2724"/>
                      </w:rPr>
                      <w:t> </w:t>
                    </w:r>
                  </w:p>
                  <w:p>
                    <w:pPr>
                      <w:spacing w:before="58"/>
                      <w:ind w:left="9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Pr</w:t>
                    </w:r>
                  </w:p>
                </w:txbxContent>
              </v:textbox>
              <w10:wrap type="none"/>
            </v:shape>
            <v:shape style="position:absolute;left:2982;top:9737;width:1321;height:389" type="#_x0000_t202" filled="false" stroked="false">
              <v:textbox inset="0,0,0,0">
                <w:txbxContent>
                  <w:p>
                    <w:pPr>
                      <w:spacing w:line="232" w:lineRule="auto" w:before="22"/>
                      <w:ind w:left="63" w:right="0" w:hanging="64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independentemente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nível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ensino</w:t>
                    </w:r>
                  </w:p>
                </w:txbxContent>
              </v:textbox>
              <w10:wrap type="none"/>
            </v:shape>
            <v:shape style="position:absolute;left:5360;top:9588;width:3164;height:551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professores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informado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pela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escola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Pr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professores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escola</w:t>
                    </w:r>
                  </w:p>
                </w:txbxContent>
              </v:textbox>
              <w10:wrap type="none"/>
            </v:shape>
            <v:shape style="position:absolute;left:2217;top:12312;width:999;height:311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14"/>
                        <w:w w:val="80"/>
                        <w:position w:val="8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80"/>
                        <w:sz w:val="24"/>
                      </w:rPr>
                      <w:t>=</w:t>
                    </w:r>
                    <w:r>
                      <w:rPr>
                        <w:color w:val="AC2724"/>
                        <w:spacing w:val="-7"/>
                        <w:w w:val="80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80"/>
                        <w:position w:val="2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2"/>
                        <w:sz w:val="24"/>
                        <w:vertAlign w:val="superscript"/>
                      </w:rPr>
                      <w:t>*C</w:t>
                    </w:r>
                    <w:r>
                      <w:rPr>
                        <w:i/>
                        <w:color w:val="231F20"/>
                        <w:spacing w:val="6"/>
                        <w:w w:val="80"/>
                        <w:position w:val="2"/>
                        <w:sz w:val="24"/>
                        <w:vertAlign w:val="baseline"/>
                      </w:rPr>
                      <w:t> </w:t>
                    </w:r>
                    <w:r>
                      <w:rPr>
                        <w:color w:val="AC2724"/>
                        <w:w w:val="80"/>
                        <w:sz w:val="24"/>
                        <w:vertAlign w:val="baseline"/>
                      </w:rPr>
                      <w:t>×</w:t>
                    </w:r>
                    <w:r>
                      <w:rPr>
                        <w:color w:val="AC2724"/>
                        <w:spacing w:val="13"/>
                        <w:w w:val="8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i/>
                        <w:color w:val="231F20"/>
                        <w:w w:val="80"/>
                        <w:sz w:val="24"/>
                        <w:vertAlign w:val="baseline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2349;top:12469;width:904;height:181" type="#_x0000_t202" filled="false" stroked="false">
              <v:textbox inset="0,0,0,0">
                <w:txbxContent>
                  <w:p>
                    <w:pPr>
                      <w:tabs>
                        <w:tab w:pos="426" w:val="left" w:leader="none"/>
                        <w:tab w:pos="821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</w:rPr>
                      <w:t>p</w:t>
                      <w:tab/>
                    </w:r>
                    <w:r>
                      <w:rPr>
                        <w:i/>
                        <w:color w:val="231F20"/>
                        <w:sz w:val="14"/>
                      </w:rPr>
                      <w:t>ih</w:t>
                      <w:tab/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1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> </w:t>
      </w:r>
      <w:r>
        <w:rPr>
          <w:rFonts w:ascii="Arial Black" w:hAnsi="Arial Black"/>
          <w:color w:val="231F20"/>
          <w:w w:val="90"/>
          <w:sz w:val="12"/>
        </w:rPr>
        <w:t>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"/>
        <w:rPr>
          <w:rFonts w:ascii="Arial Black"/>
        </w:rPr>
      </w:pPr>
    </w:p>
    <w:p>
      <w:pPr>
        <w:spacing w:before="121"/>
        <w:ind w:left="1754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5"/>
          <w:sz w:val="18"/>
        </w:rPr>
        <w:t>Calibração</w:t>
      </w:r>
    </w:p>
    <w:p>
      <w:pPr>
        <w:pStyle w:val="BodyText"/>
        <w:spacing w:line="249" w:lineRule="auto" w:before="13"/>
        <w:ind w:left="1754" w:right="111" w:firstLine="198"/>
        <w:jc w:val="both"/>
      </w:pPr>
      <w:r>
        <w:rPr/>
        <w:pict>
          <v:shape style="position:absolute;margin-left:459.324707pt;margin-top:103.343605pt;width:4.350pt;height:7.4pt;mso-position-horizontal-relative:page;mso-position-vertical-relative:paragraph;z-index:-15961600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w w:val="90"/>
                      <w:sz w:val="11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Os pesos com o ajuste de não resposta são calibrados para os totais de escolas</w:t>
      </w:r>
      <w:r>
        <w:rPr>
          <w:color w:val="231F20"/>
          <w:spacing w:val="1"/>
        </w:rPr>
        <w:t> </w:t>
      </w:r>
      <w:r>
        <w:rPr>
          <w:color w:val="231F20"/>
        </w:rPr>
        <w:t>por Unidade da Federação, dependência administrativa, localização e situação</w:t>
      </w:r>
      <w:r>
        <w:rPr>
          <w:color w:val="231F20"/>
          <w:spacing w:val="1"/>
        </w:rPr>
        <w:t> </w:t>
      </w:r>
      <w:r>
        <w:rPr>
          <w:color w:val="231F20"/>
        </w:rPr>
        <w:t>(rural ou urbana). Os totais das variáveis de calibração são obtidos a partir da</w:t>
      </w:r>
      <w:r>
        <w:rPr>
          <w:color w:val="231F20"/>
          <w:spacing w:val="1"/>
        </w:rPr>
        <w:t> </w:t>
      </w:r>
      <w:r>
        <w:rPr>
          <w:color w:val="231F20"/>
        </w:rPr>
        <w:t>própria</w:t>
      </w:r>
      <w:r>
        <w:rPr>
          <w:color w:val="231F20"/>
          <w:spacing w:val="-6"/>
        </w:rPr>
        <w:t> </w:t>
      </w:r>
      <w:r>
        <w:rPr>
          <w:color w:val="231F20"/>
        </w:rPr>
        <w:t>amostra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TIC</w:t>
      </w:r>
      <w:r>
        <w:rPr>
          <w:color w:val="231F20"/>
          <w:spacing w:val="-6"/>
        </w:rPr>
        <w:t> </w:t>
      </w:r>
      <w:r>
        <w:rPr>
          <w:color w:val="231F20"/>
        </w:rPr>
        <w:t>Educação</w:t>
      </w:r>
      <w:r>
        <w:rPr>
          <w:color w:val="231F20"/>
          <w:spacing w:val="-6"/>
        </w:rPr>
        <w:t> </w:t>
      </w:r>
      <w:r>
        <w:rPr>
          <w:color w:val="231F20"/>
        </w:rPr>
        <w:t>2020,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qual</w:t>
      </w:r>
      <w:r>
        <w:rPr>
          <w:color w:val="231F20"/>
          <w:spacing w:val="-6"/>
        </w:rPr>
        <w:t> </w:t>
      </w:r>
      <w:r>
        <w:rPr>
          <w:color w:val="231F20"/>
        </w:rPr>
        <w:t>esses</w:t>
      </w:r>
      <w:r>
        <w:rPr>
          <w:color w:val="231F20"/>
          <w:spacing w:val="-6"/>
        </w:rPr>
        <w:t> </w:t>
      </w:r>
      <w:r>
        <w:rPr>
          <w:color w:val="231F20"/>
        </w:rPr>
        <w:t>totais</w:t>
      </w:r>
      <w:r>
        <w:rPr>
          <w:color w:val="231F20"/>
          <w:spacing w:val="-6"/>
        </w:rPr>
        <w:t> </w:t>
      </w:r>
      <w:r>
        <w:rPr>
          <w:color w:val="231F20"/>
        </w:rPr>
        <w:t>foram</w:t>
      </w:r>
      <w:r>
        <w:rPr>
          <w:color w:val="231F20"/>
          <w:spacing w:val="-6"/>
        </w:rPr>
        <w:t> </w:t>
      </w:r>
      <w:r>
        <w:rPr>
          <w:color w:val="231F20"/>
        </w:rPr>
        <w:t>calibrados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47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cadastro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Censo</w:t>
      </w:r>
      <w:r>
        <w:rPr>
          <w:color w:val="231F20"/>
          <w:spacing w:val="-4"/>
        </w:rPr>
        <w:t> </w:t>
      </w:r>
      <w:r>
        <w:rPr>
          <w:color w:val="231F20"/>
        </w:rPr>
        <w:t>Escolar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Educação</w:t>
      </w:r>
      <w:r>
        <w:rPr>
          <w:color w:val="231F20"/>
          <w:spacing w:val="-4"/>
        </w:rPr>
        <w:t> </w:t>
      </w:r>
      <w:r>
        <w:rPr>
          <w:color w:val="231F20"/>
        </w:rPr>
        <w:t>Básica</w:t>
      </w:r>
      <w:r>
        <w:rPr>
          <w:color w:val="231F20"/>
          <w:spacing w:val="-4"/>
        </w:rPr>
        <w:t> </w:t>
      </w:r>
      <w:r>
        <w:rPr>
          <w:color w:val="231F20"/>
        </w:rPr>
        <w:t>(Instituto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</w:rPr>
        <w:t>Estudos e Pesquisas Educacionais Anísio Teixeira [Inep], 2020) de acordo com a</w:t>
      </w:r>
      <w:r>
        <w:rPr>
          <w:color w:val="231F20"/>
          <w:spacing w:val="-47"/>
        </w:rPr>
        <w:t> </w:t>
      </w:r>
      <w:r>
        <w:rPr>
          <w:color w:val="231F20"/>
        </w:rPr>
        <w:t>população-alvo da pesquisa, de onde foram selecionadas as amostras de escolas.</w:t>
      </w:r>
      <w:r>
        <w:rPr>
          <w:color w:val="231F20"/>
          <w:spacing w:val="1"/>
        </w:rPr>
        <w:t> </w:t>
      </w:r>
      <w:r>
        <w:rPr>
          <w:color w:val="231F20"/>
        </w:rPr>
        <w:t>O método utilizado é o ajuste iterativo sobre marginais, também conhecido por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pós-estratificação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multivariada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incompleta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raking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final das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é:</w:t>
      </w:r>
      <w:r>
        <w:rPr>
          <w:color w:val="231F20"/>
          <w:spacing w:val="1"/>
          <w:w w:val="95"/>
        </w:rPr>
        <w:t> </w:t>
      </w:r>
      <w:r>
        <w:rPr>
          <w:b/>
          <w:i/>
          <w:color w:val="231F20"/>
          <w:w w:val="95"/>
        </w:rPr>
        <w:t>w</w:t>
      </w:r>
      <w:r>
        <w:rPr>
          <w:b/>
          <w:i/>
          <w:color w:val="231F20"/>
          <w:w w:val="95"/>
          <w:position w:val="7"/>
          <w:sz w:val="11"/>
        </w:rPr>
        <w:t>*C</w:t>
      </w:r>
      <w:r>
        <w:rPr>
          <w:color w:val="231F20"/>
          <w:w w:val="95"/>
        </w:rPr>
        <w:t>.</w:t>
      </w:r>
    </w:p>
    <w:p>
      <w:pPr>
        <w:pStyle w:val="BodyText"/>
        <w:rPr>
          <w:sz w:val="26"/>
        </w:rPr>
      </w:pPr>
    </w:p>
    <w:p>
      <w:pPr>
        <w:spacing w:before="193"/>
        <w:ind w:left="17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Peso</w:t>
      </w:r>
      <w:r>
        <w:rPr>
          <w:rFonts w:ascii="Trebuchet MS"/>
          <w:b/>
          <w:color w:val="231F20"/>
          <w:spacing w:val="24"/>
          <w:w w:val="90"/>
          <w:sz w:val="18"/>
        </w:rPr>
        <w:t> </w:t>
      </w:r>
      <w:r>
        <w:rPr>
          <w:rFonts w:ascii="Trebuchet MS"/>
          <w:b/>
          <w:color w:val="231F20"/>
          <w:w w:val="90"/>
          <w:sz w:val="18"/>
        </w:rPr>
        <w:t>dos</w:t>
      </w:r>
      <w:r>
        <w:rPr>
          <w:rFonts w:ascii="Trebuchet MS"/>
          <w:b/>
          <w:color w:val="231F20"/>
          <w:spacing w:val="24"/>
          <w:w w:val="90"/>
          <w:sz w:val="18"/>
        </w:rPr>
        <w:t> </w:t>
      </w:r>
      <w:r>
        <w:rPr>
          <w:rFonts w:ascii="Trebuchet MS"/>
          <w:b/>
          <w:color w:val="231F20"/>
          <w:w w:val="90"/>
          <w:sz w:val="18"/>
        </w:rPr>
        <w:t>professores</w:t>
      </w:r>
    </w:p>
    <w:p>
      <w:pPr>
        <w:pStyle w:val="BodyText"/>
        <w:spacing w:line="249" w:lineRule="auto" w:before="13"/>
        <w:ind w:left="1754" w:right="115" w:firstLine="198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peso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professores</w:t>
      </w:r>
      <w:r>
        <w:rPr>
          <w:color w:val="231F20"/>
          <w:spacing w:val="-6"/>
        </w:rPr>
        <w:t> </w:t>
      </w:r>
      <w:r>
        <w:rPr>
          <w:color w:val="231F20"/>
        </w:rPr>
        <w:t>respondentes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calculado</w:t>
      </w:r>
      <w:r>
        <w:rPr>
          <w:color w:val="231F20"/>
          <w:spacing w:val="-5"/>
        </w:rPr>
        <w:t> </w:t>
      </w:r>
      <w:r>
        <w:rPr>
          <w:color w:val="231F20"/>
        </w:rPr>
        <w:t>considerando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professores</w:t>
      </w:r>
      <w:r>
        <w:rPr>
          <w:color w:val="231F20"/>
          <w:spacing w:val="-48"/>
        </w:rPr>
        <w:t> </w:t>
      </w:r>
      <w:r>
        <w:rPr>
          <w:color w:val="231F20"/>
        </w:rPr>
        <w:t>listados</w:t>
      </w:r>
      <w:r>
        <w:rPr>
          <w:color w:val="231F20"/>
          <w:spacing w:val="-8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escolas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professores</w:t>
      </w:r>
      <w:r>
        <w:rPr>
          <w:color w:val="231F20"/>
          <w:spacing w:val="-8"/>
        </w:rPr>
        <w:t> </w:t>
      </w:r>
      <w:r>
        <w:rPr>
          <w:color w:val="231F20"/>
        </w:rPr>
        <w:t>respondentes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escolas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participaram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pesquisa.</w:t>
      </w:r>
    </w:p>
    <w:p>
      <w:pPr>
        <w:pStyle w:val="BodyText"/>
        <w:spacing w:before="116"/>
        <w:ind w:left="1953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professores,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escola,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definido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2.</w:t>
      </w:r>
    </w:p>
    <w:p>
      <w:pPr>
        <w:pStyle w:val="BodyText"/>
        <w:rPr>
          <w:sz w:val="22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0"/>
        <w:rPr>
          <w:rFonts w:ascii="Arial Black"/>
        </w:rPr>
      </w:pPr>
    </w:p>
    <w:p>
      <w:pPr>
        <w:pStyle w:val="BodyText"/>
        <w:ind w:left="1953"/>
      </w:pP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professor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respondente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3.</w:t>
      </w:r>
    </w:p>
    <w:p>
      <w:pPr>
        <w:pStyle w:val="BodyText"/>
        <w:spacing w:before="4"/>
        <w:rPr>
          <w:sz w:val="18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3</w:t>
      </w:r>
    </w:p>
    <w:p>
      <w:pPr>
        <w:spacing w:after="0"/>
        <w:jc w:val="left"/>
        <w:rPr>
          <w:rFonts w:ascii="Arial Black" w:hAnsi="Arial Black"/>
          <w:sz w:val="12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  <w:rPr>
          <w:rFonts w:ascii="Arial Black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596108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3"/>
        <w:rPr>
          <w:rFonts w:ascii="Arial Black"/>
          <w:sz w:val="16"/>
        </w:rPr>
      </w:pPr>
    </w:p>
    <w:p>
      <w:pPr>
        <w:pStyle w:val="Heading3"/>
        <w:spacing w:before="122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> </w:t>
      </w:r>
      <w:r>
        <w:rPr>
          <w:color w:val="231F20"/>
          <w:w w:val="80"/>
        </w:rPr>
        <w:t>AMOSTRAIS</w:t>
      </w:r>
    </w:p>
    <w:p>
      <w:pPr>
        <w:pStyle w:val="BodyText"/>
        <w:spacing w:line="249" w:lineRule="auto" w:before="122"/>
        <w:ind w:left="1187" w:right="681" w:firstLine="198"/>
        <w:jc w:val="both"/>
      </w:pPr>
      <w:r>
        <w:rPr>
          <w:color w:val="231F20"/>
        </w:rPr>
        <w:t>Os cálculos das medidas ou estimativas dos erros amostrais dos indicadores da</w:t>
      </w:r>
      <w:r>
        <w:rPr>
          <w:color w:val="231F20"/>
          <w:spacing w:val="-47"/>
        </w:rPr>
        <w:t> </w:t>
      </w:r>
      <w:r>
        <w:rPr>
          <w:color w:val="231F20"/>
          <w:spacing w:val="-2"/>
          <w:w w:val="95"/>
        </w:rPr>
        <w:t>pesquisa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TIC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Educação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levam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consideração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plano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amostral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empregado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pesquisa.</w:t>
      </w:r>
      <w:r>
        <w:rPr>
          <w:color w:val="231F20"/>
          <w:w w:val="95"/>
        </w:rPr>
        <w:t> Foi utilizado o Método do Conglomerado Primário (do inglês, 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)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estimação de variâncias para estimadores de totais em planos amostrais de múltiplos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estágios.</w:t>
      </w:r>
      <w:r>
        <w:rPr>
          <w:color w:val="231F20"/>
          <w:spacing w:val="-7"/>
        </w:rPr>
        <w:t> </w:t>
      </w:r>
      <w:r>
        <w:rPr>
          <w:color w:val="231F20"/>
        </w:rPr>
        <w:t>Proposto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Hansen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al.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(1953),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método</w:t>
      </w:r>
      <w:r>
        <w:rPr>
          <w:color w:val="231F20"/>
          <w:spacing w:val="-7"/>
        </w:rPr>
        <w:t> </w:t>
      </w:r>
      <w:r>
        <w:rPr>
          <w:color w:val="231F20"/>
        </w:rPr>
        <w:t>considera</w:t>
      </w:r>
      <w:r>
        <w:rPr>
          <w:color w:val="231F20"/>
          <w:spacing w:val="-6"/>
        </w:rPr>
        <w:t> </w:t>
      </w:r>
      <w:r>
        <w:rPr>
          <w:color w:val="231F20"/>
        </w:rPr>
        <w:t>apenas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variação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primárias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(UPA),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tratando-as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tivessem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selecionadas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reposição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população.</w:t>
      </w:r>
    </w:p>
    <w:p>
      <w:pPr>
        <w:pStyle w:val="BodyText"/>
        <w:spacing w:line="249" w:lineRule="auto" w:before="119"/>
        <w:ind w:left="1187" w:right="678" w:firstLine="198"/>
        <w:jc w:val="both"/>
      </w:pPr>
      <w:r>
        <w:rPr>
          <w:color w:val="231F20"/>
        </w:rPr>
        <w:t>Com base nesse método, é possível considerar a estratificação e a seleção com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probabilidades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desiguais,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tanto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primárias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quanto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demais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amostragem. A premissa para permitir a aplicação desse método é que estejam</w:t>
      </w:r>
      <w:r>
        <w:rPr>
          <w:color w:val="231F20"/>
          <w:spacing w:val="-47"/>
        </w:rPr>
        <w:t> </w:t>
      </w:r>
      <w:r>
        <w:rPr>
          <w:color w:val="231F20"/>
        </w:rPr>
        <w:t>disponíveis estimadores não viciados dos totais da variável de interesse para cada</w:t>
      </w:r>
      <w:r>
        <w:rPr>
          <w:color w:val="231F20"/>
          <w:spacing w:val="-47"/>
        </w:rPr>
        <w:t> </w:t>
      </w:r>
      <w:r>
        <w:rPr>
          <w:color w:val="231F20"/>
        </w:rPr>
        <w:t>um dos conglomerados primários selecionados. Esse método fornece a base para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vários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pacotes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estatísticos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especializados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cálculo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variâncias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considerando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plano</w:t>
      </w:r>
      <w:r>
        <w:rPr>
          <w:color w:val="231F20"/>
          <w:spacing w:val="-6"/>
        </w:rPr>
        <w:t> </w:t>
      </w:r>
      <w:r>
        <w:rPr>
          <w:color w:val="231F20"/>
        </w:rPr>
        <w:t>amostral.</w:t>
      </w:r>
    </w:p>
    <w:p>
      <w:pPr>
        <w:pStyle w:val="BodyText"/>
        <w:spacing w:line="249" w:lineRule="auto" w:before="119"/>
        <w:ind w:left="1187" w:right="679" w:firstLine="198"/>
        <w:jc w:val="both"/>
      </w:pPr>
      <w:r>
        <w:rPr>
          <w:color w:val="231F20"/>
          <w:w w:val="95"/>
        </w:rPr>
        <w:t>Com base nas variâncias estimadas, divulgam-se os erros amostrais expressos pela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margem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erro.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divulgação,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erro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calculadas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confiança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95%.</w:t>
      </w:r>
      <w:r>
        <w:rPr>
          <w:color w:val="231F20"/>
          <w:spacing w:val="-11"/>
        </w:rPr>
        <w:t> </w:t>
      </w:r>
      <w:r>
        <w:rPr>
          <w:color w:val="231F20"/>
        </w:rPr>
        <w:t>Isso</w:t>
      </w:r>
      <w:r>
        <w:rPr>
          <w:color w:val="231F20"/>
          <w:spacing w:val="-11"/>
        </w:rPr>
        <w:t> </w:t>
      </w:r>
      <w:r>
        <w:rPr>
          <w:color w:val="231F20"/>
        </w:rPr>
        <w:t>significa</w:t>
      </w:r>
      <w:r>
        <w:rPr>
          <w:color w:val="231F20"/>
          <w:spacing w:val="-12"/>
        </w:rPr>
        <w:t> </w:t>
      </w:r>
      <w:r>
        <w:rPr>
          <w:color w:val="231F20"/>
        </w:rPr>
        <w:t>que,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repetida</w:t>
      </w:r>
      <w:r>
        <w:rPr>
          <w:color w:val="231F20"/>
          <w:spacing w:val="-11"/>
        </w:rPr>
        <w:t> </w:t>
      </w:r>
      <w:r>
        <w:rPr>
          <w:color w:val="231F20"/>
        </w:rPr>
        <w:t>várias</w:t>
      </w:r>
      <w:r>
        <w:rPr>
          <w:color w:val="231F20"/>
          <w:spacing w:val="-11"/>
        </w:rPr>
        <w:t> </w:t>
      </w:r>
      <w:r>
        <w:rPr>
          <w:color w:val="231F20"/>
        </w:rPr>
        <w:t>vezes,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95% delas o intervalo de confiança conterá o verdadeiro valor populacional. Outras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medidas derivadas dessa estimativa de variabilidade são comumente apresentadas,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tais</w:t>
      </w:r>
      <w:r>
        <w:rPr>
          <w:color w:val="231F20"/>
          <w:spacing w:val="-11"/>
        </w:rPr>
        <w:t> </w:t>
      </w:r>
      <w:r>
        <w:rPr>
          <w:color w:val="231F20"/>
        </w:rPr>
        <w:t>como:</w:t>
      </w:r>
      <w:r>
        <w:rPr>
          <w:color w:val="231F20"/>
          <w:spacing w:val="-10"/>
        </w:rPr>
        <w:t> </w:t>
      </w:r>
      <w:r>
        <w:rPr>
          <w:color w:val="231F20"/>
        </w:rPr>
        <w:t>erro</w:t>
      </w:r>
      <w:r>
        <w:rPr>
          <w:color w:val="231F20"/>
          <w:spacing w:val="-11"/>
        </w:rPr>
        <w:t> </w:t>
      </w:r>
      <w:r>
        <w:rPr>
          <w:color w:val="231F20"/>
        </w:rPr>
        <w:t>padrão,</w:t>
      </w:r>
      <w:r>
        <w:rPr>
          <w:color w:val="231F20"/>
          <w:spacing w:val="-10"/>
        </w:rPr>
        <w:t> </w:t>
      </w:r>
      <w:r>
        <w:rPr>
          <w:color w:val="231F20"/>
        </w:rPr>
        <w:t>coeficiente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variação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intervalo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confiança.</w:t>
      </w:r>
    </w:p>
    <w:p>
      <w:pPr>
        <w:pStyle w:val="BodyText"/>
        <w:spacing w:line="249" w:lineRule="auto" w:before="119"/>
        <w:ind w:left="1187" w:right="680" w:firstLine="198"/>
        <w:jc w:val="both"/>
      </w:pPr>
      <w:r>
        <w:rPr>
          <w:color w:val="231F20"/>
          <w:w w:val="95"/>
        </w:rPr>
        <w:t>O cálculo da margem de erro considera o produto do erro padrão (raiz quadrada da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variância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estimador)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1,96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(valor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distribuição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normal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corresponde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nível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significância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escolhido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95%).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Esses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w w:val="95"/>
        </w:rPr>
        <w:t> de cada uma das tabelas, o que assegura que todas as tabelas de indicadores possuem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margens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erro relacionadas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apresentada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em cada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célula da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tabela.</w:t>
      </w:r>
    </w:p>
    <w:p>
      <w:pPr>
        <w:pStyle w:val="BodyText"/>
        <w:rPr>
          <w:sz w:val="26"/>
        </w:rPr>
      </w:pPr>
    </w:p>
    <w:p>
      <w:pPr>
        <w:pStyle w:val="Heading2"/>
        <w:spacing w:before="175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BodyText"/>
        <w:spacing w:line="249" w:lineRule="auto" w:before="105"/>
        <w:ind w:left="1187" w:right="679" w:firstLine="198"/>
        <w:jc w:val="both"/>
      </w:pPr>
      <w:r>
        <w:rPr>
          <w:color w:val="231F20"/>
          <w:spacing w:val="-2"/>
          <w:w w:val="95"/>
        </w:rPr>
        <w:t>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resultados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Educação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apresentados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acordo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variáveis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descritas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item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“Domínios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interesse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análise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divulgação”.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Arredondamentos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fazem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que, em alguns resultados, a soma das categorias parciais difira de 100% em questões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 resposta única. O somatório de frequências em questões de respostas múltiplas</w:t>
      </w:r>
      <w:r>
        <w:rPr>
          <w:color w:val="231F20"/>
          <w:spacing w:val="-48"/>
        </w:rPr>
        <w:t> </w:t>
      </w:r>
      <w:r>
        <w:rPr>
          <w:color w:val="231F20"/>
          <w:spacing w:val="-1"/>
          <w:w w:val="95"/>
        </w:rPr>
        <w:t>usualmente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diferente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100%.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Vale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ressaltar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resultados,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hífen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(-)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é utilizado para representar a não resposta ao item. Em contrapartida, como os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resultados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apresentados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decimal,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células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significam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item,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explicitamente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zero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um.</w:t>
      </w:r>
    </w:p>
    <w:p>
      <w:pPr>
        <w:pStyle w:val="BodyText"/>
        <w:spacing w:line="249" w:lineRule="auto" w:before="120"/>
        <w:ind w:left="1187" w:right="678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publicados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formato</w:t>
      </w:r>
      <w:r>
        <w:rPr>
          <w:color w:val="231F20"/>
          <w:spacing w:val="-12"/>
          <w:w w:val="95"/>
        </w:rPr>
        <w:t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disponibilizados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9"/>
          <w:w w:val="95"/>
        </w:rPr>
        <w:t> </w:t>
      </w:r>
      <w:r>
        <w:rPr>
          <w:color w:val="231F20"/>
          <w:w w:val="95"/>
        </w:rPr>
        <w:t>(</w:t>
      </w:r>
      <w:hyperlink r:id="rId14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portal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visualização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Cetic.br|NIC.br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</w:t>
      </w:r>
      <w:hyperlink r:id="rId15">
        <w:r>
          <w:rPr>
            <w:color w:val="231F20"/>
            <w:w w:val="95"/>
          </w:rPr>
          <w:t>https://data.cetic.br</w:t>
        </w:r>
      </w:hyperlink>
      <w:r>
        <w:rPr>
          <w:color w:val="231F20"/>
          <w:w w:val="95"/>
        </w:rPr>
        <w:t>). As tabelas de proporções, totais e margens de erro calculadas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indicador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português,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inglês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espanhol.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Mais informações sobre a documentação, os metadados e as bases de microdados</w:t>
      </w:r>
      <w:r>
        <w:rPr>
          <w:color w:val="231F20"/>
          <w:spacing w:val="-47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pesquisa</w:t>
      </w:r>
      <w:r>
        <w:rPr>
          <w:color w:val="231F20"/>
          <w:spacing w:val="1"/>
        </w:rPr>
        <w:t> </w:t>
      </w:r>
      <w:r>
        <w:rPr>
          <w:color w:val="231F20"/>
        </w:rPr>
        <w:t>estão</w:t>
      </w:r>
      <w:r>
        <w:rPr>
          <w:color w:val="231F20"/>
          <w:spacing w:val="1"/>
        </w:rPr>
        <w:t> </w:t>
      </w:r>
      <w:r>
        <w:rPr>
          <w:color w:val="231F20"/>
        </w:rPr>
        <w:t>disponíveis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página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microdados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Cetic.br|NIC.br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hyperlink r:id="rId16">
        <w:r>
          <w:rPr>
            <w:color w:val="231F20"/>
          </w:rPr>
          <w:t>https://cetic.br/microdados/</w:t>
        </w:r>
      </w:hyperlink>
      <w:r>
        <w:rPr>
          <w:color w:val="231F20"/>
        </w:rPr>
        <w:t>).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5960576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3716" to="5549,3716" stroked="true" strokeweight=".3pt" strokecolor="#939598">
              <v:stroke dashstyle="solid"/>
            </v:line>
            <v:line style="position:absolute" from="1984,5636" to="5549,5636" stroked="true" strokeweight=".3pt" strokecolor="#939598">
              <v:stroke dashstyle="solid"/>
            </v:line>
            <v:line style="position:absolute" from="1984,6596" to="5549,6596" stroked="true" strokeweight=".3pt" strokecolor="#939598">
              <v:stroke dashstyle="solid"/>
            </v:line>
            <v:line style="position:absolute" from="1984,8036" to="5549,803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31"/>
        <w:ind w:left="904"/>
      </w:pPr>
      <w:r>
        <w:rPr>
          <w:color w:val="231F20"/>
          <w:w w:val="95"/>
        </w:rPr>
        <w:t>Referências</w:t>
      </w:r>
    </w:p>
    <w:p>
      <w:pPr>
        <w:pStyle w:val="BodyText"/>
        <w:spacing w:before="2"/>
        <w:rPr>
          <w:rFonts w:ascii="Trebuchet MS"/>
          <w:b/>
          <w:sz w:val="42"/>
        </w:rPr>
      </w:pPr>
    </w:p>
    <w:p>
      <w:pPr>
        <w:spacing w:before="0"/>
        <w:ind w:left="904" w:right="0" w:firstLine="0"/>
        <w:jc w:val="left"/>
        <w:rPr>
          <w:i/>
          <w:sz w:val="20"/>
        </w:rPr>
      </w:pPr>
      <w:r>
        <w:rPr>
          <w:color w:val="231F20"/>
          <w:w w:val="95"/>
          <w:sz w:val="20"/>
        </w:rPr>
        <w:t>Cochran,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G.</w:t>
      </w:r>
      <w:r>
        <w:rPr>
          <w:color w:val="231F20"/>
          <w:spacing w:val="24"/>
          <w:w w:val="95"/>
          <w:sz w:val="20"/>
        </w:rPr>
        <w:t> </w:t>
      </w:r>
      <w:r>
        <w:rPr>
          <w:color w:val="231F20"/>
          <w:w w:val="95"/>
          <w:sz w:val="20"/>
        </w:rPr>
        <w:t>(1977).</w:t>
      </w:r>
      <w:r>
        <w:rPr>
          <w:color w:val="231F20"/>
          <w:spacing w:val="2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Sampling</w:t>
      </w:r>
      <w:r>
        <w:rPr>
          <w:i/>
          <w:color w:val="231F20"/>
          <w:spacing w:val="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techniques</w:t>
      </w:r>
    </w:p>
    <w:p>
      <w:pPr>
        <w:pStyle w:val="BodyText"/>
        <w:spacing w:before="10"/>
        <w:ind w:left="904"/>
      </w:pPr>
      <w:r>
        <w:rPr>
          <w:color w:val="231F20"/>
          <w:w w:val="95"/>
        </w:rPr>
        <w:t>(3a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ed.).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John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Wiley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Sons.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904" w:right="3911" w:firstLine="0"/>
        <w:jc w:val="both"/>
        <w:rPr>
          <w:sz w:val="20"/>
        </w:rPr>
      </w:pPr>
      <w:r>
        <w:rPr>
          <w:color w:val="231F20"/>
          <w:sz w:val="20"/>
        </w:rPr>
        <w:t>Comitê Gestor da Internet no Brasil. (2021).</w:t>
      </w:r>
      <w:r>
        <w:rPr>
          <w:color w:val="231F20"/>
          <w:spacing w:val="-47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Pesquisa sobre o </w:t>
      </w:r>
      <w:r>
        <w:rPr>
          <w:i/>
          <w:color w:val="231F20"/>
          <w:w w:val="85"/>
          <w:sz w:val="20"/>
        </w:rPr>
        <w:t>uso das tecnologias de informação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comunicação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nas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escolas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brasileiras: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TIC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85"/>
          <w:sz w:val="20"/>
        </w:rPr>
        <w:t>Educação 2020 (Edição COVID-19 – Metodologia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sz w:val="20"/>
        </w:rPr>
        <w:t>Adaptada)</w:t>
      </w:r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> </w:t>
      </w:r>
      <w:hyperlink r:id="rId17">
        <w:r>
          <w:rPr>
            <w:color w:val="231F20"/>
            <w:spacing w:val="9"/>
            <w:sz w:val="20"/>
          </w:rPr>
          <w:t>https://cetic.br/media/docs/</w:t>
        </w:r>
      </w:hyperlink>
      <w:r>
        <w:rPr>
          <w:color w:val="231F20"/>
          <w:spacing w:val="10"/>
          <w:sz w:val="20"/>
        </w:rPr>
        <w:t> </w:t>
      </w:r>
      <w:hyperlink r:id="rId17">
        <w:r>
          <w:rPr>
            <w:color w:val="231F20"/>
            <w:spacing w:val="21"/>
            <w:w w:val="95"/>
            <w:sz w:val="20"/>
          </w:rPr>
          <w:t>publicacoes/2/20211124200326/tic_</w:t>
        </w:r>
      </w:hyperlink>
      <w:r>
        <w:rPr>
          <w:color w:val="231F20"/>
          <w:spacing w:val="22"/>
          <w:w w:val="95"/>
          <w:sz w:val="20"/>
        </w:rPr>
        <w:t> </w:t>
      </w:r>
      <w:hyperlink r:id="rId17">
        <w:r>
          <w:rPr>
            <w:color w:val="231F20"/>
            <w:sz w:val="20"/>
          </w:rPr>
          <w:t>educacao_2020_livro_eletronico.pdf</w:t>
        </w:r>
      </w:hyperlink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904"/>
      </w:pPr>
      <w:r>
        <w:rPr>
          <w:color w:val="231F20"/>
        </w:rPr>
        <w:t>Hansen,</w:t>
      </w:r>
      <w:r>
        <w:rPr>
          <w:color w:val="231F20"/>
          <w:spacing w:val="8"/>
        </w:rPr>
        <w:t> </w:t>
      </w:r>
      <w:r>
        <w:rPr>
          <w:color w:val="231F20"/>
        </w:rPr>
        <w:t>M.</w:t>
      </w:r>
      <w:r>
        <w:rPr>
          <w:color w:val="231F20"/>
          <w:spacing w:val="8"/>
        </w:rPr>
        <w:t> </w:t>
      </w:r>
      <w:r>
        <w:rPr>
          <w:color w:val="231F20"/>
        </w:rPr>
        <w:t>H.,</w:t>
      </w:r>
      <w:r>
        <w:rPr>
          <w:color w:val="231F20"/>
          <w:spacing w:val="8"/>
        </w:rPr>
        <w:t> </w:t>
      </w:r>
      <w:r>
        <w:rPr>
          <w:color w:val="231F20"/>
        </w:rPr>
        <w:t>Hurwitx,</w:t>
      </w:r>
      <w:r>
        <w:rPr>
          <w:color w:val="231F20"/>
          <w:spacing w:val="8"/>
        </w:rPr>
        <w:t> </w:t>
      </w:r>
      <w:r>
        <w:rPr>
          <w:color w:val="231F20"/>
        </w:rPr>
        <w:t>W.</w:t>
      </w:r>
      <w:r>
        <w:rPr>
          <w:color w:val="231F20"/>
          <w:spacing w:val="8"/>
        </w:rPr>
        <w:t> </w:t>
      </w:r>
      <w:r>
        <w:rPr>
          <w:color w:val="231F20"/>
        </w:rPr>
        <w:t>N.,</w:t>
      </w:r>
      <w:r>
        <w:rPr>
          <w:color w:val="231F20"/>
          <w:spacing w:val="8"/>
        </w:rPr>
        <w:t> </w:t>
      </w:r>
      <w:r>
        <w:rPr>
          <w:color w:val="231F20"/>
        </w:rPr>
        <w:t>&amp;</w:t>
      </w:r>
      <w:r>
        <w:rPr>
          <w:color w:val="231F20"/>
          <w:spacing w:val="8"/>
        </w:rPr>
        <w:t> </w:t>
      </w:r>
      <w:r>
        <w:rPr>
          <w:color w:val="231F20"/>
        </w:rPr>
        <w:t>Madow,</w:t>
      </w:r>
    </w:p>
    <w:p>
      <w:pPr>
        <w:spacing w:line="249" w:lineRule="auto" w:before="10"/>
        <w:ind w:left="904" w:right="3587" w:firstLine="0"/>
        <w:jc w:val="left"/>
        <w:rPr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theory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42"/>
          <w:w w:val="90"/>
          <w:sz w:val="20"/>
        </w:rPr>
        <w:t> </w:t>
      </w:r>
      <w:r>
        <w:rPr>
          <w:color w:val="231F20"/>
          <w:sz w:val="20"/>
        </w:rPr>
        <w:t>John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Wiley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Sons.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904" w:right="3914"/>
        <w:jc w:val="both"/>
      </w:pPr>
      <w:r>
        <w:rPr>
          <w:color w:val="231F20"/>
        </w:rPr>
        <w:t>Instituto Nacional de Estudos e Pesquisas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Educacionais Anísio Teixeira. (2020). </w:t>
      </w:r>
      <w:r>
        <w:rPr>
          <w:i/>
          <w:color w:val="231F20"/>
          <w:w w:val="95"/>
        </w:rPr>
        <w:t>Censo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Escolar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2019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> </w:t>
      </w:r>
      <w:hyperlink r:id="rId18">
        <w:r>
          <w:rPr>
            <w:color w:val="231F20"/>
            <w:w w:val="95"/>
          </w:rPr>
          <w:t>https://www.gov.br/inep/pt-</w:t>
        </w:r>
      </w:hyperlink>
      <w:r>
        <w:rPr>
          <w:color w:val="231F20"/>
          <w:spacing w:val="1"/>
          <w:w w:val="95"/>
        </w:rPr>
        <w:t> </w:t>
      </w:r>
      <w:hyperlink r:id="rId18">
        <w:r>
          <w:rPr>
            <w:color w:val="231F20"/>
            <w:spacing w:val="11"/>
          </w:rPr>
          <w:t>br/acesso-a-informacao/dados-abertos/</w:t>
        </w:r>
      </w:hyperlink>
      <w:r>
        <w:rPr>
          <w:color w:val="231F20"/>
          <w:spacing w:val="12"/>
        </w:rPr>
        <w:t> </w:t>
      </w:r>
      <w:hyperlink r:id="rId18">
        <w:r>
          <w:rPr>
            <w:color w:val="231F20"/>
          </w:rPr>
          <w:t>microdados/censo-escolar</w:t>
        </w:r>
      </w:hyperlink>
    </w:p>
    <w:sectPr>
      <w:pgSz w:w="10780" w:h="14750"/>
      <w:pgMar w:header="651" w:footer="680" w:top="840" w:bottom="8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itka Display">
    <w:altName w:val="Sitka Display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09pt;height:11.2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Educação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746" w:hanging="360"/>
      </w:pPr>
      <w:rPr>
        <w:rFonts w:hint="default" w:ascii="Times New Roman" w:hAnsi="Times New Roman" w:eastAsia="Times New Roman" w:cs="Times New Roman"/>
        <w:b/>
        <w:bCs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12" w:right="2691"/>
      <w:jc w:val="center"/>
      <w:outlineLvl w:val="1"/>
    </w:pPr>
    <w:rPr>
      <w:rFonts w:ascii="Trebuchet MS" w:hAnsi="Trebuchet MS" w:eastAsia="Trebuchet MS" w:cs="Trebuchet MS"/>
      <w:b/>
      <w:bCs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74"/>
      <w:ind w:left="337"/>
      <w:outlineLvl w:val="2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3"/>
      <w:ind w:left="1187"/>
      <w:outlineLvl w:val="3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313" w:hanging="36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cetic.br/pt/publicacao/plano-de-contingencia-para-as-pesquisas-tic-do-cgi-br/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yperlink" Target="https://www.cetic.br/" TargetMode="External"/><Relationship Id="rId15" Type="http://schemas.openxmlformats.org/officeDocument/2006/relationships/hyperlink" Target="https://data.cetic.br/" TargetMode="External"/><Relationship Id="rId16" Type="http://schemas.openxmlformats.org/officeDocument/2006/relationships/hyperlink" Target="https://cetic.br/microdados/" TargetMode="External"/><Relationship Id="rId17" Type="http://schemas.openxmlformats.org/officeDocument/2006/relationships/hyperlink" Target="https://cetic.br/media/docs/publicacoes/2/20211124200326/tic_educacao_2020_livro_eletronico.pdf" TargetMode="External"/><Relationship Id="rId18" Type="http://schemas.openxmlformats.org/officeDocument/2006/relationships/hyperlink" Target="https://www.gov.br/inep/pt-br/acesso-a-informacao/dados-abertos/microdados/censo-escolar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2022-11-10T17:52:27Z</dcterms:created>
  <dcterms:modified xsi:type="dcterms:W3CDTF">2022-11-10T17:52:27Z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