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714pt;margin-top:33.165394pt;width:137.6pt;height:10.9pt;mso-position-horizontal-relative:page;mso-position-vertical-relative:page;z-index:-16195072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194560" coordorigin="570,564" coordsize="9634,13606">
            <v:shape style="position:absolute;left:569;top:564;width:9634;height:13606" type="#_x0000_t75" stroked="false">
              <v:imagedata r:id="rId6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before="161"/>
        <w:ind w:left="3353" w:right="3340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32C73"/>
          <w:w w:val="105"/>
          <w:sz w:val="30"/>
        </w:rPr>
        <w:t>RELATÓRIO</w:t>
      </w:r>
      <w:r>
        <w:rPr>
          <w:rFonts w:ascii="Arial" w:hAnsi="Arial"/>
          <w:b/>
          <w:color w:val="832C73"/>
          <w:spacing w:val="19"/>
          <w:w w:val="105"/>
          <w:sz w:val="30"/>
        </w:rPr>
        <w:t> </w:t>
      </w:r>
      <w:r>
        <w:rPr>
          <w:rFonts w:ascii="Arial" w:hAnsi="Arial"/>
          <w:b/>
          <w:color w:val="832C73"/>
          <w:spacing w:val="12"/>
          <w:w w:val="105"/>
          <w:sz w:val="30"/>
        </w:rPr>
        <w:t>DE</w:t>
      </w:r>
    </w:p>
    <w:p>
      <w:pPr>
        <w:spacing w:line="289" w:lineRule="exact" w:before="55"/>
        <w:ind w:left="3353" w:right="3340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832C73"/>
          <w:w w:val="105"/>
          <w:sz w:val="30"/>
        </w:rPr>
        <w:t>COLETA</w:t>
      </w:r>
      <w:r>
        <w:rPr>
          <w:rFonts w:ascii="Arial"/>
          <w:b/>
          <w:color w:val="832C73"/>
          <w:spacing w:val="15"/>
          <w:w w:val="105"/>
          <w:sz w:val="30"/>
        </w:rPr>
        <w:t> </w:t>
      </w:r>
      <w:r>
        <w:rPr>
          <w:rFonts w:ascii="Arial"/>
          <w:b/>
          <w:color w:val="832C73"/>
          <w:w w:val="105"/>
          <w:sz w:val="30"/>
        </w:rPr>
        <w:t>DE</w:t>
      </w:r>
      <w:r>
        <w:rPr>
          <w:rFonts w:ascii="Arial"/>
          <w:b/>
          <w:color w:val="832C73"/>
          <w:spacing w:val="15"/>
          <w:w w:val="105"/>
          <w:sz w:val="30"/>
        </w:rPr>
        <w:t> </w:t>
      </w:r>
      <w:r>
        <w:rPr>
          <w:rFonts w:ascii="Arial"/>
          <w:b/>
          <w:color w:val="832C73"/>
          <w:spacing w:val="10"/>
          <w:w w:val="105"/>
          <w:sz w:val="30"/>
        </w:rPr>
        <w:t>DADOS</w:t>
      </w:r>
    </w:p>
    <w:p>
      <w:pPr>
        <w:spacing w:line="689" w:lineRule="exact" w:before="0"/>
        <w:ind w:left="1" w:right="0" w:firstLine="0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832C73"/>
          <w:sz w:val="50"/>
        </w:rPr>
        <w:t>—</w:t>
      </w:r>
    </w:p>
    <w:p>
      <w:pPr>
        <w:spacing w:line="342" w:lineRule="exact" w:before="0"/>
        <w:ind w:left="3341" w:right="3340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spacing w:val="4"/>
          <w:w w:val="75"/>
          <w:sz w:val="32"/>
        </w:rPr>
        <w:t> </w:t>
      </w:r>
      <w:r>
        <w:rPr>
          <w:rFonts w:ascii="Trebuchet MS"/>
          <w:b/>
          <w:color w:val="231F20"/>
          <w:w w:val="75"/>
          <w:sz w:val="32"/>
        </w:rPr>
        <w:t>A</w:t>
      </w:r>
    </w:p>
    <w:p>
      <w:pPr>
        <w:spacing w:line="232" w:lineRule="auto" w:before="3"/>
        <w:ind w:left="3594" w:right="3526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42"/>
          <w:w w:val="80"/>
          <w:sz w:val="32"/>
        </w:rPr>
        <w:t>TIC</w:t>
      </w:r>
      <w:r>
        <w:rPr>
          <w:rFonts w:ascii="Trebuchet MS"/>
          <w:b/>
          <w:color w:val="231F20"/>
          <w:spacing w:val="59"/>
          <w:w w:val="80"/>
          <w:sz w:val="32"/>
        </w:rPr>
        <w:t> </w:t>
      </w:r>
      <w:r>
        <w:rPr>
          <w:rFonts w:ascii="Trebuchet MS"/>
          <w:b/>
          <w:color w:val="231F20"/>
          <w:spacing w:val="48"/>
          <w:w w:val="80"/>
          <w:sz w:val="32"/>
        </w:rPr>
        <w:t>KIDS</w:t>
      </w:r>
      <w:r>
        <w:rPr>
          <w:rFonts w:ascii="Trebuchet MS"/>
          <w:b/>
          <w:color w:val="231F20"/>
          <w:spacing w:val="60"/>
          <w:w w:val="80"/>
          <w:sz w:val="32"/>
        </w:rPr>
        <w:t> </w:t>
      </w:r>
      <w:r>
        <w:rPr>
          <w:rFonts w:ascii="Trebuchet MS"/>
          <w:b/>
          <w:color w:val="231F20"/>
          <w:spacing w:val="53"/>
          <w:w w:val="80"/>
          <w:sz w:val="32"/>
        </w:rPr>
        <w:t>ONLINE</w:t>
      </w:r>
      <w:r>
        <w:rPr>
          <w:rFonts w:ascii="Trebuchet MS"/>
          <w:b/>
          <w:color w:val="231F20"/>
          <w:spacing w:val="-74"/>
          <w:w w:val="80"/>
          <w:sz w:val="32"/>
        </w:rPr>
        <w:t> </w:t>
      </w:r>
      <w:r>
        <w:rPr>
          <w:rFonts w:ascii="Trebuchet MS"/>
          <w:b/>
          <w:color w:val="231F20"/>
          <w:spacing w:val="32"/>
          <w:w w:val="75"/>
          <w:sz w:val="32"/>
        </w:rPr>
        <w:t>BR</w:t>
      </w:r>
      <w:r>
        <w:rPr>
          <w:rFonts w:ascii="Trebuchet MS"/>
          <w:b/>
          <w:color w:val="231F20"/>
          <w:spacing w:val="-9"/>
          <w:w w:val="75"/>
          <w:sz w:val="32"/>
        </w:rPr>
        <w:t> </w:t>
      </w:r>
      <w:r>
        <w:rPr>
          <w:rFonts w:ascii="Trebuchet MS"/>
          <w:b/>
          <w:color w:val="231F20"/>
          <w:w w:val="75"/>
          <w:sz w:val="32"/>
        </w:rPr>
        <w:t>A</w:t>
      </w:r>
      <w:r>
        <w:rPr>
          <w:rFonts w:ascii="Trebuchet MS"/>
          <w:b/>
          <w:color w:val="231F20"/>
          <w:spacing w:val="-11"/>
          <w:w w:val="75"/>
          <w:sz w:val="32"/>
        </w:rPr>
        <w:t> </w:t>
      </w:r>
      <w:r>
        <w:rPr>
          <w:rFonts w:ascii="Trebuchet MS"/>
          <w:b/>
          <w:color w:val="231F20"/>
          <w:spacing w:val="42"/>
          <w:w w:val="75"/>
          <w:sz w:val="32"/>
        </w:rPr>
        <w:t>SIL</w:t>
      </w:r>
      <w:r>
        <w:rPr>
          <w:rFonts w:ascii="Trebuchet MS"/>
          <w:b/>
          <w:color w:val="231F20"/>
          <w:spacing w:val="-33"/>
          <w:sz w:val="32"/>
        </w:rPr>
        <w:t> </w:t>
      </w:r>
    </w:p>
    <w:p>
      <w:pPr>
        <w:spacing w:before="11"/>
        <w:ind w:left="3337" w:right="3340" w:firstLine="0"/>
        <w:jc w:val="center"/>
        <w:rPr>
          <w:rFonts w:ascii="Tahoma"/>
          <w:sz w:val="78"/>
        </w:rPr>
      </w:pPr>
      <w:r>
        <w:rPr>
          <w:rFonts w:ascii="Tahoma"/>
          <w:color w:val="231F20"/>
          <w:sz w:val="78"/>
        </w:rPr>
        <w:t>2022</w:t>
      </w:r>
    </w:p>
    <w:p>
      <w:pPr>
        <w:spacing w:after="0"/>
        <w:jc w:val="center"/>
        <w:rPr>
          <w:rFonts w:ascii="Tahoma"/>
          <w:sz w:val="78"/>
        </w:rPr>
        <w:sectPr>
          <w:footerReference w:type="default" r:id="rId5"/>
          <w:type w:val="continuous"/>
          <w:pgSz w:w="10780" w:h="14750"/>
          <w:pgMar w:footer="0" w:top="1400" w:bottom="280" w:left="460" w:right="460"/>
          <w:pgNumType w:start="47"/>
        </w:sectPr>
      </w:pPr>
    </w:p>
    <w:p>
      <w:pPr>
        <w:pStyle w:val="BodyText"/>
        <w:ind w:left="108"/>
        <w:rPr>
          <w:rFonts w:ascii="Tahoma"/>
        </w:rPr>
      </w:pPr>
      <w:r>
        <w:rPr>
          <w:rFonts w:ascii="Tahoma"/>
        </w:rPr>
        <w:drawing>
          <wp:inline distT="0" distB="0" distL="0" distR="0">
            <wp:extent cx="6116967" cy="8639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</w:rPr>
      </w:r>
    </w:p>
    <w:p>
      <w:pPr>
        <w:spacing w:after="0"/>
        <w:rPr>
          <w:rFonts w:ascii="Tahoma"/>
        </w:rPr>
        <w:sectPr>
          <w:pgSz w:w="10780" w:h="14750"/>
          <w:pgMar w:header="0" w:footer="0" w:top="560" w:bottom="280" w:left="460" w:right="460"/>
        </w:sectPr>
      </w:pPr>
    </w:p>
    <w:p>
      <w:pPr>
        <w:pStyle w:val="BodyText"/>
        <w:rPr>
          <w:rFonts w:ascii="Tahoma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6194048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ahoma"/>
        </w:rPr>
      </w:pPr>
    </w:p>
    <w:p>
      <w:pPr>
        <w:pStyle w:val="BodyText"/>
        <w:spacing w:before="6"/>
        <w:rPr>
          <w:rFonts w:ascii="Tahoma"/>
          <w:sz w:val="26"/>
        </w:rPr>
      </w:pPr>
    </w:p>
    <w:p>
      <w:pPr>
        <w:spacing w:line="228" w:lineRule="auto" w:before="160"/>
        <w:ind w:left="957" w:right="4518" w:firstLine="0"/>
        <w:jc w:val="left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 de Coleta de Dados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1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Kids</w:t>
      </w:r>
      <w:r>
        <w:rPr>
          <w:rFonts w:ascii="Trebuchet MS" w:hAnsi="Trebuchet MS"/>
          <w:b/>
          <w:color w:val="231F20"/>
          <w:spacing w:val="-21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Online</w:t>
      </w:r>
      <w:r>
        <w:rPr>
          <w:rFonts w:ascii="Trebuchet MS" w:hAnsi="Trebuchet MS"/>
          <w:b/>
          <w:color w:val="231F20"/>
          <w:spacing w:val="-21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Brasil</w:t>
      </w:r>
      <w:r>
        <w:rPr>
          <w:rFonts w:ascii="Trebuchet MS" w:hAnsi="Trebuchet MS"/>
          <w:b/>
          <w:color w:val="231F20"/>
          <w:spacing w:val="-20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2022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9"/>
        <w:rPr>
          <w:rFonts w:ascii="Trebuchet MS"/>
          <w:b/>
        </w:rPr>
      </w:pPr>
    </w:p>
    <w:p>
      <w:pPr>
        <w:pStyle w:val="BodyText"/>
        <w:spacing w:line="249" w:lineRule="auto"/>
        <w:ind w:left="2815" w:right="1520"/>
        <w:jc w:val="both"/>
      </w:pPr>
      <w:r>
        <w:rPr/>
        <w:pict>
          <v:shape style="position:absolute;margin-left:108.877899pt;margin-top:-26.087162pt;width:54.45pt;height:133.15pt;mso-position-horizontal-relative:page;mso-position-vertical-relative:paragraph;z-index:-16193536" type="#_x0000_t202" filled="false" stroked="false">
            <v:textbox inset="0,0,0,0">
              <w:txbxContent>
                <w:p>
                  <w:pPr>
                    <w:spacing w:before="233"/>
                    <w:ind w:left="0" w:right="0" w:firstLine="0"/>
                    <w:jc w:val="left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(Cetic.br),</w:t>
      </w:r>
      <w:r>
        <w:rPr>
          <w:color w:val="231F20"/>
          <w:spacing w:val="-5"/>
        </w:rPr>
        <w:t> </w:t>
      </w:r>
      <w:r>
        <w:rPr>
          <w:color w:val="231F20"/>
        </w:rPr>
        <w:t>departamento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Núcleo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Informação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Coordenação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8"/>
        </w:rPr>
        <w:t> </w:t>
      </w:r>
      <w:r>
        <w:rPr>
          <w:color w:val="231F20"/>
        </w:rPr>
        <w:t>Ponto BR (NIC.br), apresenta o “Relatório de Coleta de Dados” da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Kids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Online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2022.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objetivo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relatório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informar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características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específicas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edição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pesquisa,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contemplando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eventuais</w:t>
      </w:r>
      <w:r>
        <w:rPr>
          <w:color w:val="231F20"/>
          <w:spacing w:val="-10"/>
        </w:rPr>
        <w:t> </w:t>
      </w:r>
      <w:r>
        <w:rPr>
          <w:color w:val="231F20"/>
        </w:rPr>
        <w:t>alterações</w:t>
      </w:r>
      <w:r>
        <w:rPr>
          <w:color w:val="231F20"/>
          <w:spacing w:val="-9"/>
        </w:rPr>
        <w:t> </w:t>
      </w:r>
      <w:r>
        <w:rPr>
          <w:color w:val="231F20"/>
        </w:rPr>
        <w:t>realizadas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instrumentos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coleta,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alocação</w:t>
      </w:r>
    </w:p>
    <w:p>
      <w:pPr>
        <w:pStyle w:val="BodyText"/>
        <w:spacing w:before="6"/>
        <w:ind w:left="1807"/>
        <w:jc w:val="both"/>
      </w:pP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implementada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taxas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verificadas.</w:t>
      </w:r>
    </w:p>
    <w:p>
      <w:pPr>
        <w:pStyle w:val="BodyText"/>
        <w:spacing w:line="249" w:lineRule="auto" w:before="123"/>
        <w:ind w:left="1807" w:right="1522" w:firstLine="198"/>
        <w:jc w:val="both"/>
      </w:pPr>
      <w:r>
        <w:rPr>
          <w:color w:val="231F20"/>
          <w:w w:val="95"/>
        </w:rPr>
        <w:t>A apresentação da metodologia completa da pesquisa – incluindo os objetivos, 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principais conceitos e definições e as características do plano amostral empregado –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está</w:t>
      </w:r>
      <w:r>
        <w:rPr>
          <w:color w:val="231F20"/>
          <w:spacing w:val="-12"/>
        </w:rPr>
        <w:t> </w:t>
      </w:r>
      <w:r>
        <w:rPr>
          <w:color w:val="231F20"/>
        </w:rPr>
        <w:t>descrita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“Relatório</w:t>
      </w:r>
      <w:r>
        <w:rPr>
          <w:color w:val="231F20"/>
          <w:spacing w:val="-12"/>
        </w:rPr>
        <w:t> </w:t>
      </w:r>
      <w:r>
        <w:rPr>
          <w:color w:val="231F20"/>
        </w:rPr>
        <w:t>Metodológico”,</w:t>
      </w:r>
      <w:r>
        <w:rPr>
          <w:color w:val="231F20"/>
          <w:spacing w:val="-12"/>
        </w:rPr>
        <w:t> </w:t>
      </w:r>
      <w:r>
        <w:rPr>
          <w:color w:val="231F20"/>
        </w:rPr>
        <w:t>também</w:t>
      </w:r>
      <w:r>
        <w:rPr>
          <w:color w:val="231F20"/>
          <w:spacing w:val="-12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nesta</w:t>
      </w:r>
      <w:r>
        <w:rPr>
          <w:color w:val="231F20"/>
          <w:spacing w:val="-12"/>
        </w:rPr>
        <w:t> </w:t>
      </w:r>
      <w:r>
        <w:rPr>
          <w:color w:val="231F20"/>
        </w:rPr>
        <w:t>edição.</w:t>
      </w:r>
    </w:p>
    <w:p>
      <w:pPr>
        <w:pStyle w:val="BodyText"/>
        <w:rPr>
          <w:sz w:val="26"/>
        </w:rPr>
      </w:pPr>
    </w:p>
    <w:p>
      <w:pPr>
        <w:pStyle w:val="Heading1"/>
        <w:spacing w:before="174"/>
      </w:pPr>
      <w:r>
        <w:rPr>
          <w:color w:val="231F20"/>
          <w:w w:val="85"/>
        </w:rPr>
        <w:t>Alocação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amostra</w:t>
      </w:r>
    </w:p>
    <w:p>
      <w:pPr>
        <w:pStyle w:val="BodyText"/>
        <w:spacing w:line="249" w:lineRule="auto" w:before="105"/>
        <w:ind w:left="1807" w:right="1521" w:firstLine="198"/>
        <w:jc w:val="both"/>
      </w:pPr>
      <w:r>
        <w:rPr>
          <w:color w:val="231F20"/>
          <w:w w:val="95"/>
        </w:rPr>
        <w:t>A alocação da amostra, conforme descrito no “Relatório Metodológico”, é baseada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na seleção de 40 unidades primárias de amostragem (UPA) por unidade da federação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(UF). Na Tabela 1 são apresentados os números de setores censitários e de domicílios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planejados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UF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selecionada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2022.</w:t>
      </w:r>
    </w:p>
    <w:p>
      <w:pPr>
        <w:pStyle w:val="BodyText"/>
        <w:rPr>
          <w:sz w:val="26"/>
        </w:rPr>
      </w:pPr>
    </w:p>
    <w:p>
      <w:pPr>
        <w:spacing w:before="225"/>
        <w:ind w:left="95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-6"/>
          <w:w w:val="85"/>
          <w:sz w:val="12"/>
        </w:rPr>
        <w:t> </w:t>
      </w:r>
      <w:r>
        <w:rPr>
          <w:rFonts w:ascii="Arial Black"/>
          <w:color w:val="231F20"/>
          <w:w w:val="85"/>
          <w:sz w:val="12"/>
        </w:rPr>
        <w:t>1</w:t>
      </w:r>
    </w:p>
    <w:p>
      <w:pPr>
        <w:spacing w:before="53"/>
        <w:ind w:left="95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ALOCAÇÃO</w:t>
      </w:r>
      <w:r>
        <w:rPr>
          <w:rFonts w:ascii="Arial" w:hAnsi="Arial"/>
          <w:b/>
          <w:color w:val="231F20"/>
          <w:spacing w:val="-5"/>
          <w:sz w:val="16"/>
        </w:rPr>
        <w:t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8"/>
          <w:sz w:val="16"/>
        </w:rPr>
        <w:t> </w:t>
      </w:r>
      <w:r>
        <w:rPr>
          <w:rFonts w:ascii="Arial" w:hAnsi="Arial"/>
          <w:b/>
          <w:color w:val="231F20"/>
          <w:sz w:val="16"/>
        </w:rPr>
        <w:t>AMOSTRA,</w:t>
      </w:r>
      <w:r>
        <w:rPr>
          <w:rFonts w:ascii="Arial" w:hAnsi="Arial"/>
          <w:b/>
          <w:color w:val="231F20"/>
          <w:spacing w:val="-4"/>
          <w:sz w:val="16"/>
        </w:rPr>
        <w:t> </w:t>
      </w:r>
      <w:r>
        <w:rPr>
          <w:rFonts w:ascii="Arial" w:hAnsi="Arial"/>
          <w:b/>
          <w:color w:val="231F20"/>
          <w:sz w:val="16"/>
        </w:rPr>
        <w:t>SEGUNDO</w:t>
      </w:r>
      <w:r>
        <w:rPr>
          <w:rFonts w:ascii="Arial" w:hAnsi="Arial"/>
          <w:b/>
          <w:color w:val="231F20"/>
          <w:spacing w:val="-4"/>
          <w:sz w:val="16"/>
        </w:rPr>
        <w:t> </w:t>
      </w:r>
      <w:r>
        <w:rPr>
          <w:rFonts w:ascii="Arial" w:hAnsi="Arial"/>
          <w:b/>
          <w:color w:val="231F20"/>
          <w:sz w:val="16"/>
        </w:rPr>
        <w:t>UF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2438"/>
        <w:gridCol w:w="2438"/>
      </w:tblGrid>
      <w:tr>
        <w:trPr>
          <w:trHeight w:val="350" w:hRule="atLeast"/>
        </w:trPr>
        <w:tc>
          <w:tcPr>
            <w:tcW w:w="2438" w:type="dxa"/>
            <w:shd w:val="clear" w:color="auto" w:fill="832C73"/>
          </w:tcPr>
          <w:p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2438" w:type="dxa"/>
            <w:shd w:val="clear" w:color="auto" w:fill="832C73"/>
          </w:tcPr>
          <w:p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Setores</w:t>
            </w:r>
            <w:r>
              <w:rPr>
                <w:b/>
                <w:color w:val="FFFFFF"/>
                <w:spacing w:val="34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censitários</w:t>
            </w:r>
          </w:p>
        </w:tc>
        <w:tc>
          <w:tcPr>
            <w:tcW w:w="2438" w:type="dxa"/>
            <w:shd w:val="clear" w:color="auto" w:fill="832C73"/>
          </w:tcPr>
          <w:p>
            <w:pPr>
              <w:pStyle w:val="TableParagraph"/>
              <w:spacing w:before="78"/>
              <w:ind w:left="506" w:right="484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Domicílios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85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275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</w:tbl>
    <w:p>
      <w:pPr>
        <w:spacing w:before="0"/>
        <w:ind w:left="0" w:right="1522" w:firstLine="0"/>
        <w:jc w:val="right"/>
        <w:rPr>
          <w:rFonts w:ascii="Segoe UI Symbol" w:hAnsi="Segoe UI Symbol" w:cs="Segoe UI Symbol" w:eastAsia="Segoe UI Symbol"/>
          <w:sz w:val="12"/>
          <w:szCs w:val="12"/>
        </w:rPr>
      </w:pPr>
      <w:r>
        <w:rPr>
          <w:rFonts w:ascii="Arial Black" w:hAnsi="Arial Black" w:cs="Arial Black" w:eastAsia="Arial Black"/>
          <w:color w:val="832C73"/>
          <w:w w:val="90"/>
          <w:sz w:val="12"/>
          <w:szCs w:val="12"/>
        </w:rPr>
        <w:t>CONTINUA</w:t>
      </w:r>
      <w:r>
        <w:rPr>
          <w:rFonts w:ascii="Arial Black" w:hAnsi="Arial Black" w:cs="Arial Black" w:eastAsia="Arial Black"/>
          <w:color w:val="832C73"/>
          <w:spacing w:val="-10"/>
          <w:w w:val="90"/>
          <w:sz w:val="12"/>
          <w:szCs w:val="12"/>
        </w:rPr>
        <w:t> </w:t>
      </w:r>
      <w:r>
        <w:rPr>
          <w:rFonts w:ascii="Segoe UI Symbol" w:hAnsi="Segoe UI Symbol" w:cs="Segoe UI Symbol" w:eastAsia="Segoe UI Symbol"/>
          <w:color w:val="832C73"/>
          <w:w w:val="90"/>
          <w:sz w:val="12"/>
          <w:szCs w:val="12"/>
        </w:rPr>
        <w:t>⯈</w:t>
      </w:r>
    </w:p>
    <w:p>
      <w:pPr>
        <w:spacing w:after="0"/>
        <w:jc w:val="right"/>
        <w:rPr>
          <w:rFonts w:ascii="Segoe UI Symbol" w:hAnsi="Segoe UI Symbol" w:cs="Segoe UI Symbol" w:eastAsia="Segoe UI Symbol"/>
          <w:sz w:val="12"/>
          <w:szCs w:val="12"/>
        </w:rPr>
        <w:sectPr>
          <w:footerReference w:type="default" r:id="rId7"/>
          <w:footerReference w:type="even" r:id="rId8"/>
          <w:pgSz w:w="10780" w:h="14750"/>
          <w:pgMar w:footer="537" w:header="0" w:top="1400" w:bottom="720" w:left="460" w:right="460"/>
          <w:pgNumType w:start="49"/>
        </w:sectPr>
      </w:pPr>
    </w:p>
    <w:p>
      <w:pPr>
        <w:pStyle w:val="BodyText"/>
        <w:rPr>
          <w:rFonts w:ascii="Segoe UI Symbol"/>
        </w:rPr>
      </w:pPr>
      <w:r>
        <w:rPr/>
        <w:pict>
          <v:group style="position:absolute;margin-left:-.000005pt;margin-top:0.0pt;width:537.2pt;height:737.05pt;mso-position-horizontal-relative:page;mso-position-vertical-relative:page;z-index:-16193024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spacing w:before="2"/>
        <w:rPr>
          <w:rFonts w:ascii="Segoe UI Symbol"/>
          <w:sz w:val="18"/>
        </w:rPr>
      </w:pPr>
    </w:p>
    <w:p>
      <w:pPr>
        <w:spacing w:before="0"/>
        <w:ind w:left="1524" w:right="0" w:firstLine="0"/>
        <w:jc w:val="left"/>
        <w:rPr>
          <w:rFonts w:ascii="Arial Black" w:hAnsi="Arial Black" w:cs="Arial Black" w:eastAsia="Arial Black"/>
          <w:sz w:val="12"/>
          <w:szCs w:val="12"/>
        </w:rPr>
      </w:pPr>
      <w:r>
        <w:rPr>
          <w:rFonts w:ascii="Segoe UI Symbol" w:hAnsi="Segoe UI Symbol" w:cs="Segoe UI Symbol" w:eastAsia="Segoe UI Symbol"/>
          <w:color w:val="832C73"/>
          <w:w w:val="90"/>
          <w:sz w:val="12"/>
          <w:szCs w:val="12"/>
        </w:rPr>
        <w:t>⯈</w:t>
      </w:r>
      <w:r>
        <w:rPr>
          <w:rFonts w:ascii="Segoe UI Symbol" w:hAnsi="Segoe UI Symbol" w:cs="Segoe UI Symbol" w:eastAsia="Segoe UI Symbol"/>
          <w:color w:val="832C73"/>
          <w:spacing w:val="4"/>
          <w:w w:val="90"/>
          <w:sz w:val="12"/>
          <w:szCs w:val="12"/>
        </w:rPr>
        <w:t> </w:t>
      </w:r>
      <w:r>
        <w:rPr>
          <w:rFonts w:ascii="Arial Black" w:hAnsi="Arial Black" w:cs="Arial Black" w:eastAsia="Arial Black"/>
          <w:color w:val="832C73"/>
          <w:w w:val="90"/>
          <w:sz w:val="12"/>
          <w:szCs w:val="12"/>
        </w:rPr>
        <w:t>CONCLUSÃO</w:t>
      </w:r>
    </w:p>
    <w:p>
      <w:pPr>
        <w:pStyle w:val="BodyText"/>
        <w:spacing w:before="1"/>
        <w:rPr>
          <w:rFonts w:ascii="Arial Black"/>
          <w:sz w:val="5"/>
        </w:rPr>
      </w:pPr>
    </w:p>
    <w:tbl>
      <w:tblPr>
        <w:tblW w:w="0" w:type="auto"/>
        <w:jc w:val="left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2438"/>
        <w:gridCol w:w="2438"/>
      </w:tblGrid>
      <w:tr>
        <w:trPr>
          <w:trHeight w:val="350" w:hRule="atLeast"/>
        </w:trPr>
        <w:tc>
          <w:tcPr>
            <w:tcW w:w="2438" w:type="dxa"/>
            <w:shd w:val="clear" w:color="auto" w:fill="832C73"/>
          </w:tcPr>
          <w:p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2438" w:type="dxa"/>
            <w:shd w:val="clear" w:color="auto" w:fill="832C73"/>
          </w:tcPr>
          <w:p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Setores</w:t>
            </w:r>
            <w:r>
              <w:rPr>
                <w:b/>
                <w:color w:val="FFFFFF"/>
                <w:spacing w:val="34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censitários</w:t>
            </w:r>
          </w:p>
        </w:tc>
        <w:tc>
          <w:tcPr>
            <w:tcW w:w="2438" w:type="dxa"/>
            <w:shd w:val="clear" w:color="auto" w:fill="832C73"/>
          </w:tcPr>
          <w:p>
            <w:pPr>
              <w:pStyle w:val="TableParagraph"/>
              <w:spacing w:before="78"/>
              <w:ind w:left="506" w:right="484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Domicílios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86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290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75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125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EBE2E8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85</w:t>
            </w:r>
          </w:p>
        </w:tc>
        <w:tc>
          <w:tcPr>
            <w:tcW w:w="2438" w:type="dxa"/>
            <w:shd w:val="clear" w:color="auto" w:fill="DCCAD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275</w:t>
            </w:r>
          </w:p>
        </w:tc>
      </w:tr>
      <w:tr>
        <w:trPr>
          <w:trHeight w:val="334" w:hRule="atLeast"/>
        </w:trPr>
        <w:tc>
          <w:tcPr>
            <w:tcW w:w="2438" w:type="dxa"/>
            <w:shd w:val="clear" w:color="auto" w:fill="C19DB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2438" w:type="dxa"/>
            <w:shd w:val="clear" w:color="auto" w:fill="C19DB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205</w:t>
            </w:r>
          </w:p>
        </w:tc>
        <w:tc>
          <w:tcPr>
            <w:tcW w:w="2438" w:type="dxa"/>
            <w:shd w:val="clear" w:color="auto" w:fill="C19DB7"/>
          </w:tcPr>
          <w:p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  <w:r>
              <w:rPr>
                <w:b/>
                <w:color w:val="231F20"/>
                <w:spacing w:val="3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075</w:t>
            </w:r>
          </w:p>
        </w:tc>
      </w:tr>
    </w:tbl>
    <w:p>
      <w:pPr>
        <w:pStyle w:val="BodyText"/>
        <w:rPr>
          <w:rFonts w:ascii="Arial Black"/>
          <w:sz w:val="16"/>
        </w:rPr>
      </w:pPr>
    </w:p>
    <w:p>
      <w:pPr>
        <w:pStyle w:val="BodyText"/>
        <w:spacing w:before="5"/>
        <w:rPr>
          <w:rFonts w:ascii="Arial Black"/>
          <w:sz w:val="22"/>
        </w:rPr>
      </w:pPr>
    </w:p>
    <w:p>
      <w:pPr>
        <w:pStyle w:val="Heading1"/>
        <w:ind w:left="1576"/>
      </w:pPr>
      <w:r>
        <w:rPr>
          <w:color w:val="231F20"/>
          <w:w w:val="85"/>
        </w:rPr>
        <w:t>Instrumentos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coleta</w:t>
      </w:r>
    </w:p>
    <w:p>
      <w:pPr>
        <w:pStyle w:val="Heading2"/>
        <w:ind w:left="2414"/>
      </w:pPr>
      <w:r>
        <w:rPr>
          <w:color w:val="231F20"/>
          <w:w w:val="80"/>
        </w:rPr>
        <w:t>TEMÁTICAS</w:t>
      </w:r>
      <w:r>
        <w:rPr>
          <w:color w:val="231F20"/>
          <w:spacing w:val="70"/>
        </w:rPr>
        <w:t> </w:t>
      </w:r>
      <w:r>
        <w:rPr>
          <w:color w:val="231F20"/>
          <w:w w:val="80"/>
        </w:rPr>
        <w:t>ABORDADAS</w:t>
      </w:r>
    </w:p>
    <w:p>
      <w:pPr>
        <w:pStyle w:val="BodyText"/>
        <w:spacing w:line="249" w:lineRule="auto" w:before="122"/>
        <w:ind w:left="2374" w:right="347" w:firstLine="198"/>
      </w:pPr>
      <w:r>
        <w:rPr>
          <w:color w:val="231F20"/>
          <w:w w:val="95"/>
        </w:rPr>
        <w:t>Nesta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edição,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Kids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Online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manteve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sistema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rodízio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módulos</w:t>
      </w:r>
      <w:r>
        <w:rPr>
          <w:color w:val="231F20"/>
          <w:spacing w:val="-11"/>
        </w:rPr>
        <w:t> </w:t>
      </w:r>
      <w:r>
        <w:rPr>
          <w:color w:val="231F20"/>
        </w:rPr>
        <w:t>temáticos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seus</w:t>
      </w:r>
      <w:r>
        <w:rPr>
          <w:color w:val="231F20"/>
          <w:spacing w:val="-10"/>
        </w:rPr>
        <w:t> </w:t>
      </w:r>
      <w:r>
        <w:rPr>
          <w:color w:val="231F20"/>
        </w:rPr>
        <w:t>instrumentos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coleta</w:t>
      </w:r>
      <w:r>
        <w:rPr>
          <w:color w:val="231F20"/>
          <w:spacing w:val="-10"/>
        </w:rPr>
        <w:t> </w:t>
      </w:r>
      <w:r>
        <w:rPr>
          <w:color w:val="231F20"/>
        </w:rPr>
        <w:t>adotado</w:t>
      </w:r>
      <w:r>
        <w:rPr>
          <w:color w:val="231F20"/>
          <w:spacing w:val="-10"/>
        </w:rPr>
        <w:t> </w:t>
      </w:r>
      <w:r>
        <w:rPr>
          <w:color w:val="231F20"/>
        </w:rPr>
        <w:t>desde</w:t>
      </w:r>
      <w:r>
        <w:rPr>
          <w:color w:val="231F20"/>
          <w:spacing w:val="-10"/>
        </w:rPr>
        <w:t> </w:t>
      </w:r>
      <w:r>
        <w:rPr>
          <w:color w:val="231F20"/>
        </w:rPr>
        <w:t>2017.</w:t>
      </w:r>
    </w:p>
    <w:p>
      <w:pPr>
        <w:spacing w:after="0" w:line="249" w:lineRule="auto"/>
        <w:sectPr>
          <w:headerReference w:type="even" r:id="rId9"/>
          <w:headerReference w:type="default" r:id="rId10"/>
          <w:pgSz w:w="10780" w:h="14750"/>
          <w:pgMar w:header="651" w:footer="680" w:top="840" w:bottom="880" w:left="460" w:right="46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192512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9" w:lineRule="auto" w:before="114"/>
        <w:ind w:left="1807" w:right="1518" w:firstLine="198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questionário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aplicado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crianças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adolescentes,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variáveis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contextuais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sociodemográficas,</w:t>
      </w:r>
      <w:r>
        <w:rPr>
          <w:color w:val="231F20"/>
          <w:spacing w:val="-12"/>
        </w:rPr>
        <w:t> </w:t>
      </w:r>
      <w:r>
        <w:rPr>
          <w:color w:val="231F20"/>
        </w:rPr>
        <w:t>foram</w:t>
      </w:r>
      <w:r>
        <w:rPr>
          <w:color w:val="231F20"/>
          <w:spacing w:val="-12"/>
        </w:rPr>
        <w:t> </w:t>
      </w:r>
      <w:r>
        <w:rPr>
          <w:color w:val="231F20"/>
        </w:rPr>
        <w:t>coletados</w:t>
      </w:r>
      <w:r>
        <w:rPr>
          <w:color w:val="231F20"/>
          <w:spacing w:val="-13"/>
        </w:rPr>
        <w:t> </w:t>
      </w:r>
      <w:r>
        <w:rPr>
          <w:color w:val="231F20"/>
        </w:rPr>
        <w:t>indicadores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meio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seguintes</w:t>
      </w:r>
      <w:r>
        <w:rPr>
          <w:color w:val="231F20"/>
          <w:spacing w:val="-12"/>
        </w:rPr>
        <w:t> </w:t>
      </w:r>
      <w:r>
        <w:rPr>
          <w:color w:val="231F20"/>
        </w:rPr>
        <w:t>módulos</w:t>
      </w:r>
      <w:r>
        <w:rPr>
          <w:color w:val="231F20"/>
          <w:spacing w:val="-47"/>
        </w:rPr>
        <w:t> </w:t>
      </w:r>
      <w:r>
        <w:rPr>
          <w:color w:val="231F20"/>
        </w:rPr>
        <w:t>temáticos: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2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A:</w:t>
      </w:r>
      <w:r>
        <w:rPr>
          <w:rFonts w:ascii="Cambria" w:hAnsi="Cambria"/>
          <w:b/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Acesso;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9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3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B:</w:t>
      </w:r>
      <w:r>
        <w:rPr>
          <w:rFonts w:ascii="Cambria" w:hAnsi="Cambria"/>
          <w:b/>
          <w:color w:val="231F20"/>
          <w:spacing w:val="18"/>
          <w:w w:val="95"/>
          <w:sz w:val="20"/>
        </w:rPr>
        <w:t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Internet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oportunidades;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9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2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C:</w:t>
      </w:r>
      <w:r>
        <w:rPr>
          <w:rFonts w:ascii="Cambria" w:hAnsi="Cambria"/>
          <w:b/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Internet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comunicação;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9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8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D:</w:t>
      </w:r>
      <w:r>
        <w:rPr>
          <w:rFonts w:ascii="Cambria" w:hAnsi="Cambria"/>
          <w:b/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Habilidades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para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Internet;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9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9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E:</w:t>
      </w:r>
      <w:r>
        <w:rPr>
          <w:rFonts w:ascii="Cambria" w:hAnsi="Cambria"/>
          <w:b/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Mediação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para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Internet;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9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F:</w:t>
      </w:r>
      <w:r>
        <w:rPr>
          <w:rFonts w:ascii="Cambria" w:hAnsi="Cambria"/>
          <w:b/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Riscos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danos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valores;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9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2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G:</w:t>
      </w:r>
      <w:r>
        <w:rPr>
          <w:rFonts w:ascii="Cambria" w:hAnsi="Cambria"/>
          <w:b/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Riscos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danos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agressivos/sexuais/transversais.</w:t>
      </w:r>
    </w:p>
    <w:p>
      <w:pPr>
        <w:pStyle w:val="BodyText"/>
        <w:spacing w:line="249" w:lineRule="auto" w:before="122"/>
        <w:ind w:left="1807" w:right="1521" w:firstLine="198"/>
        <w:jc w:val="both"/>
      </w:pPr>
      <w:r>
        <w:rPr>
          <w:color w:val="231F20"/>
          <w:w w:val="95"/>
        </w:rPr>
        <w:t>No questionário de pais e responsáveis, foram coletados indicadores por meio 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seguintes</w:t>
      </w:r>
      <w:r>
        <w:rPr>
          <w:color w:val="231F20"/>
          <w:spacing w:val="-7"/>
        </w:rPr>
        <w:t> </w:t>
      </w:r>
      <w:r>
        <w:rPr>
          <w:color w:val="231F20"/>
        </w:rPr>
        <w:t>módulos</w:t>
      </w:r>
      <w:r>
        <w:rPr>
          <w:color w:val="231F20"/>
          <w:spacing w:val="-7"/>
        </w:rPr>
        <w:t> </w:t>
      </w:r>
      <w:r>
        <w:rPr>
          <w:color w:val="231F20"/>
        </w:rPr>
        <w:t>temáticos: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1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A:</w:t>
      </w:r>
      <w:r>
        <w:rPr>
          <w:rFonts w:ascii="Cambria" w:hAnsi="Cambria"/>
          <w:b/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Acesso;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9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0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C:</w:t>
      </w:r>
      <w:r>
        <w:rPr>
          <w:rFonts w:ascii="Cambria" w:hAnsi="Cambria"/>
          <w:b/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Mediação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Internet;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0" w:lineRule="auto" w:before="119" w:after="0"/>
        <w:ind w:left="2366" w:right="0" w:hanging="361"/>
        <w:jc w:val="left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1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D:</w:t>
      </w:r>
      <w:r>
        <w:rPr>
          <w:rFonts w:ascii="Cambria" w:hAnsi="Cambria"/>
          <w:b/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seguro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Internet.</w:t>
      </w:r>
    </w:p>
    <w:p>
      <w:pPr>
        <w:pStyle w:val="BodyText"/>
        <w:spacing w:before="3"/>
        <w:rPr>
          <w:sz w:val="41"/>
        </w:rPr>
      </w:pPr>
    </w:p>
    <w:p>
      <w:pPr>
        <w:pStyle w:val="Heading2"/>
        <w:spacing w:before="0"/>
      </w:pPr>
      <w:r>
        <w:rPr>
          <w:color w:val="231F20"/>
          <w:w w:val="95"/>
        </w:rPr>
        <w:t>PRÉ-TESTES</w:t>
      </w:r>
    </w:p>
    <w:p>
      <w:pPr>
        <w:pStyle w:val="BodyText"/>
        <w:spacing w:line="249" w:lineRule="auto" w:before="123"/>
        <w:ind w:left="1807" w:right="1520" w:firstLine="198"/>
        <w:jc w:val="both"/>
      </w:pPr>
      <w:r>
        <w:rPr>
          <w:color w:val="231F20"/>
          <w:w w:val="95"/>
        </w:rPr>
        <w:t>Foram realizadas entrevistas de pré-teste com o objetivo de identificar, na prática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 trabalho de campo, possíveis problemas em etapas do processo, como abordagem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domicílios,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entrevista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i/>
          <w:color w:val="231F20"/>
          <w:w w:val="95"/>
        </w:rPr>
        <w:t>tablet</w:t>
      </w:r>
      <w:r>
        <w:rPr>
          <w:i/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aplicação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questionário.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disso,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avaliados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fluidez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perguntas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tempo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necessário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aplicação.</w:t>
      </w:r>
    </w:p>
    <w:p>
      <w:pPr>
        <w:pStyle w:val="BodyText"/>
        <w:spacing w:line="249" w:lineRule="auto" w:before="116"/>
        <w:ind w:left="1807" w:right="1522" w:firstLine="198"/>
        <w:jc w:val="both"/>
      </w:pPr>
      <w:r>
        <w:rPr>
          <w:color w:val="231F20"/>
          <w:w w:val="95"/>
        </w:rPr>
        <w:t>No total, foram realizadas dez entrevistas, distribuídas em domicílios localizados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município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São</w:t>
      </w:r>
      <w:r>
        <w:rPr>
          <w:color w:val="231F20"/>
          <w:spacing w:val="-7"/>
        </w:rPr>
        <w:t> </w:t>
      </w:r>
      <w:r>
        <w:rPr>
          <w:color w:val="231F20"/>
        </w:rPr>
        <w:t>Paulo</w:t>
      </w:r>
      <w:r>
        <w:rPr>
          <w:color w:val="231F20"/>
          <w:spacing w:val="-7"/>
        </w:rPr>
        <w:t> </w:t>
      </w:r>
      <w:r>
        <w:rPr>
          <w:color w:val="231F20"/>
        </w:rPr>
        <w:t>(SP).</w:t>
      </w:r>
    </w:p>
    <w:p>
      <w:pPr>
        <w:pStyle w:val="BodyText"/>
        <w:spacing w:line="249" w:lineRule="auto" w:before="115"/>
        <w:ind w:left="1807" w:right="1518" w:firstLine="198"/>
        <w:jc w:val="both"/>
      </w:pPr>
      <w:r>
        <w:rPr>
          <w:color w:val="231F20"/>
          <w:w w:val="95"/>
        </w:rPr>
        <w:t>Na edição de 2022, a abordagem dos domicílios durante os pré-testes foi realizada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forma intencional, não havendo </w:t>
      </w:r>
      <w:r>
        <w:rPr>
          <w:i/>
          <w:color w:val="231F20"/>
        </w:rPr>
        <w:t>a priori </w:t>
      </w:r>
      <w:r>
        <w:rPr>
          <w:color w:val="231F20"/>
        </w:rPr>
        <w:t>arrolamento ou seleção aleatória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domicílios. Sendo assim, inicialmente, buscou-se saber se no momento da abordagem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havia moradores com 9 a 17 anos nos domicílios, bem como seus respectivos pais ou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responsáveis,</w:t>
      </w:r>
      <w:r>
        <w:rPr>
          <w:color w:val="231F20"/>
          <w:spacing w:val="-8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diferentes</w:t>
      </w:r>
      <w:r>
        <w:rPr>
          <w:color w:val="231F20"/>
          <w:spacing w:val="-7"/>
        </w:rPr>
        <w:t> </w:t>
      </w:r>
      <w:r>
        <w:rPr>
          <w:color w:val="231F20"/>
        </w:rPr>
        <w:t>perfis</w:t>
      </w:r>
      <w:r>
        <w:rPr>
          <w:color w:val="231F20"/>
          <w:spacing w:val="-8"/>
        </w:rPr>
        <w:t> </w:t>
      </w:r>
      <w:r>
        <w:rPr>
          <w:color w:val="231F20"/>
        </w:rPr>
        <w:t>procurados</w:t>
      </w:r>
      <w:r>
        <w:rPr>
          <w:color w:val="231F20"/>
          <w:spacing w:val="-7"/>
        </w:rPr>
        <w:t> </w:t>
      </w:r>
      <w:r>
        <w:rPr>
          <w:color w:val="231F20"/>
        </w:rPr>
        <w:t>durante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pré-teste.</w:t>
      </w:r>
    </w:p>
    <w:p>
      <w:pPr>
        <w:pStyle w:val="BodyText"/>
        <w:spacing w:line="249" w:lineRule="auto" w:before="118"/>
        <w:ind w:left="1807" w:right="1522" w:firstLine="198"/>
        <w:jc w:val="both"/>
      </w:pPr>
      <w:r>
        <w:rPr>
          <w:color w:val="231F20"/>
        </w:rPr>
        <w:t>Além disso, não foram realizadas todas as visitas previstas no procedimento de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abordagem de domicílios – em dias e horários diferentes –, registrando-se na listagem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moradores</w:t>
      </w:r>
      <w:r>
        <w:rPr>
          <w:color w:val="231F20"/>
          <w:spacing w:val="-8"/>
        </w:rPr>
        <w:t> </w:t>
      </w:r>
      <w:r>
        <w:rPr>
          <w:color w:val="231F20"/>
        </w:rPr>
        <w:t>apenas</w:t>
      </w:r>
      <w:r>
        <w:rPr>
          <w:color w:val="231F20"/>
          <w:spacing w:val="-9"/>
        </w:rPr>
        <w:t> </w:t>
      </w:r>
      <w:r>
        <w:rPr>
          <w:color w:val="231F20"/>
        </w:rPr>
        <w:t>aqueles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momento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abordagem.</w:t>
      </w:r>
    </w:p>
    <w:p>
      <w:pPr>
        <w:pStyle w:val="BodyText"/>
        <w:spacing w:line="249" w:lineRule="auto" w:before="116"/>
        <w:ind w:left="1807" w:right="1517" w:firstLine="198"/>
        <w:jc w:val="both"/>
      </w:pPr>
      <w:r>
        <w:rPr>
          <w:color w:val="231F20"/>
        </w:rPr>
        <w:t>Durante os pré-testes, as entrevistas completas, realizadas com crianças ou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adolescentes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responsáveis,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tiveram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duração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média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49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minutos.</w:t>
      </w:r>
    </w:p>
    <w:p>
      <w:pPr>
        <w:spacing w:after="0" w:line="249" w:lineRule="auto"/>
        <w:jc w:val="both"/>
        <w:sectPr>
          <w:footerReference w:type="default" r:id="rId11"/>
          <w:footerReference w:type="even" r:id="rId12"/>
          <w:pgSz w:w="10780" w:h="14750"/>
          <w:pgMar w:footer="680" w:header="663" w:top="880" w:bottom="880" w:left="460" w:right="460"/>
          <w:pgNumType w:start="51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192000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before="122"/>
        <w:ind w:left="2414"/>
      </w:pPr>
      <w:r>
        <w:rPr>
          <w:color w:val="231F20"/>
          <w:w w:val="80"/>
        </w:rPr>
        <w:t>ALTERAÇÕES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NOS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INSTRUMENTOS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COLETA</w:t>
      </w:r>
    </w:p>
    <w:p>
      <w:pPr>
        <w:pStyle w:val="BodyText"/>
        <w:spacing w:line="249" w:lineRule="auto" w:before="123"/>
        <w:ind w:left="2374" w:right="954" w:firstLine="198"/>
        <w:jc w:val="both"/>
      </w:pPr>
      <w:r>
        <w:rPr>
          <w:color w:val="231F20"/>
          <w:w w:val="95"/>
        </w:rPr>
        <w:t>O instrumento de coleta da TIC Kids Online Brasil passou por algumas revisões na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edição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principalmente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função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implementação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rodízio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módulos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resultados</w:t>
      </w:r>
      <w:r>
        <w:rPr>
          <w:color w:val="231F20"/>
          <w:spacing w:val="-7"/>
        </w:rPr>
        <w:t> </w:t>
      </w:r>
      <w:r>
        <w:rPr>
          <w:color w:val="231F20"/>
        </w:rPr>
        <w:t>obtidos</w:t>
      </w:r>
      <w:r>
        <w:rPr>
          <w:color w:val="231F20"/>
          <w:spacing w:val="-7"/>
        </w:rPr>
        <w:t> </w:t>
      </w:r>
      <w:r>
        <w:rPr>
          <w:color w:val="231F20"/>
        </w:rPr>
        <w:t>nas</w:t>
      </w:r>
      <w:r>
        <w:rPr>
          <w:color w:val="231F20"/>
          <w:spacing w:val="-7"/>
        </w:rPr>
        <w:t> </w:t>
      </w:r>
      <w:r>
        <w:rPr>
          <w:color w:val="231F20"/>
        </w:rPr>
        <w:t>entrevistas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pré-teste.</w:t>
      </w:r>
    </w:p>
    <w:p>
      <w:pPr>
        <w:pStyle w:val="BodyText"/>
        <w:spacing w:line="249" w:lineRule="auto" w:before="115"/>
        <w:ind w:left="2374" w:right="952" w:firstLine="198"/>
        <w:jc w:val="both"/>
      </w:pPr>
      <w:r>
        <w:rPr>
          <w:color w:val="231F20"/>
          <w:w w:val="95"/>
        </w:rPr>
        <w:t>No questionário com crianças e adolescentes, em relação a edição da pesquisa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2021, foi incluída uma questão sobre as condições de acesso e uso da Internet no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módulo A (Acesso). Além disso, foram incluídas questões relativas à privacidade 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usuário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Internet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riscos.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módulo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habilidades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atualizado,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visando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equilíbrio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dimensões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análise,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reinseridos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módulos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(Atividades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na Internet – comunicação) e F (Riscos e danos – valores). Foram também incluídas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questões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novos</w:t>
      </w:r>
      <w:r>
        <w:rPr>
          <w:color w:val="231F20"/>
          <w:spacing w:val="-7"/>
        </w:rPr>
        <w:t> </w:t>
      </w:r>
      <w:r>
        <w:rPr>
          <w:color w:val="231F20"/>
        </w:rPr>
        <w:t>dispositivos</w:t>
      </w:r>
      <w:r>
        <w:rPr>
          <w:color w:val="231F20"/>
          <w:spacing w:val="-7"/>
        </w:rPr>
        <w:t> </w:t>
      </w:r>
      <w:r>
        <w:rPr>
          <w:color w:val="231F20"/>
        </w:rPr>
        <w:t>conectados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Internet;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posse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dispositivos por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crianças ou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adolescentes; sobre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atividades de comércio</w:t>
      </w:r>
      <w:r>
        <w:rPr>
          <w:color w:val="231F20"/>
          <w:spacing w:val="45"/>
        </w:rPr>
        <w:t> </w:t>
      </w:r>
      <w:r>
        <w:rPr>
          <w:color w:val="231F20"/>
          <w:w w:val="95"/>
        </w:rPr>
        <w:t>eletrônico;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acompanhar</w:t>
      </w:r>
      <w:r>
        <w:rPr>
          <w:color w:val="231F20"/>
          <w:spacing w:val="-10"/>
        </w:rPr>
        <w:t> </w:t>
      </w:r>
      <w:r>
        <w:rPr>
          <w:color w:val="231F20"/>
        </w:rPr>
        <w:t>transmissão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áudio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vídeo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tempo</w:t>
      </w:r>
      <w:r>
        <w:rPr>
          <w:color w:val="231F20"/>
          <w:spacing w:val="-10"/>
        </w:rPr>
        <w:t> </w:t>
      </w:r>
      <w:r>
        <w:rPr>
          <w:color w:val="231F20"/>
        </w:rPr>
        <w:t>real</w:t>
      </w:r>
      <w:r>
        <w:rPr>
          <w:color w:val="231F20"/>
          <w:spacing w:val="-10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Internet.</w:t>
      </w:r>
    </w:p>
    <w:p>
      <w:pPr>
        <w:pStyle w:val="BodyText"/>
        <w:spacing w:line="249" w:lineRule="auto" w:before="121"/>
        <w:ind w:left="2374" w:right="955" w:firstLine="198"/>
        <w:jc w:val="both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questionário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pais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responsáveis,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excluído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módulo</w:t>
      </w:r>
      <w:r>
        <w:rPr>
          <w:color w:val="231F20"/>
          <w:spacing w:val="-5"/>
        </w:rPr>
        <w:t> </w:t>
      </w:r>
      <w:r>
        <w:rPr>
          <w:color w:val="231F20"/>
        </w:rPr>
        <w:t>sobre</w:t>
      </w:r>
      <w:r>
        <w:rPr>
          <w:color w:val="231F20"/>
          <w:spacing w:val="-6"/>
        </w:rPr>
        <w:t> </w:t>
      </w:r>
      <w:r>
        <w:rPr>
          <w:color w:val="231F20"/>
        </w:rPr>
        <w:t>consumo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7"/>
        </w:rPr>
        <w:t> </w:t>
      </w:r>
      <w:r>
        <w:rPr>
          <w:color w:val="231F20"/>
        </w:rPr>
        <w:t>inseridas</w:t>
      </w:r>
      <w:r>
        <w:rPr>
          <w:color w:val="231F20"/>
          <w:spacing w:val="-8"/>
        </w:rPr>
        <w:t> </w:t>
      </w:r>
      <w:r>
        <w:rPr>
          <w:color w:val="231F20"/>
        </w:rPr>
        <w:t>perguntas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módulo</w:t>
      </w:r>
      <w:r>
        <w:rPr>
          <w:color w:val="231F20"/>
          <w:spacing w:val="-8"/>
        </w:rPr>
        <w:t> </w:t>
      </w:r>
      <w:r>
        <w:rPr>
          <w:color w:val="231F20"/>
        </w:rPr>
        <w:t>C</w:t>
      </w:r>
      <w:r>
        <w:rPr>
          <w:color w:val="231F20"/>
          <w:spacing w:val="-7"/>
        </w:rPr>
        <w:t> </w:t>
      </w:r>
      <w:r>
        <w:rPr>
          <w:color w:val="231F20"/>
        </w:rPr>
        <w:t>(Mediação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uso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Internet).</w:t>
      </w:r>
    </w:p>
    <w:p>
      <w:pPr>
        <w:pStyle w:val="BodyText"/>
        <w:rPr>
          <w:sz w:val="26"/>
        </w:rPr>
      </w:pPr>
    </w:p>
    <w:p>
      <w:pPr>
        <w:pStyle w:val="Heading2"/>
        <w:spacing w:before="169"/>
        <w:ind w:left="2374"/>
      </w:pPr>
      <w:r>
        <w:rPr>
          <w:color w:val="231F20"/>
          <w:w w:val="80"/>
        </w:rPr>
        <w:t>TREINAMENTO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CAMPO</w:t>
      </w:r>
    </w:p>
    <w:p>
      <w:pPr>
        <w:pStyle w:val="BodyText"/>
        <w:spacing w:line="249" w:lineRule="auto" w:before="122"/>
        <w:ind w:left="2374" w:right="953" w:firstLine="198"/>
        <w:jc w:val="both"/>
      </w:pPr>
      <w:r>
        <w:rPr>
          <w:color w:val="231F20"/>
        </w:rPr>
        <w:t>As entrevistas foram realizadas por uma equipe de profissionais treinados e</w:t>
      </w:r>
      <w:r>
        <w:rPr>
          <w:color w:val="231F20"/>
          <w:spacing w:val="1"/>
        </w:rPr>
        <w:t> </w:t>
      </w:r>
      <w:r>
        <w:rPr>
          <w:color w:val="231F20"/>
        </w:rPr>
        <w:t>supervisionados.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entrevistadores</w:t>
      </w:r>
      <w:r>
        <w:rPr>
          <w:color w:val="231F20"/>
          <w:spacing w:val="-11"/>
        </w:rPr>
        <w:t> </w:t>
      </w:r>
      <w:r>
        <w:rPr>
          <w:color w:val="231F20"/>
        </w:rPr>
        <w:t>passaram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treinamento</w:t>
      </w:r>
      <w:r>
        <w:rPr>
          <w:color w:val="231F20"/>
          <w:spacing w:val="-11"/>
        </w:rPr>
        <w:t> </w:t>
      </w:r>
      <w:r>
        <w:rPr>
          <w:color w:val="231F20"/>
        </w:rPr>
        <w:t>básico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pesquisa,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organizacional,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contínuo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aprimoramento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treinamento</w:t>
      </w:r>
      <w:r>
        <w:rPr>
          <w:color w:val="231F20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reciclagem.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disso,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treinamento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específico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Kids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Online Brasil 2022, que abarcou o processo de arrolamento manual e eletrônico dos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setores,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domicílios,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escolha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realizada,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abordagem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domicílios selecionados e o preenchimento adequado do instrumento de coleta. Nesse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treinamento também foram esclarecidos todos os procedimentos e as ocorrências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campo,</w:t>
      </w:r>
      <w:r>
        <w:rPr>
          <w:color w:val="231F20"/>
          <w:spacing w:val="-8"/>
        </w:rPr>
        <w:t> </w:t>
      </w:r>
      <w:r>
        <w:rPr>
          <w:color w:val="231F20"/>
        </w:rPr>
        <w:t>assim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regras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retorno</w:t>
      </w:r>
      <w:r>
        <w:rPr>
          <w:color w:val="231F20"/>
          <w:spacing w:val="-8"/>
        </w:rPr>
        <w:t> </w:t>
      </w:r>
      <w:r>
        <w:rPr>
          <w:color w:val="231F20"/>
        </w:rPr>
        <w:t>aos</w:t>
      </w:r>
      <w:r>
        <w:rPr>
          <w:color w:val="231F20"/>
          <w:spacing w:val="-8"/>
        </w:rPr>
        <w:t> </w:t>
      </w:r>
      <w:r>
        <w:rPr>
          <w:color w:val="231F20"/>
        </w:rPr>
        <w:t>domicílios.</w:t>
      </w:r>
    </w:p>
    <w:p>
      <w:pPr>
        <w:pStyle w:val="BodyText"/>
        <w:spacing w:line="249" w:lineRule="auto" w:before="121"/>
        <w:ind w:left="2374" w:right="952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entrevistadores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receberam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manuais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campo,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poderiam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consultados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durante a coleta de dados para garantir a padronização e a qualidade do trabalho.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Os dois primeiros manuais tinham por objetivo disponibilizar todas as informações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necessárias para a realização do arrolamento e seleção de domicílios. O terceiro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apresentava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informações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necessárias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realização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abordagens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selecionados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aplicação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questionários.</w:t>
      </w:r>
    </w:p>
    <w:p>
      <w:pPr>
        <w:pStyle w:val="BodyText"/>
        <w:spacing w:line="249" w:lineRule="auto" w:before="118"/>
        <w:ind w:left="2374" w:right="949" w:firstLine="198"/>
        <w:jc w:val="both"/>
      </w:pPr>
      <w:r>
        <w:rPr>
          <w:color w:val="231F20"/>
        </w:rPr>
        <w:t>Ao todo, trabalharam na coleta de dados 318 entrevistadores e 20 supervisores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campo.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460" w:right="46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191488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131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campo</w:t>
      </w:r>
    </w:p>
    <w:p>
      <w:pPr>
        <w:pStyle w:val="Heading2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COLETA</w:t>
      </w:r>
    </w:p>
    <w:p>
      <w:pPr>
        <w:spacing w:line="249" w:lineRule="auto" w:before="122"/>
        <w:ind w:left="1807" w:right="1520" w:firstLine="198"/>
        <w:jc w:val="both"/>
        <w:rPr>
          <w:sz w:val="20"/>
        </w:rPr>
      </w:pPr>
      <w:r>
        <w:rPr>
          <w:color w:val="231F20"/>
          <w:w w:val="95"/>
          <w:sz w:val="20"/>
        </w:rPr>
        <w:t>A coleta dos dados foi realizada com o método CAPI (do inglês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spacing w:val="-1"/>
          <w:w w:val="95"/>
          <w:sz w:val="20"/>
        </w:rPr>
        <w:t>personal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i/>
          <w:color w:val="231F20"/>
          <w:spacing w:val="-1"/>
          <w:w w:val="95"/>
          <w:sz w:val="20"/>
        </w:rPr>
        <w:t>interviewing</w:t>
      </w:r>
      <w:r>
        <w:rPr>
          <w:color w:val="231F20"/>
          <w:spacing w:val="-1"/>
          <w:w w:val="95"/>
          <w:sz w:val="20"/>
        </w:rPr>
        <w:t>),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color w:val="231F20"/>
          <w:w w:val="95"/>
          <w:sz w:val="20"/>
        </w:rPr>
        <w:t>para </w:t>
      </w:r>
      <w:r>
        <w:rPr>
          <w:i/>
          <w:color w:val="231F20"/>
          <w:w w:val="95"/>
          <w:sz w:val="20"/>
        </w:rPr>
        <w:t>tablet </w:t>
      </w:r>
      <w:r>
        <w:rPr>
          <w:color w:val="231F20"/>
          <w:w w:val="95"/>
          <w:sz w:val="20"/>
        </w:rPr>
        <w:t>e aplicado por entrevistadores em interação face a face. Para as seções de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autopreenchimento,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foi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utilizado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modo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coleta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CASI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(do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inglês</w:t>
      </w:r>
      <w:r>
        <w:rPr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self-interviewing</w:t>
      </w:r>
      <w:r>
        <w:rPr>
          <w:color w:val="231F20"/>
          <w:w w:val="95"/>
          <w:sz w:val="20"/>
        </w:rPr>
        <w:t>), em que o próprio respondente utiliza o </w:t>
      </w:r>
      <w:r>
        <w:rPr>
          <w:i/>
          <w:color w:val="231F20"/>
          <w:w w:val="95"/>
          <w:sz w:val="20"/>
        </w:rPr>
        <w:t>tablet </w:t>
      </w:r>
      <w:r>
        <w:rPr>
          <w:color w:val="231F20"/>
          <w:w w:val="95"/>
          <w:sz w:val="20"/>
        </w:rPr>
        <w:t>para responder às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perguntas,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sem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interação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entrevistador.</w:t>
      </w:r>
    </w:p>
    <w:p>
      <w:pPr>
        <w:pStyle w:val="BodyText"/>
        <w:rPr>
          <w:sz w:val="26"/>
        </w:rPr>
      </w:pPr>
    </w:p>
    <w:p>
      <w:pPr>
        <w:pStyle w:val="Heading2"/>
        <w:spacing w:before="172"/>
      </w:pPr>
      <w:r>
        <w:rPr>
          <w:color w:val="231F20"/>
          <w:w w:val="75"/>
        </w:rPr>
        <w:t>DATA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COLETA</w:t>
      </w:r>
    </w:p>
    <w:p>
      <w:pPr>
        <w:pStyle w:val="BodyText"/>
        <w:spacing w:line="249" w:lineRule="auto" w:before="122"/>
        <w:ind w:left="1807" w:right="1523" w:firstLine="198"/>
        <w:jc w:val="both"/>
      </w:pPr>
      <w:r>
        <w:rPr>
          <w:color w:val="231F20"/>
          <w:w w:val="95"/>
        </w:rPr>
        <w:t>A coleta de dados da pesquisa TIC Kids Online Brasil 2022 ocorreu entre junho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outubro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2022,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todo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território</w:t>
      </w:r>
      <w:r>
        <w:rPr>
          <w:color w:val="231F20"/>
          <w:spacing w:val="-6"/>
        </w:rPr>
        <w:t> </w:t>
      </w:r>
      <w:r>
        <w:rPr>
          <w:color w:val="231F20"/>
        </w:rPr>
        <w:t>nacional.</w:t>
      </w:r>
    </w:p>
    <w:p>
      <w:pPr>
        <w:pStyle w:val="BodyText"/>
        <w:rPr>
          <w:sz w:val="26"/>
        </w:rPr>
      </w:pPr>
    </w:p>
    <w:p>
      <w:pPr>
        <w:pStyle w:val="Heading2"/>
        <w:spacing w:before="168"/>
      </w:pPr>
      <w:r>
        <w:rPr>
          <w:color w:val="231F20"/>
          <w:w w:val="80"/>
        </w:rPr>
        <w:t>PROCEDIMENTOS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CONTROLE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CAMPO</w:t>
      </w:r>
    </w:p>
    <w:p>
      <w:pPr>
        <w:pStyle w:val="BodyText"/>
        <w:spacing w:line="249" w:lineRule="auto" w:before="123"/>
        <w:ind w:left="1807" w:right="1522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12"/>
        </w:rPr>
        <w:t> </w:t>
      </w:r>
      <w:r>
        <w:rPr>
          <w:color w:val="231F20"/>
        </w:rPr>
        <w:t>ações</w:t>
      </w:r>
      <w:r>
        <w:rPr>
          <w:color w:val="231F20"/>
          <w:spacing w:val="-11"/>
        </w:rPr>
        <w:t> </w:t>
      </w:r>
      <w:r>
        <w:rPr>
          <w:color w:val="231F20"/>
        </w:rPr>
        <w:t>foram</w:t>
      </w:r>
      <w:r>
        <w:rPr>
          <w:color w:val="231F20"/>
          <w:spacing w:val="-12"/>
        </w:rPr>
        <w:t> </w:t>
      </w:r>
      <w:r>
        <w:rPr>
          <w:color w:val="231F20"/>
        </w:rPr>
        <w:t>realizadas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fim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garantir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maior</w:t>
      </w:r>
      <w:r>
        <w:rPr>
          <w:color w:val="231F20"/>
          <w:spacing w:val="-11"/>
        </w:rPr>
        <w:t> </w:t>
      </w:r>
      <w:r>
        <w:rPr>
          <w:color w:val="231F20"/>
        </w:rPr>
        <w:t>padronização</w:t>
      </w:r>
      <w:r>
        <w:rPr>
          <w:color w:val="231F20"/>
          <w:spacing w:val="-12"/>
        </w:rPr>
        <w:t> </w:t>
      </w:r>
      <w:r>
        <w:rPr>
          <w:color w:val="231F20"/>
        </w:rPr>
        <w:t>possível</w:t>
      </w:r>
      <w:r>
        <w:rPr>
          <w:color w:val="231F20"/>
          <w:spacing w:val="-48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coleta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dados.</w:t>
      </w:r>
    </w:p>
    <w:p>
      <w:pPr>
        <w:pStyle w:val="BodyText"/>
        <w:spacing w:line="249" w:lineRule="auto" w:before="115"/>
        <w:ind w:left="1807" w:right="1518" w:firstLine="198"/>
        <w:jc w:val="both"/>
      </w:pPr>
      <w:r>
        <w:rPr>
          <w:color w:val="231F20"/>
        </w:rPr>
        <w:t>A seleção dos domicílios abordados para as entrevistas foi feita com base na</w:t>
      </w:r>
      <w:r>
        <w:rPr>
          <w:color w:val="231F20"/>
          <w:spacing w:val="1"/>
        </w:rPr>
        <w:t> </w:t>
      </w:r>
      <w:r>
        <w:rPr>
          <w:color w:val="231F20"/>
        </w:rPr>
        <w:t>quantidade de domicílios particulares permanentes encontrados pela contagem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realizada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momento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arrolamento.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Considerando-se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abordagens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domicílios,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 caso das seguintes ocorrências, foram feitas até quatro visitas em dias e horários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diferentes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tentativa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realização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entrevista:</w:t>
      </w:r>
    </w:p>
    <w:p>
      <w:pPr>
        <w:pStyle w:val="ListParagraph"/>
        <w:numPr>
          <w:ilvl w:val="0"/>
          <w:numId w:val="2"/>
        </w:numPr>
        <w:tabs>
          <w:tab w:pos="2367" w:val="left" w:leader="none"/>
        </w:tabs>
        <w:spacing w:line="240" w:lineRule="auto" w:before="117" w:after="0"/>
        <w:ind w:left="2366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ausência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domicílio;</w:t>
      </w:r>
    </w:p>
    <w:p>
      <w:pPr>
        <w:pStyle w:val="ListParagraph"/>
        <w:numPr>
          <w:ilvl w:val="0"/>
          <w:numId w:val="2"/>
        </w:numPr>
        <w:tabs>
          <w:tab w:pos="2367" w:val="left" w:leader="none"/>
        </w:tabs>
        <w:spacing w:line="240" w:lineRule="auto" w:before="124" w:after="0"/>
        <w:ind w:left="2366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impossibilidade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algum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atender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entrevistador;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49" w:lineRule="auto" w:before="123" w:after="0"/>
        <w:ind w:left="2366" w:right="1519" w:hanging="360"/>
        <w:jc w:val="left"/>
        <w:rPr>
          <w:sz w:val="20"/>
        </w:rPr>
      </w:pPr>
      <w:r>
        <w:rPr>
          <w:color w:val="231F20"/>
          <w:sz w:val="20"/>
        </w:rPr>
        <w:t>impossibilidade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morador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selecionado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responsável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pelo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selecionado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atender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entrevistador;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40" w:lineRule="auto" w:before="115" w:after="0"/>
        <w:ind w:left="236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ausência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pessoa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selecionada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responsável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pelo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selecionado;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40" w:lineRule="auto" w:before="123" w:after="0"/>
        <w:ind w:left="2366" w:right="0" w:hanging="361"/>
        <w:jc w:val="left"/>
        <w:rPr>
          <w:sz w:val="20"/>
        </w:rPr>
      </w:pPr>
      <w:r>
        <w:rPr>
          <w:color w:val="231F20"/>
          <w:sz w:val="20"/>
        </w:rPr>
        <w:t>recusa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porteiro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síndico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(em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condomínio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prédio);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40" w:lineRule="auto" w:before="124" w:after="0"/>
        <w:ind w:left="2366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recusa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domicílio.</w:t>
      </w:r>
    </w:p>
    <w:p>
      <w:pPr>
        <w:pStyle w:val="BodyText"/>
        <w:spacing w:line="249" w:lineRule="auto" w:before="123"/>
        <w:ind w:left="1807" w:right="1522" w:firstLine="198"/>
        <w:jc w:val="both"/>
      </w:pPr>
      <w:r>
        <w:rPr>
          <w:color w:val="231F20"/>
          <w:w w:val="95"/>
        </w:rPr>
        <w:t>Mesmo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após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quatro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visitas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previstas,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possível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completar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 entrevistas em alguns domicílios, conforme as ocorrências descritas na Tabela 2.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 certos casos, houve impossibilidade de realizar entrevistas no setor como um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todo,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tendo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vista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ocorrências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relacionadas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violência,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bloqueios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físicos,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condições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climáticas,</w:t>
      </w:r>
      <w:r>
        <w:rPr>
          <w:color w:val="231F20"/>
          <w:spacing w:val="-9"/>
        </w:rPr>
        <w:t> </w:t>
      </w:r>
      <w:r>
        <w:rPr>
          <w:color w:val="231F20"/>
        </w:rPr>
        <w:t>ausência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domicílios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setor,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outros</w:t>
      </w:r>
      <w:r>
        <w:rPr>
          <w:color w:val="231F20"/>
          <w:spacing w:val="-8"/>
        </w:rPr>
        <w:t> </w:t>
      </w:r>
      <w:r>
        <w:rPr>
          <w:color w:val="231F20"/>
        </w:rPr>
        <w:t>motivos.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460" w:right="460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190976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104"/>
        <w:ind w:left="152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TABELA</w:t>
      </w:r>
      <w:r>
        <w:rPr>
          <w:rFonts w:ascii="Arial Black"/>
          <w:color w:val="231F20"/>
          <w:spacing w:val="-6"/>
          <w:w w:val="95"/>
          <w:sz w:val="12"/>
        </w:rPr>
        <w:t> </w:t>
      </w:r>
      <w:r>
        <w:rPr>
          <w:rFonts w:ascii="Arial Black"/>
          <w:color w:val="231F20"/>
          <w:w w:val="95"/>
          <w:sz w:val="12"/>
        </w:rPr>
        <w:t>2</w:t>
      </w:r>
    </w:p>
    <w:p>
      <w:pPr>
        <w:spacing w:before="53"/>
        <w:ind w:left="152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FINAIS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CAMPO,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CASOS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REGISTRADOS</w:t>
      </w: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1701"/>
        <w:gridCol w:w="851"/>
      </w:tblGrid>
      <w:tr>
        <w:trPr>
          <w:trHeight w:val="350" w:hRule="atLeast"/>
        </w:trPr>
        <w:tc>
          <w:tcPr>
            <w:tcW w:w="4819" w:type="dxa"/>
            <w:shd w:val="clear" w:color="auto" w:fill="832C73"/>
          </w:tcPr>
          <w:p>
            <w:pPr>
              <w:pStyle w:val="TableParagraph"/>
              <w:spacing w:before="78"/>
              <w:ind w:left="1914" w:right="189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1701" w:type="dxa"/>
            <w:shd w:val="clear" w:color="auto" w:fill="832C73"/>
          </w:tcPr>
          <w:p>
            <w:pPr>
              <w:pStyle w:val="TableParagraph"/>
              <w:spacing w:before="78"/>
              <w:ind w:left="21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Número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casos</w:t>
            </w:r>
          </w:p>
        </w:tc>
        <w:tc>
          <w:tcPr>
            <w:tcW w:w="851" w:type="dxa"/>
            <w:shd w:val="clear" w:color="auto" w:fill="832C73"/>
          </w:tcPr>
          <w:p>
            <w:pPr>
              <w:pStyle w:val="TableParagraph"/>
              <w:spacing w:before="78"/>
              <w:ind w:left="0" w:right="23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Taxa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1701" w:type="dxa"/>
            <w:shd w:val="clear" w:color="auto" w:fill="EBE2E8"/>
          </w:tcPr>
          <w:p>
            <w:pPr>
              <w:pStyle w:val="TableParagraph"/>
              <w:ind w:left="585" w:right="56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23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292</w:t>
            </w:r>
          </w:p>
        </w:tc>
        <w:tc>
          <w:tcPr>
            <w:tcW w:w="851" w:type="dxa"/>
            <w:shd w:val="clear" w:color="auto" w:fill="EBE2E8"/>
          </w:tcPr>
          <w:p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70%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morador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casa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disponível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atender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momento</w:t>
            </w:r>
          </w:p>
        </w:tc>
        <w:tc>
          <w:tcPr>
            <w:tcW w:w="1701" w:type="dxa"/>
            <w:shd w:val="clear" w:color="auto" w:fill="DCCAD7"/>
          </w:tcPr>
          <w:p>
            <w:pPr>
              <w:pStyle w:val="TableParagraph"/>
              <w:ind w:left="606" w:right="50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282</w:t>
            </w:r>
          </w:p>
        </w:tc>
        <w:tc>
          <w:tcPr>
            <w:tcW w:w="851" w:type="dxa"/>
            <w:shd w:val="clear" w:color="auto" w:fill="DCCAD7"/>
          </w:tcPr>
          <w:p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EBE2E8"/>
          </w:tcPr>
          <w:p>
            <w:pPr>
              <w:pStyle w:val="TableParagraph"/>
              <w:spacing w:line="259" w:lineRule="auto"/>
              <w:ind w:right="32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responsável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pelo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8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9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casa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está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disponível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momento</w:t>
            </w:r>
          </w:p>
        </w:tc>
        <w:tc>
          <w:tcPr>
            <w:tcW w:w="1701" w:type="dxa"/>
            <w:shd w:val="clear" w:color="auto" w:fill="EBE2E8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175</w:t>
            </w:r>
          </w:p>
        </w:tc>
        <w:tc>
          <w:tcPr>
            <w:tcW w:w="851" w:type="dxa"/>
            <w:shd w:val="clear" w:color="auto" w:fill="EBE2E8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Recusa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selecionado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responsável</w:t>
            </w:r>
          </w:p>
        </w:tc>
        <w:tc>
          <w:tcPr>
            <w:tcW w:w="1701" w:type="dxa"/>
            <w:shd w:val="clear" w:color="auto" w:fill="DCCAD7"/>
          </w:tcPr>
          <w:p>
            <w:pPr>
              <w:pStyle w:val="TableParagraph"/>
              <w:ind w:left="606" w:right="50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167</w:t>
            </w:r>
          </w:p>
        </w:tc>
        <w:tc>
          <w:tcPr>
            <w:tcW w:w="851" w:type="dxa"/>
            <w:shd w:val="clear" w:color="auto" w:fill="DCCAD7"/>
          </w:tcPr>
          <w:p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EBE2E8"/>
          </w:tcPr>
          <w:p>
            <w:pPr>
              <w:pStyle w:val="TableParagraph"/>
              <w:spacing w:line="259" w:lineRule="auto"/>
              <w:ind w:right="32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está viajando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retorna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antes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final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campo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(ausência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prolongada)</w:t>
            </w:r>
          </w:p>
        </w:tc>
        <w:tc>
          <w:tcPr>
            <w:tcW w:w="1701" w:type="dxa"/>
            <w:shd w:val="clear" w:color="auto" w:fill="EBE2E8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326</w:t>
            </w:r>
          </w:p>
        </w:tc>
        <w:tc>
          <w:tcPr>
            <w:tcW w:w="851" w:type="dxa"/>
            <w:shd w:val="clear" w:color="auto" w:fill="EBE2E8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alugar,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vender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abandonado</w:t>
            </w:r>
          </w:p>
        </w:tc>
        <w:tc>
          <w:tcPr>
            <w:tcW w:w="1701" w:type="dxa"/>
            <w:shd w:val="clear" w:color="auto" w:fill="DCCAD7"/>
          </w:tcPr>
          <w:p>
            <w:pPr>
              <w:pStyle w:val="TableParagraph"/>
              <w:ind w:left="606" w:right="50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064</w:t>
            </w:r>
          </w:p>
        </w:tc>
        <w:tc>
          <w:tcPr>
            <w:tcW w:w="851" w:type="dxa"/>
            <w:shd w:val="clear" w:color="auto" w:fill="DCCAD7"/>
          </w:tcPr>
          <w:p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EBE2E8"/>
          </w:tcPr>
          <w:p>
            <w:pPr>
              <w:pStyle w:val="TableParagraph"/>
              <w:spacing w:line="259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Local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função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moradia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um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permanente,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comércio, escola,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residência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veraneio,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etc.</w:t>
            </w:r>
          </w:p>
        </w:tc>
        <w:tc>
          <w:tcPr>
            <w:tcW w:w="1701" w:type="dxa"/>
            <w:shd w:val="clear" w:color="auto" w:fill="EBE2E8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471</w:t>
            </w:r>
          </w:p>
        </w:tc>
        <w:tc>
          <w:tcPr>
            <w:tcW w:w="851" w:type="dxa"/>
            <w:shd w:val="clear" w:color="auto" w:fill="EBE2E8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Recusa</w:t>
            </w:r>
          </w:p>
        </w:tc>
        <w:tc>
          <w:tcPr>
            <w:tcW w:w="1701" w:type="dxa"/>
            <w:shd w:val="clear" w:color="auto" w:fill="DCCAD7"/>
          </w:tcPr>
          <w:p>
            <w:pPr>
              <w:pStyle w:val="TableParagraph"/>
              <w:ind w:left="606" w:right="50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293</w:t>
            </w:r>
          </w:p>
        </w:tc>
        <w:tc>
          <w:tcPr>
            <w:tcW w:w="851" w:type="dxa"/>
            <w:shd w:val="clear" w:color="auto" w:fill="DCCAD7"/>
          </w:tcPr>
          <w:p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abordado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por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recusa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acesso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porteiro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outra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pessoa</w:t>
            </w:r>
          </w:p>
        </w:tc>
        <w:tc>
          <w:tcPr>
            <w:tcW w:w="1701" w:type="dxa"/>
            <w:shd w:val="clear" w:color="auto" w:fill="EBE2E8"/>
          </w:tcPr>
          <w:p>
            <w:pPr>
              <w:pStyle w:val="TableParagraph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202</w:t>
            </w:r>
          </w:p>
        </w:tc>
        <w:tc>
          <w:tcPr>
            <w:tcW w:w="851" w:type="dxa"/>
            <w:shd w:val="clear" w:color="auto" w:fill="EBE2E8"/>
          </w:tcPr>
          <w:p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abordado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motivo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violência</w:t>
            </w:r>
          </w:p>
        </w:tc>
        <w:tc>
          <w:tcPr>
            <w:tcW w:w="1701" w:type="dxa"/>
            <w:shd w:val="clear" w:color="auto" w:fill="DCCAD7"/>
          </w:tcPr>
          <w:p>
            <w:pPr>
              <w:pStyle w:val="TableParagraph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309</w:t>
            </w:r>
          </w:p>
        </w:tc>
        <w:tc>
          <w:tcPr>
            <w:tcW w:w="851" w:type="dxa"/>
            <w:shd w:val="clear" w:color="auto" w:fill="DCCAD7"/>
          </w:tcPr>
          <w:p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EBE2E8"/>
          </w:tcPr>
          <w:p>
            <w:pPr>
              <w:pStyle w:val="TableParagraph"/>
              <w:spacing w:line="259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abordado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3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dificuldade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acesso,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obstáculos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físicos,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intempéries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natureza,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etc.</w:t>
            </w:r>
          </w:p>
        </w:tc>
        <w:tc>
          <w:tcPr>
            <w:tcW w:w="1701" w:type="dxa"/>
            <w:shd w:val="clear" w:color="auto" w:fill="EBE2E8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606" w:right="3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21</w:t>
            </w:r>
          </w:p>
        </w:tc>
        <w:tc>
          <w:tcPr>
            <w:tcW w:w="851" w:type="dxa"/>
            <w:shd w:val="clear" w:color="auto" w:fill="EBE2E8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>
        <w:trPr>
          <w:trHeight w:val="534" w:hRule="atLeast"/>
        </w:trPr>
        <w:tc>
          <w:tcPr>
            <w:tcW w:w="4819" w:type="dxa"/>
            <w:shd w:val="clear" w:color="auto" w:fill="DCCAD7"/>
          </w:tcPr>
          <w:p>
            <w:pPr>
              <w:pStyle w:val="TableParagraph"/>
              <w:spacing w:line="259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só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tem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pessoas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inelegíveis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(surdas,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mudas,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deficiência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estrangeiras,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incapazes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responder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pesquisa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menores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16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anos)</w:t>
            </w:r>
          </w:p>
        </w:tc>
        <w:tc>
          <w:tcPr>
            <w:tcW w:w="1701" w:type="dxa"/>
            <w:shd w:val="clear" w:color="auto" w:fill="DCCAD7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606" w:right="3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</w:t>
            </w:r>
          </w:p>
        </w:tc>
        <w:tc>
          <w:tcPr>
            <w:tcW w:w="851" w:type="dxa"/>
            <w:shd w:val="clear" w:color="auto" w:fill="DCCAD7"/>
          </w:tcPr>
          <w:p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EBE2E8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Outras</w:t>
            </w:r>
            <w:r>
              <w:rPr>
                <w:b/>
                <w:color w:val="231F20"/>
                <w:spacing w:val="29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ocorrências</w:t>
            </w:r>
          </w:p>
        </w:tc>
        <w:tc>
          <w:tcPr>
            <w:tcW w:w="1701" w:type="dxa"/>
            <w:shd w:val="clear" w:color="auto" w:fill="EBE2E8"/>
          </w:tcPr>
          <w:p>
            <w:pPr>
              <w:pStyle w:val="TableParagraph"/>
              <w:ind w:left="606" w:right="50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561</w:t>
            </w:r>
          </w:p>
        </w:tc>
        <w:tc>
          <w:tcPr>
            <w:tcW w:w="851" w:type="dxa"/>
            <w:shd w:val="clear" w:color="auto" w:fill="EBE2E8"/>
          </w:tcPr>
          <w:p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5%</w:t>
            </w:r>
          </w:p>
        </w:tc>
      </w:tr>
      <w:tr>
        <w:trPr>
          <w:trHeight w:val="334" w:hRule="atLeast"/>
        </w:trPr>
        <w:tc>
          <w:tcPr>
            <w:tcW w:w="4819" w:type="dxa"/>
            <w:shd w:val="clear" w:color="auto" w:fill="DCCAD7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inexistente</w:t>
            </w:r>
          </w:p>
        </w:tc>
        <w:tc>
          <w:tcPr>
            <w:tcW w:w="1701" w:type="dxa"/>
            <w:shd w:val="clear" w:color="auto" w:fill="DCCAD7"/>
          </w:tcPr>
          <w:p>
            <w:pPr>
              <w:pStyle w:val="TableParagraph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901</w:t>
            </w:r>
          </w:p>
        </w:tc>
        <w:tc>
          <w:tcPr>
            <w:tcW w:w="851" w:type="dxa"/>
            <w:shd w:val="clear" w:color="auto" w:fill="DCCAD7"/>
          </w:tcPr>
          <w:p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3%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BodyText"/>
        <w:spacing w:line="249" w:lineRule="auto" w:before="1"/>
        <w:ind w:left="2374" w:right="953" w:firstLine="198"/>
        <w:jc w:val="both"/>
      </w:pPr>
      <w:r>
        <w:rPr>
          <w:color w:val="231F20"/>
        </w:rPr>
        <w:t>Ao longo do período de coleta de dados em campo, foram realizados controles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semanais e quinzenais. Semanalmente, foram controlados o número de municípios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visitados e de setores arrolados e a quantidade de entrevistas realizadas, por tipo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pesquisa em cada estrato TIC e setor censitário. Quinzenalmente, foram verificadas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informações acerca do perfil dos domicílios entrevistados, como renda e classe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social, informações relativas aos moradores, como sexo e idade, o uso de TIC pelos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respondentes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selecionados,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registro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ocorrências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não haviam sido realizadas entrevistas, além da quantidade de módulos respondidos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entrevista</w:t>
      </w:r>
      <w:r>
        <w:rPr>
          <w:color w:val="231F20"/>
          <w:spacing w:val="-7"/>
        </w:rPr>
        <w:t> </w:t>
      </w:r>
      <w:r>
        <w:rPr>
          <w:color w:val="231F20"/>
        </w:rPr>
        <w:t>realizada.</w:t>
      </w:r>
    </w:p>
    <w:p>
      <w:pPr>
        <w:pStyle w:val="BodyText"/>
        <w:spacing w:line="249" w:lineRule="auto" w:before="120"/>
        <w:ind w:left="2374" w:right="951" w:firstLine="198"/>
        <w:jc w:val="both"/>
      </w:pPr>
      <w:r>
        <w:rPr>
          <w:color w:val="231F20"/>
        </w:rPr>
        <w:t>De modo geral, foram encontradas dificuldades em atingir a taxa de resposta</w:t>
      </w:r>
      <w:r>
        <w:rPr>
          <w:color w:val="231F20"/>
          <w:spacing w:val="1"/>
        </w:rPr>
        <w:t> </w:t>
      </w:r>
      <w:r>
        <w:rPr>
          <w:color w:val="231F20"/>
        </w:rPr>
        <w:t>esperada em setores com algumas características específicas, como naqueles com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alta incidência de violência e naqueles com muitos prédios ou condomínios, em 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há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maior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dificuldade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acesso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domicílios.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últimos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casos,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46"/>
          <w:w w:val="95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objetivo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sensibilizar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respectivos</w:t>
      </w:r>
      <w:r>
        <w:rPr>
          <w:color w:val="231F20"/>
          <w:spacing w:val="-7"/>
        </w:rPr>
        <w:t> </w:t>
      </w:r>
      <w:r>
        <w:rPr>
          <w:color w:val="231F20"/>
        </w:rPr>
        <w:t>moradores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participar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pesquisa,</w:t>
      </w:r>
      <w:r>
        <w:rPr>
          <w:color w:val="231F20"/>
          <w:spacing w:val="-7"/>
        </w:rPr>
        <w:t> </w:t>
      </w:r>
      <w:r>
        <w:rPr>
          <w:color w:val="231F20"/>
        </w:rPr>
        <w:t>foram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enviadas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cartas,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Correios,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499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selecionados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condomínios.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460" w:right="46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190464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spacing w:before="123"/>
      </w:pPr>
      <w:r>
        <w:rPr>
          <w:color w:val="231F20"/>
          <w:w w:val="80"/>
        </w:rPr>
        <w:t>VERIFICAÇÃO</w:t>
      </w:r>
      <w:r>
        <w:rPr>
          <w:color w:val="231F20"/>
          <w:spacing w:val="46"/>
        </w:rPr>
        <w:t> </w:t>
      </w:r>
      <w:r>
        <w:rPr>
          <w:color w:val="231F20"/>
          <w:w w:val="80"/>
        </w:rPr>
        <w:t>DAS</w:t>
      </w:r>
      <w:r>
        <w:rPr>
          <w:color w:val="231F20"/>
          <w:spacing w:val="46"/>
        </w:rPr>
        <w:t> </w:t>
      </w:r>
      <w:r>
        <w:rPr>
          <w:color w:val="231F20"/>
          <w:w w:val="80"/>
        </w:rPr>
        <w:t>ENTREVISTAS</w:t>
      </w:r>
    </w:p>
    <w:p>
      <w:pPr>
        <w:pStyle w:val="BodyText"/>
        <w:spacing w:line="249" w:lineRule="auto" w:before="122"/>
        <w:ind w:left="1807" w:right="1517" w:firstLine="198"/>
        <w:jc w:val="both"/>
      </w:pPr>
      <w:r>
        <w:rPr>
          <w:color w:val="231F20"/>
        </w:rPr>
        <w:t>De modo a garantir a qualidade dos dados coletados, foram verificadas 5.292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entrevistas das pesquisas TIC Domicílios e TIC Kids Online Brasil – que têm, desde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2015, a operação de campo compartilhada. Isso corresponde a 16% da amostra</w:t>
      </w:r>
      <w:r>
        <w:rPr>
          <w:color w:val="231F20"/>
          <w:spacing w:val="1"/>
        </w:rPr>
        <w:t> </w:t>
      </w:r>
      <w:r>
        <w:rPr>
          <w:color w:val="231F20"/>
        </w:rPr>
        <w:t>planejada</w:t>
      </w:r>
      <w:r>
        <w:rPr>
          <w:color w:val="231F20"/>
          <w:spacing w:val="-9"/>
        </w:rPr>
        <w:t> </w:t>
      </w:r>
      <w:r>
        <w:rPr>
          <w:color w:val="231F20"/>
        </w:rPr>
        <w:t>total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23%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amostra</w:t>
      </w:r>
      <w:r>
        <w:rPr>
          <w:color w:val="231F20"/>
          <w:spacing w:val="-8"/>
        </w:rPr>
        <w:t> </w:t>
      </w:r>
      <w:r>
        <w:rPr>
          <w:color w:val="231F20"/>
        </w:rPr>
        <w:t>realizada</w:t>
      </w:r>
      <w:r>
        <w:rPr>
          <w:color w:val="231F20"/>
          <w:spacing w:val="-8"/>
        </w:rPr>
        <w:t> </w:t>
      </w:r>
      <w:r>
        <w:rPr>
          <w:color w:val="231F20"/>
        </w:rPr>
        <w:t>total.</w:t>
      </w:r>
    </w:p>
    <w:p>
      <w:pPr>
        <w:pStyle w:val="BodyText"/>
        <w:spacing w:line="249" w:lineRule="auto" w:before="117"/>
        <w:ind w:left="1807" w:right="1518" w:firstLine="198"/>
        <w:jc w:val="both"/>
      </w:pPr>
      <w:r>
        <w:rPr>
          <w:color w:val="231F20"/>
        </w:rPr>
        <w:t>Nos casos em que foram necessárias correções de partes ou da totalidade das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entrevistas,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voltas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telefônicas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presenciais,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depender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verificação.</w:t>
      </w:r>
    </w:p>
    <w:p>
      <w:pPr>
        <w:pStyle w:val="BodyText"/>
        <w:rPr>
          <w:sz w:val="26"/>
        </w:rPr>
      </w:pPr>
    </w:p>
    <w:p>
      <w:pPr>
        <w:pStyle w:val="Heading2"/>
        <w:spacing w:before="169"/>
        <w:ind w:left="1849"/>
      </w:pPr>
      <w:r>
        <w:rPr>
          <w:color w:val="231F20"/>
          <w:w w:val="75"/>
        </w:rPr>
        <w:t>RESULTADO</w:t>
      </w:r>
      <w:r>
        <w:rPr>
          <w:color w:val="231F20"/>
          <w:spacing w:val="36"/>
        </w:rPr>
        <w:t> </w:t>
      </w:r>
      <w:r>
        <w:rPr>
          <w:color w:val="231F20"/>
          <w:w w:val="75"/>
        </w:rPr>
        <w:t>DA</w:t>
      </w:r>
      <w:r>
        <w:rPr>
          <w:color w:val="231F20"/>
          <w:spacing w:val="36"/>
        </w:rPr>
        <w:t> </w:t>
      </w:r>
      <w:r>
        <w:rPr>
          <w:color w:val="231F20"/>
          <w:w w:val="75"/>
        </w:rPr>
        <w:t>COLETA</w:t>
      </w:r>
    </w:p>
    <w:p>
      <w:pPr>
        <w:pStyle w:val="BodyText"/>
        <w:spacing w:line="249" w:lineRule="auto" w:before="122"/>
        <w:ind w:left="1807" w:right="1519" w:firstLine="198"/>
        <w:jc w:val="both"/>
      </w:pPr>
      <w:r>
        <w:rPr>
          <w:color w:val="231F20"/>
        </w:rPr>
        <w:t>Foram abordados 23.292 domicílios em 599 municípios, alcançando 70% da</w:t>
      </w:r>
      <w:r>
        <w:rPr>
          <w:color w:val="231F20"/>
          <w:spacing w:val="1"/>
        </w:rPr>
        <w:t> </w:t>
      </w:r>
      <w:r>
        <w:rPr>
          <w:color w:val="231F20"/>
        </w:rPr>
        <w:t>amostra planejada de 33.075 domicílios (Tabela 3). Em 20.688 domicílios, foram</w:t>
      </w:r>
      <w:r>
        <w:rPr>
          <w:color w:val="231F20"/>
          <w:spacing w:val="-47"/>
        </w:rPr>
        <w:t> </w:t>
      </w:r>
      <w:r>
        <w:rPr>
          <w:color w:val="231F20"/>
        </w:rPr>
        <w:t>realizadas</w:t>
      </w:r>
      <w:r>
        <w:rPr>
          <w:color w:val="231F20"/>
          <w:spacing w:val="-10"/>
        </w:rPr>
        <w:t> </w:t>
      </w:r>
      <w:r>
        <w:rPr>
          <w:color w:val="231F20"/>
        </w:rPr>
        <w:t>entrevistas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indivíduos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população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referência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(pessoas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mais).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2.604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restantes,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realizadas</w:t>
      </w:r>
      <w:r>
        <w:rPr>
          <w:color w:val="231F20"/>
          <w:spacing w:val="-11"/>
        </w:rPr>
        <w:t> </w:t>
      </w:r>
      <w:r>
        <w:rPr>
          <w:color w:val="231F20"/>
        </w:rPr>
        <w:t>entrevistas</w:t>
      </w:r>
      <w:r>
        <w:rPr>
          <w:color w:val="231F20"/>
          <w:spacing w:val="-10"/>
        </w:rPr>
        <w:t> </w:t>
      </w:r>
      <w:r>
        <w:rPr>
          <w:color w:val="231F20"/>
        </w:rPr>
        <w:t>relativas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pesquisa</w:t>
      </w:r>
      <w:r>
        <w:rPr>
          <w:color w:val="231F20"/>
          <w:spacing w:val="-10"/>
        </w:rPr>
        <w:t> </w:t>
      </w:r>
      <w:r>
        <w:rPr>
          <w:color w:val="231F20"/>
        </w:rPr>
        <w:t>TIC</w:t>
      </w:r>
      <w:r>
        <w:rPr>
          <w:color w:val="231F20"/>
          <w:spacing w:val="-10"/>
        </w:rPr>
        <w:t> </w:t>
      </w:r>
      <w:r>
        <w:rPr>
          <w:color w:val="231F20"/>
        </w:rPr>
        <w:t>Kids</w:t>
      </w:r>
      <w:r>
        <w:rPr>
          <w:color w:val="231F20"/>
          <w:spacing w:val="-10"/>
        </w:rPr>
        <w:t> </w:t>
      </w:r>
      <w:r>
        <w:rPr>
          <w:color w:val="231F20"/>
        </w:rPr>
        <w:t>Online</w:t>
      </w:r>
      <w:r>
        <w:rPr>
          <w:color w:val="231F20"/>
          <w:spacing w:val="-11"/>
        </w:rPr>
        <w:t> </w:t>
      </w:r>
      <w:r>
        <w:rPr>
          <w:color w:val="231F20"/>
        </w:rPr>
        <w:t>Brasil.</w:t>
      </w:r>
    </w:p>
    <w:p>
      <w:pPr>
        <w:pStyle w:val="BodyText"/>
        <w:rPr>
          <w:sz w:val="26"/>
        </w:rPr>
      </w:pPr>
    </w:p>
    <w:p>
      <w:pPr>
        <w:spacing w:before="226"/>
        <w:ind w:left="95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> </w:t>
      </w:r>
      <w:r>
        <w:rPr>
          <w:rFonts w:ascii="Arial Black"/>
          <w:color w:val="231F20"/>
          <w:w w:val="90"/>
          <w:sz w:val="12"/>
        </w:rPr>
        <w:t>3</w:t>
      </w:r>
    </w:p>
    <w:p>
      <w:pPr>
        <w:spacing w:before="53"/>
        <w:ind w:left="95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-3"/>
          <w:w w:val="105"/>
          <w:sz w:val="16"/>
        </w:rPr>
        <w:t>TAXA</w:t>
      </w:r>
      <w:r>
        <w:rPr>
          <w:rFonts w:ascii="Arial"/>
          <w:b/>
          <w:color w:val="231F20"/>
          <w:spacing w:val="-18"/>
          <w:w w:val="105"/>
          <w:sz w:val="16"/>
        </w:rPr>
        <w:t> </w:t>
      </w:r>
      <w:r>
        <w:rPr>
          <w:rFonts w:ascii="Arial"/>
          <w:b/>
          <w:color w:val="231F20"/>
          <w:spacing w:val="-3"/>
          <w:w w:val="105"/>
          <w:sz w:val="16"/>
        </w:rPr>
        <w:t>DE</w:t>
      </w:r>
      <w:r>
        <w:rPr>
          <w:rFonts w:ascii="Arial"/>
          <w:b/>
          <w:color w:val="231F20"/>
          <w:spacing w:val="-17"/>
          <w:w w:val="105"/>
          <w:sz w:val="16"/>
        </w:rPr>
        <w:t> </w:t>
      </w:r>
      <w:r>
        <w:rPr>
          <w:rFonts w:ascii="Arial"/>
          <w:b/>
          <w:color w:val="231F20"/>
          <w:spacing w:val="-3"/>
          <w:w w:val="105"/>
          <w:sz w:val="16"/>
        </w:rPr>
        <w:t>RESPOSTA,</w:t>
      </w:r>
      <w:r>
        <w:rPr>
          <w:rFonts w:ascii="Arial"/>
          <w:b/>
          <w:color w:val="231F20"/>
          <w:spacing w:val="-17"/>
          <w:w w:val="105"/>
          <w:sz w:val="16"/>
        </w:rPr>
        <w:t> </w:t>
      </w:r>
      <w:r>
        <w:rPr>
          <w:rFonts w:ascii="Arial"/>
          <w:b/>
          <w:color w:val="231F20"/>
          <w:spacing w:val="-3"/>
          <w:w w:val="105"/>
          <w:sz w:val="16"/>
        </w:rPr>
        <w:t>SEGUNDO</w:t>
      </w:r>
      <w:r>
        <w:rPr>
          <w:rFonts w:ascii="Arial"/>
          <w:b/>
          <w:color w:val="231F20"/>
          <w:spacing w:val="-17"/>
          <w:w w:val="105"/>
          <w:sz w:val="16"/>
        </w:rPr>
        <w:t> </w:t>
      </w:r>
      <w:r>
        <w:rPr>
          <w:rFonts w:ascii="Arial"/>
          <w:b/>
          <w:color w:val="231F20"/>
          <w:spacing w:val="-2"/>
          <w:w w:val="105"/>
          <w:sz w:val="16"/>
        </w:rPr>
        <w:t>UF</w:t>
      </w:r>
    </w:p>
    <w:p>
      <w:pPr>
        <w:pStyle w:val="BodyText"/>
        <w:spacing w:before="10"/>
        <w:rPr>
          <w:rFonts w:ascii="Arial"/>
          <w:b/>
          <w:sz w:val="12"/>
        </w:rPr>
      </w:pPr>
      <w:r>
        <w:rPr/>
        <w:pict>
          <v:shape style="position:absolute;margin-left:70.866096pt;margin-top:9.349414pt;width:180.1pt;height:26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87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701" w:type="dxa"/>
                        <w:shd w:val="clear" w:color="auto" w:fill="832C73"/>
                      </w:tcPr>
                      <w:p>
                        <w:pPr>
                          <w:pStyle w:val="TableParagraph"/>
                          <w:spacing w:before="78"/>
                          <w:ind w:left="592" w:right="5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UF</w:t>
                        </w:r>
                      </w:p>
                    </w:tc>
                    <w:tc>
                      <w:tcPr>
                        <w:tcW w:w="1871" w:type="dxa"/>
                        <w:shd w:val="clear" w:color="auto" w:fill="832C73"/>
                      </w:tcPr>
                      <w:p>
                        <w:pPr>
                          <w:pStyle w:val="TableParagraph"/>
                          <w:spacing w:before="78"/>
                          <w:ind w:left="145" w:right="1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Taxa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resposta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(%)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16"/>
                          </w:rPr>
                          <w:t>Acre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90,9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Alagoas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77,2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Amapá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78,5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Amazonas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84,0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Bahia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79,2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Ceará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54,3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Distrito</w:t>
                        </w:r>
                        <w:r>
                          <w:rPr>
                            <w:b/>
                            <w:color w:val="231F20"/>
                            <w:spacing w:val="1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Federal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66,3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Espírito</w:t>
                        </w:r>
                        <w:r>
                          <w:rPr>
                            <w:b/>
                            <w:color w:val="231F20"/>
                            <w:spacing w:val="2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Santo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64,0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Goiás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60,5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Maranhão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69,4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Mato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Grosso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69,1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Mato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Grosso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Sul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73,7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Minas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Gerais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72,1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Pará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66,5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0.551208pt;margin-top:9.349414pt;width:180.1pt;height:267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87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701" w:type="dxa"/>
                        <w:shd w:val="clear" w:color="auto" w:fill="832C73"/>
                      </w:tcPr>
                      <w:p>
                        <w:pPr>
                          <w:pStyle w:val="TableParagraph"/>
                          <w:spacing w:before="78"/>
                          <w:ind w:left="592" w:right="5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UF</w:t>
                        </w:r>
                      </w:p>
                    </w:tc>
                    <w:tc>
                      <w:tcPr>
                        <w:tcW w:w="1871" w:type="dxa"/>
                        <w:shd w:val="clear" w:color="auto" w:fill="832C73"/>
                      </w:tcPr>
                      <w:p>
                        <w:pPr>
                          <w:pStyle w:val="TableParagraph"/>
                          <w:spacing w:before="78"/>
                          <w:ind w:left="145" w:right="1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Taxa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resposta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(%)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Paraíba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73,9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Paraná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59,0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Pernambuco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70,8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16"/>
                          </w:rPr>
                          <w:t>Piauí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63,6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Rio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Janeiro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43,1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Rio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Grande</w:t>
                        </w:r>
                        <w:r>
                          <w:rPr>
                            <w:b/>
                            <w:color w:val="231F20"/>
                            <w:spacing w:val="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1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Norte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71,9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Rio</w:t>
                        </w:r>
                        <w:r>
                          <w:rPr>
                            <w:b/>
                            <w:color w:val="231F20"/>
                            <w:spacing w:val="1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Grande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1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75"/>
                            <w:sz w:val="16"/>
                          </w:rPr>
                          <w:t>Sul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51,3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Rondônia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89,5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Roraima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83,2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Santa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Catarina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73,7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São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16"/>
                          </w:rPr>
                          <w:t>Paulo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61,8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EBE2E8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Sergipe</w:t>
                        </w:r>
                      </w:p>
                    </w:tc>
                    <w:tc>
                      <w:tcPr>
                        <w:tcW w:w="1871" w:type="dxa"/>
                        <w:shd w:val="clear" w:color="auto" w:fill="EBE2E8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85,0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DCCAD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Tocantins</w:t>
                        </w:r>
                      </w:p>
                    </w:tc>
                    <w:tc>
                      <w:tcPr>
                        <w:tcW w:w="1871" w:type="dxa"/>
                        <w:shd w:val="clear" w:color="auto" w:fill="DCCAD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69,2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701" w:type="dxa"/>
                        <w:shd w:val="clear" w:color="auto" w:fill="C19DB7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871" w:type="dxa"/>
                        <w:shd w:val="clear" w:color="auto" w:fill="C19DB7"/>
                      </w:tcPr>
                      <w:p>
                        <w:pPr>
                          <w:pStyle w:val="TableParagraph"/>
                          <w:ind w:left="144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6"/>
                          </w:rPr>
                          <w:t>70,4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2"/>
        </w:rPr>
        <w:sectPr>
          <w:pgSz w:w="10780" w:h="14750"/>
          <w:pgMar w:header="663" w:footer="680" w:top="880" w:bottom="880" w:left="460" w:right="46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  <w:r>
        <w:rPr/>
        <w:pict>
          <v:rect style="position:absolute;margin-left:28.448999pt;margin-top:28.354996pt;width:481.685pt;height:680.298pt;mso-position-horizontal-relative:page;mso-position-vertical-relative:page;z-index:15733760" filled="true" fillcolor="#dccad7" stroked="false">
            <v:fill type="solid"/>
            <w10:wrap type="none"/>
          </v:rect>
        </w:pict>
      </w:r>
    </w:p>
    <w:sectPr>
      <w:headerReference w:type="even" r:id="rId13"/>
      <w:footerReference w:type="even" r:id="rId14"/>
      <w:pgSz w:w="10780" w:h="14750"/>
      <w:pgMar w:header="0" w:footer="0" w:top="1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195072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194560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193024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192512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40096pt;width:139.1pt;height:11.25pt;mso-position-horizontal-relative:page;mso-position-vertical-relative:page;z-index:-16194048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75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2"/>
                    <w:w w:val="7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24"/>
                    <w:w w:val="75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60"/>
                    <w:w w:val="7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18"/>
                    <w:w w:val="75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w w:val="75"/>
                    <w:sz w:val="14"/>
                  </w:rPr>
                  <w:t>K</w:t>
                </w:r>
                <w:r>
                  <w:rPr>
                    <w:rFonts w:ascii="Trebuchet MS"/>
                    <w:color w:val="231F20"/>
                    <w:spacing w:val="-2"/>
                    <w:w w:val="7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18"/>
                    <w:w w:val="75"/>
                    <w:sz w:val="14"/>
                  </w:rPr>
                  <w:t>ids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23"/>
                    <w:w w:val="75"/>
                    <w:sz w:val="14"/>
                  </w:rPr>
                  <w:t>Online</w:t>
                </w:r>
                <w:r>
                  <w:rPr>
                    <w:rFonts w:ascii="Trebuchet MS"/>
                    <w:color w:val="231F20"/>
                    <w:spacing w:val="64"/>
                    <w:w w:val="7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14"/>
                    <w:w w:val="75"/>
                    <w:sz w:val="14"/>
                  </w:rPr>
                  <w:t>Br</w:t>
                </w:r>
                <w:r>
                  <w:rPr>
                    <w:rFonts w:ascii="Trebuchet MS"/>
                    <w:color w:val="231F20"/>
                    <w:spacing w:val="-1"/>
                    <w:w w:val="7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21"/>
                    <w:w w:val="75"/>
                    <w:sz w:val="14"/>
                  </w:rPr>
                  <w:t>asil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> </w:t>
                </w:r>
                <w:r>
                  <w:rPr>
                    <w:rFonts w:ascii="Trebuchet MS"/>
                    <w:color w:val="231F20"/>
                    <w:spacing w:val="21"/>
                    <w:w w:val="75"/>
                    <w:sz w:val="14"/>
                  </w:rPr>
                  <w:t>2022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591pt;margin-top:32.165394pt;width:198.35pt;height:12.9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</w:t>
                </w:r>
                <w:r>
                  <w:rPr>
                    <w:rFonts w:ascii="Cambria" w:hAnsi="Cambria"/>
                    <w:color w:val="231F20"/>
                    <w:spacing w:val="81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9"/>
                    <w:w w:val="105"/>
                    <w:sz w:val="18"/>
                  </w:rPr>
                  <w:t>COLET</w:t>
                </w:r>
                <w:r>
                  <w:rPr>
                    <w:rFonts w:ascii="Cambria" w:hAnsi="Cambria"/>
                    <w:color w:val="231F20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A </w:t>
                </w:r>
                <w:r>
                  <w:rPr>
                    <w:rFonts w:ascii="Cambria" w:hAnsi="Cambria"/>
                    <w:color w:val="231F20"/>
                    <w:spacing w:val="40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D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ADOS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36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0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5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0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66" w:hanging="360"/>
      </w:pPr>
      <w:rPr>
        <w:rFonts w:hint="default" w:ascii="Cambria" w:hAnsi="Cambria" w:eastAsia="Cambria" w:cs="Cambria"/>
        <w:b/>
        <w:bCs/>
        <w:color w:val="231F20"/>
        <w:w w:val="9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0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5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0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57"/>
      <w:outlineLvl w:val="1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1807"/>
      <w:outlineLvl w:val="2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366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ind w:left="113"/>
      <w:jc w:val="center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header" Target="header3.xml"/><Relationship Id="rId14" Type="http://schemas.openxmlformats.org/officeDocument/2006/relationships/footer" Target="footer6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2023-09-28T13:57:41Z</dcterms:created>
  <dcterms:modified xsi:type="dcterms:W3CDTF">2023-09-28T13:57:41Z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2023-09-28T00:00:00Z</vt:filetime>
  </property>
</Properties>
</file>