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144714pt;margin-top:33.165394pt;width:137.6pt;height:10.9pt;mso-position-horizontal-relative:page;mso-position-vertical-relative:page;z-index:-16196608" type="#_x0000_t202" filled="false" stroked="false"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34"/>
                      <w:w w:val="115"/>
                      <w:sz w:val="18"/>
                    </w:rPr>
                    <w:t>NONONONONONONONO</w:t>
                  </w:r>
                  <w:r>
                    <w:rPr>
                      <w:rFonts w:ascii="Trebuchet MS"/>
                      <w:color w:val="231F20"/>
                      <w:spacing w:val="-17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8.497pt;margin-top:28.212996pt;width:481.7pt;height:680.3pt;mso-position-horizontal-relative:page;mso-position-vertical-relative:page;z-index:-16196096" coordorigin="570,564" coordsize="9634,13606">
            <v:shape style="position:absolute;left:569;top:564;width:9634;height:13606" type="#_x0000_t75" stroked="false">
              <v:imagedata r:id="rId6" o:title=""/>
            </v:shape>
            <v:rect style="position:absolute;left:3246;top:4867;width:4281;height:5001" filled="true" fillcolor="#ffffff" stroked="false">
              <v:fill type="solid"/>
            </v:rect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161"/>
        <w:ind w:left="3355" w:right="3619" w:firstLine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3397B9"/>
          <w:w w:val="105"/>
          <w:sz w:val="30"/>
        </w:rPr>
        <w:t>RELATÓRIO</w:t>
      </w:r>
      <w:r>
        <w:rPr>
          <w:rFonts w:ascii="Arial" w:hAnsi="Arial"/>
          <w:b/>
          <w:color w:val="3397B9"/>
          <w:spacing w:val="19"/>
          <w:w w:val="105"/>
          <w:sz w:val="30"/>
        </w:rPr>
        <w:t> </w:t>
      </w:r>
      <w:r>
        <w:rPr>
          <w:rFonts w:ascii="Arial" w:hAnsi="Arial"/>
          <w:b/>
          <w:color w:val="3397B9"/>
          <w:spacing w:val="12"/>
          <w:w w:val="105"/>
          <w:sz w:val="30"/>
        </w:rPr>
        <w:t>DE</w:t>
      </w:r>
    </w:p>
    <w:p>
      <w:pPr>
        <w:spacing w:line="289" w:lineRule="exact" w:before="55"/>
        <w:ind w:left="3355" w:right="3619" w:firstLine="0"/>
        <w:jc w:val="center"/>
        <w:rPr>
          <w:rFonts w:ascii="Arial"/>
          <w:b/>
          <w:sz w:val="30"/>
        </w:rPr>
      </w:pPr>
      <w:r>
        <w:rPr>
          <w:rFonts w:ascii="Arial"/>
          <w:b/>
          <w:color w:val="3397B9"/>
          <w:w w:val="105"/>
          <w:sz w:val="30"/>
        </w:rPr>
        <w:t>COLETA</w:t>
      </w:r>
      <w:r>
        <w:rPr>
          <w:rFonts w:ascii="Arial"/>
          <w:b/>
          <w:color w:val="3397B9"/>
          <w:spacing w:val="15"/>
          <w:w w:val="105"/>
          <w:sz w:val="30"/>
        </w:rPr>
        <w:t> </w:t>
      </w:r>
      <w:r>
        <w:rPr>
          <w:rFonts w:ascii="Arial"/>
          <w:b/>
          <w:color w:val="3397B9"/>
          <w:w w:val="105"/>
          <w:sz w:val="30"/>
        </w:rPr>
        <w:t>DE</w:t>
      </w:r>
      <w:r>
        <w:rPr>
          <w:rFonts w:ascii="Arial"/>
          <w:b/>
          <w:color w:val="3397B9"/>
          <w:spacing w:val="15"/>
          <w:w w:val="105"/>
          <w:sz w:val="30"/>
        </w:rPr>
        <w:t> </w:t>
      </w:r>
      <w:r>
        <w:rPr>
          <w:rFonts w:ascii="Arial"/>
          <w:b/>
          <w:color w:val="3397B9"/>
          <w:spacing w:val="10"/>
          <w:w w:val="105"/>
          <w:sz w:val="30"/>
        </w:rPr>
        <w:t>DADOS</w:t>
      </w:r>
    </w:p>
    <w:p>
      <w:pPr>
        <w:spacing w:line="689" w:lineRule="exact" w:before="0"/>
        <w:ind w:left="0" w:right="276" w:firstLine="0"/>
        <w:jc w:val="center"/>
        <w:rPr>
          <w:rFonts w:ascii="Lucida Sans Unicode" w:hAnsi="Lucida Sans Unicode"/>
          <w:sz w:val="50"/>
        </w:rPr>
      </w:pPr>
      <w:r>
        <w:rPr>
          <w:rFonts w:ascii="Lucida Sans Unicode" w:hAnsi="Lucida Sans Unicode"/>
          <w:color w:val="3397B9"/>
          <w:sz w:val="50"/>
        </w:rPr>
        <w:t>—</w:t>
      </w:r>
    </w:p>
    <w:p>
      <w:pPr>
        <w:spacing w:line="342" w:lineRule="exact" w:before="0"/>
        <w:ind w:left="3598" w:right="3874" w:firstLine="0"/>
        <w:jc w:val="center"/>
        <w:rPr>
          <w:rFonts w:ascii="Trebuchet MS"/>
          <w:b/>
          <w:sz w:val="32"/>
        </w:rPr>
      </w:pPr>
      <w:r>
        <w:rPr>
          <w:rFonts w:ascii="Trebuchet MS"/>
          <w:b/>
          <w:color w:val="231F20"/>
          <w:spacing w:val="54"/>
          <w:w w:val="75"/>
          <w:sz w:val="32"/>
        </w:rPr>
        <w:t>PESQUIS</w:t>
      </w:r>
      <w:r>
        <w:rPr>
          <w:rFonts w:ascii="Trebuchet MS"/>
          <w:b/>
          <w:color w:val="231F20"/>
          <w:spacing w:val="4"/>
          <w:w w:val="75"/>
          <w:sz w:val="32"/>
        </w:rPr>
        <w:t> </w:t>
      </w:r>
      <w:r>
        <w:rPr>
          <w:rFonts w:ascii="Trebuchet MS"/>
          <w:b/>
          <w:color w:val="231F20"/>
          <w:w w:val="75"/>
          <w:sz w:val="32"/>
        </w:rPr>
        <w:t>A</w:t>
      </w:r>
    </w:p>
    <w:p>
      <w:pPr>
        <w:spacing w:line="366" w:lineRule="exact" w:before="0"/>
        <w:ind w:left="3662" w:right="3874" w:firstLine="0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color w:val="231F20"/>
          <w:spacing w:val="42"/>
          <w:w w:val="80"/>
          <w:sz w:val="32"/>
        </w:rPr>
        <w:t>TIC</w:t>
      </w:r>
      <w:r>
        <w:rPr>
          <w:rFonts w:ascii="Trebuchet MS" w:hAnsi="Trebuchet MS"/>
          <w:b/>
          <w:color w:val="231F20"/>
          <w:spacing w:val="48"/>
          <w:w w:val="80"/>
          <w:sz w:val="32"/>
        </w:rPr>
        <w:t> </w:t>
      </w:r>
      <w:r>
        <w:rPr>
          <w:rFonts w:ascii="Trebuchet MS" w:hAnsi="Trebuchet MS"/>
          <w:b/>
          <w:color w:val="231F20"/>
          <w:spacing w:val="57"/>
          <w:w w:val="80"/>
          <w:sz w:val="32"/>
        </w:rPr>
        <w:t>DOMICÍLIOS</w:t>
      </w:r>
      <w:r>
        <w:rPr>
          <w:rFonts w:ascii="Trebuchet MS" w:hAnsi="Trebuchet MS"/>
          <w:b/>
          <w:color w:val="231F20"/>
          <w:spacing w:val="-33"/>
          <w:sz w:val="32"/>
        </w:rPr>
        <w:t> </w:t>
      </w:r>
    </w:p>
    <w:p>
      <w:pPr>
        <w:spacing w:before="57"/>
        <w:ind w:left="3591" w:right="3874" w:firstLine="0"/>
        <w:jc w:val="center"/>
        <w:rPr>
          <w:rFonts w:ascii="Trebuchet MS"/>
          <w:sz w:val="78"/>
        </w:rPr>
      </w:pPr>
      <w:r>
        <w:rPr>
          <w:rFonts w:ascii="Trebuchet MS"/>
          <w:color w:val="231F20"/>
          <w:sz w:val="78"/>
        </w:rPr>
        <w:t>2022</w:t>
      </w:r>
    </w:p>
    <w:p>
      <w:pPr>
        <w:spacing w:after="0"/>
        <w:jc w:val="center"/>
        <w:rPr>
          <w:rFonts w:ascii="Trebuchet MS"/>
          <w:sz w:val="78"/>
        </w:rPr>
        <w:sectPr>
          <w:footerReference w:type="default" r:id="rId5"/>
          <w:type w:val="continuous"/>
          <w:pgSz w:w="10780" w:h="14750"/>
          <w:pgMar w:footer="0" w:top="1400" w:bottom="280" w:left="460" w:right="180"/>
          <w:pgNumType w:start="47"/>
        </w:sectPr>
      </w:pPr>
    </w:p>
    <w:p>
      <w:pPr>
        <w:pStyle w:val="BodyText"/>
        <w:ind w:left="108"/>
        <w:rPr>
          <w:rFonts w:ascii="Trebuchet MS"/>
        </w:rPr>
      </w:pPr>
      <w:r>
        <w:rPr>
          <w:rFonts w:ascii="Trebuchet MS"/>
        </w:rPr>
        <w:drawing>
          <wp:inline distT="0" distB="0" distL="0" distR="0">
            <wp:extent cx="6116967" cy="86391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67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</w:rPr>
      </w:r>
    </w:p>
    <w:p>
      <w:pPr>
        <w:spacing w:after="0"/>
        <w:rPr>
          <w:rFonts w:ascii="Trebuchet MS"/>
        </w:rPr>
        <w:sectPr>
          <w:pgSz w:w="10780" w:h="14750"/>
          <w:pgMar w:header="0" w:footer="0" w:top="560" w:bottom="280" w:left="460" w:right="180"/>
        </w:sectPr>
      </w:pPr>
    </w:p>
    <w:p>
      <w:pPr>
        <w:pStyle w:val="BodyText"/>
        <w:rPr>
          <w:rFonts w:ascii="Trebuchet MS"/>
        </w:rPr>
      </w:pPr>
      <w:r>
        <w:rPr/>
        <w:pict>
          <v:group style="position:absolute;margin-left:2.83470pt;margin-top:0.0pt;width:535.75pt;height:737.05pt;mso-position-horizontal-relative:page;mso-position-vertical-relative:page;z-index:-16195584" coordorigin="57,0" coordsize="10715,14741">
            <v:rect style="position:absolute;left:10054;top:1020;width:130;height:2796" filled="true" fillcolor="#3397b9" stroked="false">
              <v:fill type="solid"/>
            </v:rect>
            <v:rect style="position:absolute;left:10183;top:3815;width:589;height:2858" filled="true" fillcolor="#cfe3ee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rebuchet MS"/>
        </w:rPr>
      </w:pPr>
    </w:p>
    <w:p>
      <w:pPr>
        <w:pStyle w:val="BodyText"/>
        <w:spacing w:before="1"/>
        <w:rPr>
          <w:rFonts w:ascii="Trebuchet MS"/>
          <w:sz w:val="29"/>
        </w:rPr>
      </w:pPr>
    </w:p>
    <w:p>
      <w:pPr>
        <w:spacing w:line="228" w:lineRule="auto" w:before="161"/>
        <w:ind w:left="957" w:right="4798" w:firstLine="0"/>
        <w:jc w:val="left"/>
        <w:rPr>
          <w:rFonts w:ascii="Trebuchet MS" w:hAnsi="Trebuchet MS"/>
          <w:b/>
          <w:sz w:val="38"/>
        </w:rPr>
      </w:pPr>
      <w:r>
        <w:rPr>
          <w:rFonts w:ascii="Trebuchet MS" w:hAnsi="Trebuchet MS"/>
          <w:b/>
          <w:color w:val="231F20"/>
          <w:w w:val="85"/>
          <w:sz w:val="38"/>
        </w:rPr>
        <w:t>Relatório de Coleta de Dados</w:t>
      </w:r>
      <w:r>
        <w:rPr>
          <w:rFonts w:ascii="Trebuchet MS" w:hAnsi="Trebuchet MS"/>
          <w:b/>
          <w:color w:val="231F20"/>
          <w:spacing w:val="-95"/>
          <w:w w:val="85"/>
          <w:sz w:val="38"/>
        </w:rPr>
        <w:t> </w:t>
      </w:r>
      <w:r>
        <w:rPr>
          <w:rFonts w:ascii="Trebuchet MS" w:hAnsi="Trebuchet MS"/>
          <w:b/>
          <w:color w:val="231F20"/>
          <w:w w:val="85"/>
          <w:sz w:val="38"/>
        </w:rPr>
        <w:t>TIC</w:t>
      </w:r>
      <w:r>
        <w:rPr>
          <w:rFonts w:ascii="Trebuchet MS" w:hAnsi="Trebuchet MS"/>
          <w:b/>
          <w:color w:val="231F20"/>
          <w:spacing w:val="-28"/>
          <w:w w:val="85"/>
          <w:sz w:val="38"/>
        </w:rPr>
        <w:t> </w:t>
      </w:r>
      <w:r>
        <w:rPr>
          <w:rFonts w:ascii="Trebuchet MS" w:hAnsi="Trebuchet MS"/>
          <w:b/>
          <w:color w:val="231F20"/>
          <w:w w:val="85"/>
          <w:sz w:val="38"/>
        </w:rPr>
        <w:t>Domicílios</w:t>
      </w:r>
      <w:r>
        <w:rPr>
          <w:rFonts w:ascii="Trebuchet MS" w:hAnsi="Trebuchet MS"/>
          <w:b/>
          <w:color w:val="231F20"/>
          <w:spacing w:val="-28"/>
          <w:w w:val="85"/>
          <w:sz w:val="38"/>
        </w:rPr>
        <w:t> </w:t>
      </w:r>
      <w:r>
        <w:rPr>
          <w:rFonts w:ascii="Trebuchet MS" w:hAnsi="Trebuchet MS"/>
          <w:b/>
          <w:color w:val="231F20"/>
          <w:w w:val="85"/>
          <w:sz w:val="38"/>
        </w:rPr>
        <w:t>2022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8"/>
        <w:rPr>
          <w:rFonts w:ascii="Trebuchet MS"/>
          <w:b/>
        </w:rPr>
      </w:pPr>
    </w:p>
    <w:p>
      <w:pPr>
        <w:pStyle w:val="BodyText"/>
        <w:spacing w:line="249" w:lineRule="auto"/>
        <w:ind w:left="2815" w:right="1799"/>
        <w:jc w:val="both"/>
      </w:pPr>
      <w:r>
        <w:rPr/>
        <w:pict>
          <v:shape style="position:absolute;margin-left:108.877899pt;margin-top:-26.087162pt;width:54.45pt;height:133.15pt;mso-position-horizontal-relative:page;mso-position-vertical-relative:paragraph;z-index:-16195072" type="#_x0000_t202" filled="false" stroked="false">
            <v:textbox inset="0,0,0,0">
              <w:txbxContent>
                <w:p>
                  <w:pPr>
                    <w:spacing w:before="233"/>
                    <w:ind w:left="0" w:right="0" w:firstLine="0"/>
                    <w:jc w:val="left"/>
                    <w:rPr>
                      <w:rFonts w:ascii="Trebuchet MS"/>
                      <w:b/>
                      <w:sz w:val="204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75"/>
                      <w:sz w:val="204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Comitê Gestor da Internet no Brasil (CGI.br), por meio do Centro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95"/>
        </w:rPr>
        <w:t>Regional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Estudos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Desenvolvimento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Sociedade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Informação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(Cetic.br),</w:t>
      </w:r>
      <w:r>
        <w:rPr>
          <w:color w:val="231F20"/>
          <w:spacing w:val="25"/>
        </w:rPr>
        <w:t> </w:t>
      </w:r>
      <w:r>
        <w:rPr>
          <w:color w:val="231F20"/>
        </w:rPr>
        <w:t>departamento</w:t>
      </w:r>
      <w:r>
        <w:rPr>
          <w:color w:val="231F20"/>
          <w:spacing w:val="26"/>
        </w:rPr>
        <w:t> </w:t>
      </w:r>
      <w:r>
        <w:rPr>
          <w:color w:val="231F20"/>
        </w:rPr>
        <w:t>do</w:t>
      </w:r>
      <w:r>
        <w:rPr>
          <w:color w:val="231F20"/>
          <w:spacing w:val="25"/>
        </w:rPr>
        <w:t> </w:t>
      </w:r>
      <w:r>
        <w:rPr>
          <w:color w:val="231F20"/>
        </w:rPr>
        <w:t>Núcleo</w:t>
      </w:r>
      <w:r>
        <w:rPr>
          <w:color w:val="231F20"/>
          <w:spacing w:val="26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Informação</w:t>
      </w:r>
      <w:r>
        <w:rPr>
          <w:color w:val="231F20"/>
          <w:spacing w:val="26"/>
        </w:rPr>
        <w:t> </w:t>
      </w:r>
      <w:r>
        <w:rPr>
          <w:color w:val="231F20"/>
        </w:rPr>
        <w:t>e</w:t>
      </w:r>
      <w:r>
        <w:rPr>
          <w:color w:val="231F20"/>
          <w:spacing w:val="25"/>
        </w:rPr>
        <w:t> </w:t>
      </w:r>
      <w:r>
        <w:rPr>
          <w:color w:val="231F20"/>
        </w:rPr>
        <w:t>Coordenação</w:t>
      </w:r>
      <w:r>
        <w:rPr>
          <w:color w:val="231F20"/>
          <w:spacing w:val="1"/>
        </w:rPr>
        <w:t> </w:t>
      </w:r>
      <w:r>
        <w:rPr>
          <w:color w:val="231F20"/>
        </w:rPr>
        <w:t>do Ponto BR (NIC.br), apresenta o “Relatório de Coleta de Dados”</w:t>
      </w:r>
      <w:r>
        <w:rPr>
          <w:color w:val="231F20"/>
          <w:spacing w:val="1"/>
        </w:rPr>
        <w:t> </w:t>
      </w:r>
      <w:r>
        <w:rPr>
          <w:color w:val="231F20"/>
        </w:rPr>
        <w:t>da pesquisa TIC Domicílios 2022. O objetivo do relatório é informar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características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específicas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dessa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edição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pesquisa,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contemplando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eventuais</w:t>
      </w:r>
      <w:r>
        <w:rPr>
          <w:color w:val="231F20"/>
          <w:spacing w:val="-10"/>
        </w:rPr>
        <w:t> </w:t>
      </w:r>
      <w:r>
        <w:rPr>
          <w:color w:val="231F20"/>
        </w:rPr>
        <w:t>alterações</w:t>
      </w:r>
      <w:r>
        <w:rPr>
          <w:color w:val="231F20"/>
          <w:spacing w:val="-9"/>
        </w:rPr>
        <w:t> </w:t>
      </w:r>
      <w:r>
        <w:rPr>
          <w:color w:val="231F20"/>
        </w:rPr>
        <w:t>realizadas</w:t>
      </w:r>
      <w:r>
        <w:rPr>
          <w:color w:val="231F20"/>
          <w:spacing w:val="-9"/>
        </w:rPr>
        <w:t> </w:t>
      </w:r>
      <w:r>
        <w:rPr>
          <w:color w:val="231F20"/>
        </w:rPr>
        <w:t>nos</w:t>
      </w:r>
      <w:r>
        <w:rPr>
          <w:color w:val="231F20"/>
          <w:spacing w:val="-10"/>
        </w:rPr>
        <w:t> </w:t>
      </w:r>
      <w:r>
        <w:rPr>
          <w:color w:val="231F20"/>
        </w:rPr>
        <w:t>instrumentos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coleta,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alocação</w:t>
      </w:r>
    </w:p>
    <w:p>
      <w:pPr>
        <w:pStyle w:val="BodyText"/>
        <w:spacing w:before="6"/>
        <w:ind w:left="1807"/>
        <w:jc w:val="both"/>
      </w:pPr>
      <w:r>
        <w:rPr>
          <w:color w:val="231F20"/>
          <w:w w:val="95"/>
        </w:rPr>
        <w:t>da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amostra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implementada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ano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taxas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resposta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verificadas.</w:t>
      </w:r>
    </w:p>
    <w:p>
      <w:pPr>
        <w:pStyle w:val="BodyText"/>
        <w:spacing w:line="249" w:lineRule="auto" w:before="123"/>
        <w:ind w:left="1807" w:right="1800" w:firstLine="198"/>
        <w:jc w:val="both"/>
      </w:pP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apresentação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metodologia</w:t>
      </w:r>
      <w:r>
        <w:rPr>
          <w:color w:val="231F20"/>
          <w:spacing w:val="-11"/>
        </w:rPr>
        <w:t> </w:t>
      </w:r>
      <w:r>
        <w:rPr>
          <w:color w:val="231F20"/>
        </w:rPr>
        <w:t>completa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pesquisa,</w:t>
      </w:r>
      <w:r>
        <w:rPr>
          <w:color w:val="231F20"/>
          <w:spacing w:val="-11"/>
        </w:rPr>
        <w:t> </w:t>
      </w:r>
      <w:r>
        <w:rPr>
          <w:color w:val="231F20"/>
        </w:rPr>
        <w:t>incluindo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objetivos,</w:t>
      </w:r>
      <w:r>
        <w:rPr>
          <w:color w:val="231F20"/>
          <w:spacing w:val="-11"/>
        </w:rPr>
        <w:t> </w:t>
      </w:r>
      <w:r>
        <w:rPr>
          <w:color w:val="231F20"/>
        </w:rPr>
        <w:t>os</w:t>
      </w:r>
      <w:r>
        <w:rPr>
          <w:color w:val="231F20"/>
          <w:spacing w:val="-47"/>
        </w:rPr>
        <w:t> </w:t>
      </w:r>
      <w:r>
        <w:rPr>
          <w:color w:val="231F20"/>
        </w:rPr>
        <w:t>principais</w:t>
      </w:r>
      <w:r>
        <w:rPr>
          <w:color w:val="231F20"/>
          <w:spacing w:val="-11"/>
        </w:rPr>
        <w:t> </w:t>
      </w:r>
      <w:r>
        <w:rPr>
          <w:color w:val="231F20"/>
        </w:rPr>
        <w:t>conceitos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definições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características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plano</w:t>
      </w:r>
      <w:r>
        <w:rPr>
          <w:color w:val="231F20"/>
          <w:spacing w:val="-10"/>
        </w:rPr>
        <w:t> </w:t>
      </w:r>
      <w:r>
        <w:rPr>
          <w:color w:val="231F20"/>
        </w:rPr>
        <w:t>amostral</w:t>
      </w:r>
      <w:r>
        <w:rPr>
          <w:color w:val="231F20"/>
          <w:spacing w:val="-11"/>
        </w:rPr>
        <w:t> </w:t>
      </w:r>
      <w:r>
        <w:rPr>
          <w:color w:val="231F20"/>
        </w:rPr>
        <w:t>empregado,</w:t>
      </w:r>
      <w:r>
        <w:rPr>
          <w:color w:val="231F20"/>
          <w:spacing w:val="-47"/>
        </w:rPr>
        <w:t> </w:t>
      </w:r>
      <w:r>
        <w:rPr>
          <w:color w:val="231F20"/>
        </w:rPr>
        <w:t>está</w:t>
      </w:r>
      <w:r>
        <w:rPr>
          <w:color w:val="231F20"/>
          <w:spacing w:val="-12"/>
        </w:rPr>
        <w:t> </w:t>
      </w:r>
      <w:r>
        <w:rPr>
          <w:color w:val="231F20"/>
        </w:rPr>
        <w:t>descrita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“Relatório</w:t>
      </w:r>
      <w:r>
        <w:rPr>
          <w:color w:val="231F20"/>
          <w:spacing w:val="-12"/>
        </w:rPr>
        <w:t> </w:t>
      </w:r>
      <w:r>
        <w:rPr>
          <w:color w:val="231F20"/>
        </w:rPr>
        <w:t>Metodológico”,</w:t>
      </w:r>
      <w:r>
        <w:rPr>
          <w:color w:val="231F20"/>
          <w:spacing w:val="-12"/>
        </w:rPr>
        <w:t> </w:t>
      </w:r>
      <w:r>
        <w:rPr>
          <w:color w:val="231F20"/>
        </w:rPr>
        <w:t>também</w:t>
      </w:r>
      <w:r>
        <w:rPr>
          <w:color w:val="231F20"/>
          <w:spacing w:val="-12"/>
        </w:rPr>
        <w:t> </w:t>
      </w:r>
      <w:r>
        <w:rPr>
          <w:color w:val="231F20"/>
        </w:rPr>
        <w:t>presente</w:t>
      </w:r>
      <w:r>
        <w:rPr>
          <w:color w:val="231F20"/>
          <w:spacing w:val="-12"/>
        </w:rPr>
        <w:t> </w:t>
      </w:r>
      <w:r>
        <w:rPr>
          <w:color w:val="231F20"/>
        </w:rPr>
        <w:t>nesta</w:t>
      </w:r>
      <w:r>
        <w:rPr>
          <w:color w:val="231F20"/>
          <w:spacing w:val="-12"/>
        </w:rPr>
        <w:t> </w:t>
      </w:r>
      <w:r>
        <w:rPr>
          <w:color w:val="231F20"/>
        </w:rPr>
        <w:t>edição.</w:t>
      </w:r>
    </w:p>
    <w:p>
      <w:pPr>
        <w:pStyle w:val="BodyText"/>
        <w:rPr>
          <w:sz w:val="26"/>
        </w:rPr>
      </w:pPr>
    </w:p>
    <w:p>
      <w:pPr>
        <w:pStyle w:val="Heading1"/>
        <w:spacing w:before="175"/>
      </w:pPr>
      <w:r>
        <w:rPr>
          <w:color w:val="231F20"/>
          <w:w w:val="85"/>
        </w:rPr>
        <w:t>Alocação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22"/>
          <w:w w:val="85"/>
        </w:rPr>
        <w:t> </w:t>
      </w:r>
      <w:r>
        <w:rPr>
          <w:color w:val="231F20"/>
          <w:w w:val="85"/>
        </w:rPr>
        <w:t>amostra</w:t>
      </w:r>
    </w:p>
    <w:p>
      <w:pPr>
        <w:pStyle w:val="BodyText"/>
        <w:spacing w:line="249" w:lineRule="auto" w:before="104"/>
        <w:ind w:left="1807" w:right="1801" w:firstLine="198"/>
        <w:jc w:val="both"/>
      </w:pPr>
      <w:r>
        <w:rPr>
          <w:color w:val="231F20"/>
          <w:w w:val="95"/>
        </w:rPr>
        <w:t>A alocação da amostra, conforme descrito no “Relatório Metodológico”, é baseada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seleção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40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unidades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primárias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amostragem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unidade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federação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(UF).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Tabela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apresentados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números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setores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censitários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domicílios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planejados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seleção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UF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amostra</w:t>
      </w:r>
      <w:r>
        <w:rPr>
          <w:color w:val="231F20"/>
          <w:spacing w:val="-11"/>
        </w:rPr>
        <w:t> </w:t>
      </w:r>
      <w:r>
        <w:rPr>
          <w:color w:val="231F20"/>
        </w:rPr>
        <w:t>selecionada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TIC</w:t>
      </w:r>
      <w:r>
        <w:rPr>
          <w:color w:val="231F20"/>
          <w:spacing w:val="-12"/>
        </w:rPr>
        <w:t> </w:t>
      </w:r>
      <w:r>
        <w:rPr>
          <w:color w:val="231F20"/>
        </w:rPr>
        <w:t>Domicílios</w:t>
      </w:r>
      <w:r>
        <w:rPr>
          <w:color w:val="231F20"/>
          <w:spacing w:val="-11"/>
        </w:rPr>
        <w:t> </w:t>
      </w:r>
      <w:r>
        <w:rPr>
          <w:color w:val="231F20"/>
        </w:rPr>
        <w:t>2022.</w:t>
      </w:r>
    </w:p>
    <w:p>
      <w:pPr>
        <w:pStyle w:val="BodyText"/>
        <w:rPr>
          <w:sz w:val="26"/>
        </w:rPr>
      </w:pPr>
    </w:p>
    <w:p>
      <w:pPr>
        <w:spacing w:before="226"/>
        <w:ind w:left="957" w:right="0" w:firstLine="0"/>
        <w:jc w:val="left"/>
        <w:rPr>
          <w:rFonts w:ascii="Arial Black"/>
          <w:sz w:val="12"/>
        </w:rPr>
      </w:pPr>
      <w:r>
        <w:rPr>
          <w:rFonts w:ascii="Arial Black"/>
          <w:color w:val="231F20"/>
          <w:w w:val="85"/>
          <w:sz w:val="12"/>
        </w:rPr>
        <w:t>TABELA</w:t>
      </w:r>
      <w:r>
        <w:rPr>
          <w:rFonts w:ascii="Arial Black"/>
          <w:color w:val="231F20"/>
          <w:spacing w:val="11"/>
          <w:w w:val="85"/>
          <w:sz w:val="12"/>
        </w:rPr>
        <w:t> </w:t>
      </w:r>
      <w:r>
        <w:rPr>
          <w:rFonts w:ascii="Arial Black"/>
          <w:color w:val="231F20"/>
          <w:w w:val="85"/>
          <w:sz w:val="12"/>
        </w:rPr>
        <w:t>1</w:t>
      </w:r>
    </w:p>
    <w:p>
      <w:pPr>
        <w:spacing w:before="52"/>
        <w:ind w:left="957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z w:val="16"/>
        </w:rPr>
        <w:t>ALOCAÇÃO</w:t>
      </w:r>
      <w:r>
        <w:rPr>
          <w:rFonts w:ascii="Arial" w:hAnsi="Arial"/>
          <w:b/>
          <w:color w:val="231F20"/>
          <w:spacing w:val="-5"/>
          <w:sz w:val="16"/>
        </w:rPr>
        <w:t> </w:t>
      </w:r>
      <w:r>
        <w:rPr>
          <w:rFonts w:ascii="Arial" w:hAnsi="Arial"/>
          <w:b/>
          <w:color w:val="231F20"/>
          <w:sz w:val="16"/>
        </w:rPr>
        <w:t>DA</w:t>
      </w:r>
      <w:r>
        <w:rPr>
          <w:rFonts w:ascii="Arial" w:hAnsi="Arial"/>
          <w:b/>
          <w:color w:val="231F20"/>
          <w:spacing w:val="-8"/>
          <w:sz w:val="16"/>
        </w:rPr>
        <w:t> </w:t>
      </w:r>
      <w:r>
        <w:rPr>
          <w:rFonts w:ascii="Arial" w:hAnsi="Arial"/>
          <w:b/>
          <w:color w:val="231F20"/>
          <w:sz w:val="16"/>
        </w:rPr>
        <w:t>AMOSTRA,</w:t>
      </w:r>
      <w:r>
        <w:rPr>
          <w:rFonts w:ascii="Arial" w:hAnsi="Arial"/>
          <w:b/>
          <w:color w:val="231F20"/>
          <w:spacing w:val="-4"/>
          <w:sz w:val="16"/>
        </w:rPr>
        <w:t> </w:t>
      </w:r>
      <w:r>
        <w:rPr>
          <w:rFonts w:ascii="Arial" w:hAnsi="Arial"/>
          <w:b/>
          <w:color w:val="231F20"/>
          <w:sz w:val="16"/>
        </w:rPr>
        <w:t>SEGUNDO</w:t>
      </w:r>
      <w:r>
        <w:rPr>
          <w:rFonts w:ascii="Arial" w:hAnsi="Arial"/>
          <w:b/>
          <w:color w:val="231F20"/>
          <w:spacing w:val="-4"/>
          <w:sz w:val="16"/>
        </w:rPr>
        <w:t> </w:t>
      </w:r>
      <w:r>
        <w:rPr>
          <w:rFonts w:ascii="Arial" w:hAnsi="Arial"/>
          <w:b/>
          <w:color w:val="231F20"/>
          <w:sz w:val="16"/>
        </w:rPr>
        <w:t>UF</w:t>
      </w:r>
    </w:p>
    <w:p>
      <w:pPr>
        <w:pStyle w:val="BodyText"/>
        <w:spacing w:before="9"/>
        <w:rPr>
          <w:rFonts w:ascii="Arial"/>
          <w:b/>
          <w:sz w:val="16"/>
        </w:rPr>
      </w:pPr>
    </w:p>
    <w:tbl>
      <w:tblPr>
        <w:tblW w:w="0" w:type="auto"/>
        <w:jc w:val="left"/>
        <w:tblInd w:w="9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8"/>
        <w:gridCol w:w="2438"/>
        <w:gridCol w:w="2438"/>
      </w:tblGrid>
      <w:tr>
        <w:trPr>
          <w:trHeight w:val="350" w:hRule="atLeast"/>
        </w:trPr>
        <w:tc>
          <w:tcPr>
            <w:tcW w:w="2438" w:type="dxa"/>
            <w:shd w:val="clear" w:color="auto" w:fill="3397B9"/>
          </w:tcPr>
          <w:p>
            <w:pPr>
              <w:pStyle w:val="TableParagraph"/>
              <w:spacing w:before="78"/>
              <w:ind w:left="507" w:right="484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UF</w:t>
            </w:r>
          </w:p>
        </w:tc>
        <w:tc>
          <w:tcPr>
            <w:tcW w:w="2438" w:type="dxa"/>
            <w:shd w:val="clear" w:color="auto" w:fill="3397B9"/>
          </w:tcPr>
          <w:p>
            <w:pPr>
              <w:pStyle w:val="TableParagraph"/>
              <w:spacing w:before="78"/>
              <w:ind w:left="507" w:right="484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Setores</w:t>
            </w:r>
            <w:r>
              <w:rPr>
                <w:b/>
                <w:color w:val="FFFFFF"/>
                <w:spacing w:val="34"/>
                <w:w w:val="85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censitários</w:t>
            </w:r>
          </w:p>
        </w:tc>
        <w:tc>
          <w:tcPr>
            <w:tcW w:w="2438" w:type="dxa"/>
            <w:shd w:val="clear" w:color="auto" w:fill="3397B9"/>
          </w:tcPr>
          <w:p>
            <w:pPr>
              <w:pStyle w:val="TableParagraph"/>
              <w:spacing w:before="78"/>
              <w:ind w:left="506" w:right="484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Domicílios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CFE3EE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Acre</w:t>
            </w:r>
          </w:p>
        </w:tc>
        <w:tc>
          <w:tcPr>
            <w:tcW w:w="2438" w:type="dxa"/>
            <w:shd w:val="clear" w:color="auto" w:fill="CFE3EE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81</w:t>
            </w:r>
          </w:p>
        </w:tc>
        <w:tc>
          <w:tcPr>
            <w:tcW w:w="2438" w:type="dxa"/>
            <w:shd w:val="clear" w:color="auto" w:fill="CFE3EE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215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E3EFF5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Alagoas</w:t>
            </w:r>
          </w:p>
        </w:tc>
        <w:tc>
          <w:tcPr>
            <w:tcW w:w="2438" w:type="dxa"/>
            <w:shd w:val="clear" w:color="auto" w:fill="E3EFF5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85</w:t>
            </w:r>
          </w:p>
        </w:tc>
        <w:tc>
          <w:tcPr>
            <w:tcW w:w="2438" w:type="dxa"/>
            <w:shd w:val="clear" w:color="auto" w:fill="E3EFF5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275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CFE3EE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Amapá</w:t>
            </w:r>
          </w:p>
        </w:tc>
        <w:tc>
          <w:tcPr>
            <w:tcW w:w="2438" w:type="dxa"/>
            <w:shd w:val="clear" w:color="auto" w:fill="CFE3EE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82</w:t>
            </w:r>
          </w:p>
        </w:tc>
        <w:tc>
          <w:tcPr>
            <w:tcW w:w="2438" w:type="dxa"/>
            <w:shd w:val="clear" w:color="auto" w:fill="CFE3EE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230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E3EFF5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Amazonas</w:t>
            </w:r>
          </w:p>
        </w:tc>
        <w:tc>
          <w:tcPr>
            <w:tcW w:w="2438" w:type="dxa"/>
            <w:shd w:val="clear" w:color="auto" w:fill="E3EFF5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81</w:t>
            </w:r>
          </w:p>
        </w:tc>
        <w:tc>
          <w:tcPr>
            <w:tcW w:w="2438" w:type="dxa"/>
            <w:shd w:val="clear" w:color="auto" w:fill="E3EFF5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215</w:t>
            </w:r>
          </w:p>
        </w:tc>
      </w:tr>
    </w:tbl>
    <w:p>
      <w:pPr>
        <w:tabs>
          <w:tab w:pos="10015" w:val="right" w:leader="none"/>
        </w:tabs>
        <w:spacing w:before="58"/>
        <w:ind w:left="7542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Arial Black" w:hAnsi="Arial Black" w:cs="Arial Black" w:eastAsia="Arial Black"/>
          <w:color w:val="3397B9"/>
          <w:w w:val="90"/>
          <w:sz w:val="12"/>
          <w:szCs w:val="12"/>
        </w:rPr>
        <w:t>CONTINUA</w:t>
      </w:r>
      <w:r>
        <w:rPr>
          <w:rFonts w:ascii="Arial Black" w:hAnsi="Arial Black" w:cs="Arial Black" w:eastAsia="Arial Black"/>
          <w:color w:val="3397B9"/>
          <w:spacing w:val="-10"/>
          <w:w w:val="90"/>
          <w:sz w:val="12"/>
          <w:szCs w:val="12"/>
        </w:rPr>
        <w:t> </w:t>
      </w:r>
      <w:r>
        <w:rPr>
          <w:rFonts w:ascii="Segoe UI Symbol" w:hAnsi="Segoe UI Symbol" w:cs="Segoe UI Symbol" w:eastAsia="Segoe UI Symbol"/>
          <w:color w:val="3397B9"/>
          <w:w w:val="90"/>
          <w:sz w:val="12"/>
          <w:szCs w:val="12"/>
        </w:rPr>
        <w:t>⯈</w:t>
      </w:r>
      <w:r>
        <w:rPr>
          <w:color w:val="3397B9"/>
          <w:w w:val="90"/>
          <w:sz w:val="12"/>
          <w:szCs w:val="12"/>
        </w:rPr>
        <w:tab/>
      </w:r>
      <w:r>
        <w:rPr>
          <w:rFonts w:ascii="Trebuchet MS" w:hAnsi="Trebuchet MS" w:cs="Trebuchet MS" w:eastAsia="Trebuchet MS"/>
          <w:color w:val="231F20"/>
          <w:w w:val="90"/>
          <w:position w:val="-5"/>
          <w:sz w:val="16"/>
          <w:szCs w:val="16"/>
        </w:rPr>
        <w:t>49</w:t>
      </w:r>
    </w:p>
    <w:p>
      <w:pPr>
        <w:spacing w:after="0"/>
        <w:jc w:val="left"/>
        <w:rPr>
          <w:rFonts w:ascii="Trebuchet MS" w:hAnsi="Trebuchet MS" w:cs="Trebuchet MS" w:eastAsia="Trebuchet MS"/>
          <w:sz w:val="16"/>
          <w:szCs w:val="16"/>
        </w:rPr>
        <w:sectPr>
          <w:pgSz w:w="10780" w:h="14750"/>
          <w:pgMar w:header="0" w:footer="0" w:top="1400" w:bottom="280" w:left="460" w:right="180"/>
        </w:sectPr>
      </w:pPr>
    </w:p>
    <w:p>
      <w:pPr>
        <w:pStyle w:val="BodyText"/>
        <w:rPr>
          <w:rFonts w:ascii="Trebuchet MS"/>
        </w:rPr>
      </w:pPr>
      <w:r>
        <w:rPr/>
        <w:pict>
          <v:group style="position:absolute;margin-left:-.000005pt;margin-top:0.0pt;width:537.2pt;height:737.05pt;mso-position-horizontal-relative:page;mso-position-vertical-relative:page;z-index:-16194560" coordorigin="0,0" coordsize="10744,14741">
            <v:rect style="position:absolute;left:588;top:1020;width:130;height:2796" filled="true" fillcolor="#3397b9" stroked="false">
              <v:fill type="solid"/>
            </v:rect>
            <v:rect style="position:absolute;left:0;top:3815;width:589;height:2858" filled="true" fillcolor="#cfe3ee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5"/>
        <w:rPr>
          <w:rFonts w:ascii="Trebuchet MS"/>
          <w:sz w:val="23"/>
        </w:rPr>
      </w:pPr>
    </w:p>
    <w:p>
      <w:pPr>
        <w:spacing w:before="105"/>
        <w:ind w:left="1524" w:right="0" w:firstLine="0"/>
        <w:jc w:val="left"/>
        <w:rPr>
          <w:rFonts w:ascii="Arial Black" w:hAnsi="Arial Black" w:cs="Arial Black" w:eastAsia="Arial Black"/>
          <w:sz w:val="12"/>
          <w:szCs w:val="12"/>
        </w:rPr>
      </w:pPr>
      <w:r>
        <w:rPr>
          <w:rFonts w:ascii="Segoe UI Symbol" w:hAnsi="Segoe UI Symbol" w:cs="Segoe UI Symbol" w:eastAsia="Segoe UI Symbol"/>
          <w:color w:val="3397B9"/>
          <w:w w:val="90"/>
          <w:sz w:val="12"/>
          <w:szCs w:val="12"/>
        </w:rPr>
        <w:t>⯈</w:t>
      </w:r>
      <w:r>
        <w:rPr>
          <w:rFonts w:ascii="Segoe UI Symbol" w:hAnsi="Segoe UI Symbol" w:cs="Segoe UI Symbol" w:eastAsia="Segoe UI Symbol"/>
          <w:color w:val="3397B9"/>
          <w:spacing w:val="4"/>
          <w:w w:val="90"/>
          <w:sz w:val="12"/>
          <w:szCs w:val="12"/>
        </w:rPr>
        <w:t> </w:t>
      </w:r>
      <w:r>
        <w:rPr>
          <w:rFonts w:ascii="Arial Black" w:hAnsi="Arial Black" w:cs="Arial Black" w:eastAsia="Arial Black"/>
          <w:color w:val="3397B9"/>
          <w:w w:val="90"/>
          <w:sz w:val="12"/>
          <w:szCs w:val="12"/>
        </w:rPr>
        <w:t>CONCLUSÃO</w:t>
      </w:r>
    </w:p>
    <w:p>
      <w:pPr>
        <w:pStyle w:val="BodyText"/>
        <w:spacing w:before="1"/>
        <w:rPr>
          <w:rFonts w:ascii="Arial Black"/>
          <w:sz w:val="5"/>
        </w:rPr>
      </w:pPr>
    </w:p>
    <w:tbl>
      <w:tblPr>
        <w:tblW w:w="0" w:type="auto"/>
        <w:jc w:val="left"/>
        <w:tblInd w:w="1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8"/>
        <w:gridCol w:w="2438"/>
        <w:gridCol w:w="2438"/>
      </w:tblGrid>
      <w:tr>
        <w:trPr>
          <w:trHeight w:val="350" w:hRule="atLeast"/>
        </w:trPr>
        <w:tc>
          <w:tcPr>
            <w:tcW w:w="2438" w:type="dxa"/>
            <w:shd w:val="clear" w:color="auto" w:fill="3397B9"/>
          </w:tcPr>
          <w:p>
            <w:pPr>
              <w:pStyle w:val="TableParagraph"/>
              <w:spacing w:before="78"/>
              <w:ind w:left="507" w:right="484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UF</w:t>
            </w:r>
          </w:p>
        </w:tc>
        <w:tc>
          <w:tcPr>
            <w:tcW w:w="2438" w:type="dxa"/>
            <w:shd w:val="clear" w:color="auto" w:fill="3397B9"/>
          </w:tcPr>
          <w:p>
            <w:pPr>
              <w:pStyle w:val="TableParagraph"/>
              <w:spacing w:before="78"/>
              <w:ind w:left="491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Setores</w:t>
            </w:r>
            <w:r>
              <w:rPr>
                <w:b/>
                <w:color w:val="FFFFFF"/>
                <w:spacing w:val="34"/>
                <w:w w:val="85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censitários</w:t>
            </w:r>
          </w:p>
        </w:tc>
        <w:tc>
          <w:tcPr>
            <w:tcW w:w="2438" w:type="dxa"/>
            <w:shd w:val="clear" w:color="auto" w:fill="3397B9"/>
          </w:tcPr>
          <w:p>
            <w:pPr>
              <w:pStyle w:val="TableParagraph"/>
              <w:spacing w:before="78"/>
              <w:ind w:left="506" w:right="484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Domicílios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CFE3EE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Bahia</w:t>
            </w:r>
          </w:p>
        </w:tc>
        <w:tc>
          <w:tcPr>
            <w:tcW w:w="2438" w:type="dxa"/>
            <w:shd w:val="clear" w:color="auto" w:fill="CFE3EE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81</w:t>
            </w:r>
          </w:p>
        </w:tc>
        <w:tc>
          <w:tcPr>
            <w:tcW w:w="2438" w:type="dxa"/>
            <w:shd w:val="clear" w:color="auto" w:fill="CFE3EE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215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E3EFF5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Ceará</w:t>
            </w:r>
          </w:p>
        </w:tc>
        <w:tc>
          <w:tcPr>
            <w:tcW w:w="2438" w:type="dxa"/>
            <w:shd w:val="clear" w:color="auto" w:fill="E3EFF5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81</w:t>
            </w:r>
          </w:p>
        </w:tc>
        <w:tc>
          <w:tcPr>
            <w:tcW w:w="2438" w:type="dxa"/>
            <w:shd w:val="clear" w:color="auto" w:fill="E3EFF5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215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CFE3EE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Distrito</w:t>
            </w:r>
            <w:r>
              <w:rPr>
                <w:b/>
                <w:color w:val="231F20"/>
                <w:spacing w:val="1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Federal</w:t>
            </w:r>
          </w:p>
        </w:tc>
        <w:tc>
          <w:tcPr>
            <w:tcW w:w="2438" w:type="dxa"/>
            <w:shd w:val="clear" w:color="auto" w:fill="CFE3EE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80</w:t>
            </w:r>
          </w:p>
        </w:tc>
        <w:tc>
          <w:tcPr>
            <w:tcW w:w="2438" w:type="dxa"/>
            <w:shd w:val="clear" w:color="auto" w:fill="CFE3EE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200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E3EFF5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Espírito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Santo</w:t>
            </w:r>
          </w:p>
        </w:tc>
        <w:tc>
          <w:tcPr>
            <w:tcW w:w="2438" w:type="dxa"/>
            <w:shd w:val="clear" w:color="auto" w:fill="E3EFF5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81</w:t>
            </w:r>
          </w:p>
        </w:tc>
        <w:tc>
          <w:tcPr>
            <w:tcW w:w="2438" w:type="dxa"/>
            <w:shd w:val="clear" w:color="auto" w:fill="E3EFF5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215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CFE3EE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Goiás</w:t>
            </w:r>
          </w:p>
        </w:tc>
        <w:tc>
          <w:tcPr>
            <w:tcW w:w="2438" w:type="dxa"/>
            <w:shd w:val="clear" w:color="auto" w:fill="CFE3EE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83</w:t>
            </w:r>
          </w:p>
        </w:tc>
        <w:tc>
          <w:tcPr>
            <w:tcW w:w="2438" w:type="dxa"/>
            <w:shd w:val="clear" w:color="auto" w:fill="CFE3EE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245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E3EFF5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Maranhão</w:t>
            </w:r>
          </w:p>
        </w:tc>
        <w:tc>
          <w:tcPr>
            <w:tcW w:w="2438" w:type="dxa"/>
            <w:shd w:val="clear" w:color="auto" w:fill="E3EFF5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82</w:t>
            </w:r>
          </w:p>
        </w:tc>
        <w:tc>
          <w:tcPr>
            <w:tcW w:w="2438" w:type="dxa"/>
            <w:shd w:val="clear" w:color="auto" w:fill="E3EFF5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230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CFE3EE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Mato</w:t>
            </w:r>
            <w:r>
              <w:rPr>
                <w:b/>
                <w:color w:val="231F20"/>
                <w:spacing w:val="13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Grosso</w:t>
            </w:r>
          </w:p>
        </w:tc>
        <w:tc>
          <w:tcPr>
            <w:tcW w:w="2438" w:type="dxa"/>
            <w:shd w:val="clear" w:color="auto" w:fill="CFE3EE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81</w:t>
            </w:r>
          </w:p>
        </w:tc>
        <w:tc>
          <w:tcPr>
            <w:tcW w:w="2438" w:type="dxa"/>
            <w:shd w:val="clear" w:color="auto" w:fill="CFE3EE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215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E3EFF5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Mato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Grosso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do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Sul</w:t>
            </w:r>
          </w:p>
        </w:tc>
        <w:tc>
          <w:tcPr>
            <w:tcW w:w="2438" w:type="dxa"/>
            <w:shd w:val="clear" w:color="auto" w:fill="E3EFF5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82</w:t>
            </w:r>
          </w:p>
        </w:tc>
        <w:tc>
          <w:tcPr>
            <w:tcW w:w="2438" w:type="dxa"/>
            <w:shd w:val="clear" w:color="auto" w:fill="E3EFF5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230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CFE3EE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Minas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Gerais</w:t>
            </w:r>
          </w:p>
        </w:tc>
        <w:tc>
          <w:tcPr>
            <w:tcW w:w="2438" w:type="dxa"/>
            <w:shd w:val="clear" w:color="auto" w:fill="CFE3EE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82</w:t>
            </w:r>
          </w:p>
        </w:tc>
        <w:tc>
          <w:tcPr>
            <w:tcW w:w="2438" w:type="dxa"/>
            <w:shd w:val="clear" w:color="auto" w:fill="CFE3EE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230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E3EFF5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Pará</w:t>
            </w:r>
          </w:p>
        </w:tc>
        <w:tc>
          <w:tcPr>
            <w:tcW w:w="2438" w:type="dxa"/>
            <w:shd w:val="clear" w:color="auto" w:fill="E3EFF5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81</w:t>
            </w:r>
          </w:p>
        </w:tc>
        <w:tc>
          <w:tcPr>
            <w:tcW w:w="2438" w:type="dxa"/>
            <w:shd w:val="clear" w:color="auto" w:fill="E3EFF5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215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CFE3EE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Paraíba</w:t>
            </w:r>
          </w:p>
        </w:tc>
        <w:tc>
          <w:tcPr>
            <w:tcW w:w="2438" w:type="dxa"/>
            <w:shd w:val="clear" w:color="auto" w:fill="CFE3EE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82</w:t>
            </w:r>
          </w:p>
        </w:tc>
        <w:tc>
          <w:tcPr>
            <w:tcW w:w="2438" w:type="dxa"/>
            <w:shd w:val="clear" w:color="auto" w:fill="CFE3EE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230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E3EFF5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Paraná</w:t>
            </w:r>
          </w:p>
        </w:tc>
        <w:tc>
          <w:tcPr>
            <w:tcW w:w="2438" w:type="dxa"/>
            <w:shd w:val="clear" w:color="auto" w:fill="E3EFF5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80</w:t>
            </w:r>
          </w:p>
        </w:tc>
        <w:tc>
          <w:tcPr>
            <w:tcW w:w="2438" w:type="dxa"/>
            <w:shd w:val="clear" w:color="auto" w:fill="E3EFF5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200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CFE3EE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Pernambuco</w:t>
            </w:r>
          </w:p>
        </w:tc>
        <w:tc>
          <w:tcPr>
            <w:tcW w:w="2438" w:type="dxa"/>
            <w:shd w:val="clear" w:color="auto" w:fill="CFE3EE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80</w:t>
            </w:r>
          </w:p>
        </w:tc>
        <w:tc>
          <w:tcPr>
            <w:tcW w:w="2438" w:type="dxa"/>
            <w:shd w:val="clear" w:color="auto" w:fill="CFE3EE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200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E3EFF5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Piauí</w:t>
            </w:r>
          </w:p>
        </w:tc>
        <w:tc>
          <w:tcPr>
            <w:tcW w:w="2438" w:type="dxa"/>
            <w:shd w:val="clear" w:color="auto" w:fill="E3EFF5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83</w:t>
            </w:r>
          </w:p>
        </w:tc>
        <w:tc>
          <w:tcPr>
            <w:tcW w:w="2438" w:type="dxa"/>
            <w:shd w:val="clear" w:color="auto" w:fill="E3EFF5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245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CFE3EE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9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Janeiro</w:t>
            </w:r>
          </w:p>
        </w:tc>
        <w:tc>
          <w:tcPr>
            <w:tcW w:w="2438" w:type="dxa"/>
            <w:shd w:val="clear" w:color="auto" w:fill="CFE3EE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81</w:t>
            </w:r>
          </w:p>
        </w:tc>
        <w:tc>
          <w:tcPr>
            <w:tcW w:w="2438" w:type="dxa"/>
            <w:shd w:val="clear" w:color="auto" w:fill="CFE3EE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215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E3EFF5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1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Grande</w:t>
            </w:r>
            <w:r>
              <w:rPr>
                <w:b/>
                <w:color w:val="231F20"/>
                <w:spacing w:val="1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14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Norte</w:t>
            </w:r>
          </w:p>
        </w:tc>
        <w:tc>
          <w:tcPr>
            <w:tcW w:w="2438" w:type="dxa"/>
            <w:shd w:val="clear" w:color="auto" w:fill="E3EFF5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86</w:t>
            </w:r>
          </w:p>
        </w:tc>
        <w:tc>
          <w:tcPr>
            <w:tcW w:w="2438" w:type="dxa"/>
            <w:shd w:val="clear" w:color="auto" w:fill="E3EFF5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290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CFE3EE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1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Grande</w:t>
            </w:r>
            <w:r>
              <w:rPr>
                <w:b/>
                <w:color w:val="231F20"/>
                <w:spacing w:val="1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1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Sul</w:t>
            </w:r>
          </w:p>
        </w:tc>
        <w:tc>
          <w:tcPr>
            <w:tcW w:w="2438" w:type="dxa"/>
            <w:shd w:val="clear" w:color="auto" w:fill="CFE3EE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81</w:t>
            </w:r>
          </w:p>
        </w:tc>
        <w:tc>
          <w:tcPr>
            <w:tcW w:w="2438" w:type="dxa"/>
            <w:shd w:val="clear" w:color="auto" w:fill="CFE3EE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215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E3EFF5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Rondônia</w:t>
            </w:r>
          </w:p>
        </w:tc>
        <w:tc>
          <w:tcPr>
            <w:tcW w:w="2438" w:type="dxa"/>
            <w:shd w:val="clear" w:color="auto" w:fill="E3EFF5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82</w:t>
            </w:r>
          </w:p>
        </w:tc>
        <w:tc>
          <w:tcPr>
            <w:tcW w:w="2438" w:type="dxa"/>
            <w:shd w:val="clear" w:color="auto" w:fill="E3EFF5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230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CFE3EE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Roraima</w:t>
            </w:r>
          </w:p>
        </w:tc>
        <w:tc>
          <w:tcPr>
            <w:tcW w:w="2438" w:type="dxa"/>
            <w:shd w:val="clear" w:color="auto" w:fill="CFE3EE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75</w:t>
            </w:r>
          </w:p>
        </w:tc>
        <w:tc>
          <w:tcPr>
            <w:tcW w:w="2438" w:type="dxa"/>
            <w:shd w:val="clear" w:color="auto" w:fill="CFE3EE"/>
          </w:tcPr>
          <w:p>
            <w:pPr>
              <w:pStyle w:val="TableParagraph"/>
              <w:ind w:left="507" w:right="45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125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E3EFF5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Santa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Catarina</w:t>
            </w:r>
          </w:p>
        </w:tc>
        <w:tc>
          <w:tcPr>
            <w:tcW w:w="2438" w:type="dxa"/>
            <w:shd w:val="clear" w:color="auto" w:fill="E3EFF5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81</w:t>
            </w:r>
          </w:p>
        </w:tc>
        <w:tc>
          <w:tcPr>
            <w:tcW w:w="2438" w:type="dxa"/>
            <w:shd w:val="clear" w:color="auto" w:fill="E3EFF5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215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CFE3EE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São</w:t>
            </w:r>
            <w:r>
              <w:rPr>
                <w:b/>
                <w:color w:val="231F20"/>
                <w:spacing w:val="1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Paulo</w:t>
            </w:r>
          </w:p>
        </w:tc>
        <w:tc>
          <w:tcPr>
            <w:tcW w:w="2438" w:type="dxa"/>
            <w:shd w:val="clear" w:color="auto" w:fill="CFE3EE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83</w:t>
            </w:r>
          </w:p>
        </w:tc>
        <w:tc>
          <w:tcPr>
            <w:tcW w:w="2438" w:type="dxa"/>
            <w:shd w:val="clear" w:color="auto" w:fill="CFE3EE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245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E3EFF5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Sergipe</w:t>
            </w:r>
          </w:p>
        </w:tc>
        <w:tc>
          <w:tcPr>
            <w:tcW w:w="2438" w:type="dxa"/>
            <w:shd w:val="clear" w:color="auto" w:fill="E3EFF5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83</w:t>
            </w:r>
          </w:p>
        </w:tc>
        <w:tc>
          <w:tcPr>
            <w:tcW w:w="2438" w:type="dxa"/>
            <w:shd w:val="clear" w:color="auto" w:fill="E3EFF5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245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CFE3EE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Tocantins</w:t>
            </w:r>
          </w:p>
        </w:tc>
        <w:tc>
          <w:tcPr>
            <w:tcW w:w="2438" w:type="dxa"/>
            <w:shd w:val="clear" w:color="auto" w:fill="CFE3EE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85</w:t>
            </w:r>
          </w:p>
        </w:tc>
        <w:tc>
          <w:tcPr>
            <w:tcW w:w="2438" w:type="dxa"/>
            <w:shd w:val="clear" w:color="auto" w:fill="CFE3EE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275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A8CEE1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Total</w:t>
            </w:r>
          </w:p>
        </w:tc>
        <w:tc>
          <w:tcPr>
            <w:tcW w:w="2438" w:type="dxa"/>
            <w:shd w:val="clear" w:color="auto" w:fill="A8CEE1"/>
          </w:tcPr>
          <w:p>
            <w:pPr>
              <w:pStyle w:val="TableParagraph"/>
              <w:ind w:left="3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205</w:t>
            </w:r>
          </w:p>
        </w:tc>
        <w:tc>
          <w:tcPr>
            <w:tcW w:w="2438" w:type="dxa"/>
            <w:shd w:val="clear" w:color="auto" w:fill="A8CEE1"/>
          </w:tcPr>
          <w:p>
            <w:pPr>
              <w:pStyle w:val="TableParagraph"/>
              <w:ind w:left="44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33</w:t>
            </w:r>
            <w:r>
              <w:rPr>
                <w:b/>
                <w:color w:val="231F20"/>
                <w:spacing w:val="3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075</w:t>
            </w:r>
          </w:p>
        </w:tc>
      </w:tr>
    </w:tbl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spacing w:before="2"/>
        <w:rPr>
          <w:rFonts w:ascii="Arial Black"/>
          <w:sz w:val="11"/>
        </w:rPr>
      </w:pPr>
    </w:p>
    <w:p>
      <w:pPr>
        <w:pStyle w:val="Heading1"/>
        <w:ind w:left="1524"/>
      </w:pPr>
      <w:r>
        <w:rPr>
          <w:color w:val="231F20"/>
          <w:w w:val="85"/>
        </w:rPr>
        <w:t>Instrumentos</w:t>
      </w:r>
      <w:r>
        <w:rPr>
          <w:color w:val="231F20"/>
          <w:spacing w:val="29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30"/>
          <w:w w:val="85"/>
        </w:rPr>
        <w:t> </w:t>
      </w:r>
      <w:r>
        <w:rPr>
          <w:color w:val="231F20"/>
          <w:w w:val="85"/>
        </w:rPr>
        <w:t>coleta</w:t>
      </w:r>
    </w:p>
    <w:p>
      <w:pPr>
        <w:pStyle w:val="Heading2"/>
        <w:spacing w:before="103"/>
        <w:ind w:left="2374"/>
      </w:pPr>
      <w:r>
        <w:rPr>
          <w:color w:val="231F20"/>
          <w:w w:val="80"/>
        </w:rPr>
        <w:t>TEMÁTICAS</w:t>
      </w:r>
      <w:r>
        <w:rPr>
          <w:color w:val="231F20"/>
          <w:spacing w:val="70"/>
        </w:rPr>
        <w:t> </w:t>
      </w:r>
      <w:r>
        <w:rPr>
          <w:color w:val="231F20"/>
          <w:w w:val="80"/>
        </w:rPr>
        <w:t>ABORDADAS</w:t>
      </w:r>
    </w:p>
    <w:p>
      <w:pPr>
        <w:pStyle w:val="BodyText"/>
        <w:spacing w:line="249" w:lineRule="auto" w:before="122"/>
        <w:ind w:left="2374" w:right="1235" w:firstLine="198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partir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2017,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passou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ser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adotado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sistema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rodízio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módulos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temáticos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na pesquisa TIC Domicílios, considerando a demanda por indicadores específicos 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maior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profundidade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limitação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tempo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aplicação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questionário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junto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ao</w:t>
      </w:r>
      <w:r>
        <w:rPr>
          <w:color w:val="231F20"/>
          <w:spacing w:val="-7"/>
        </w:rPr>
        <w:t> </w:t>
      </w:r>
      <w:r>
        <w:rPr>
          <w:color w:val="231F20"/>
        </w:rPr>
        <w:t>respondente.</w:t>
      </w:r>
    </w:p>
    <w:p>
      <w:pPr>
        <w:spacing w:after="0" w:line="249" w:lineRule="auto"/>
        <w:jc w:val="both"/>
        <w:sectPr>
          <w:headerReference w:type="even" r:id="rId7"/>
          <w:headerReference w:type="default" r:id="rId8"/>
          <w:footerReference w:type="even" r:id="rId9"/>
          <w:footerReference w:type="default" r:id="rId10"/>
          <w:pgSz w:w="10780" w:h="14750"/>
          <w:pgMar w:header="651" w:footer="680" w:top="840" w:bottom="880" w:left="460" w:right="180"/>
          <w:pgNumType w:start="50"/>
        </w:sectPr>
      </w:pPr>
    </w:p>
    <w:p>
      <w:pPr>
        <w:pStyle w:val="BodyText"/>
      </w:pPr>
      <w:r>
        <w:rPr/>
        <w:pict>
          <v:group style="position:absolute;margin-left:2.83470pt;margin-top:0.0pt;width:535.75pt;height:737.05pt;mso-position-horizontal-relative:page;mso-position-vertical-relative:page;z-index:-16194048" coordorigin="57,0" coordsize="10715,14741">
            <v:rect style="position:absolute;left:10054;top:1020;width:130;height:2796" filled="true" fillcolor="#3397b9" stroked="false">
              <v:fill type="solid"/>
            </v:rect>
            <v:rect style="position:absolute;left:10183;top:3815;width:589;height:2858" filled="true" fillcolor="#cfe3ee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v:line style="position:absolute" from="1417,12880" to="3402,12880" stroked="true" strokeweight=".3pt" strokecolor="#939598">
              <v:stroke dashstyle="solid"/>
            </v:lin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49" w:lineRule="auto" w:before="114"/>
        <w:ind w:left="1807" w:right="1799" w:firstLine="198"/>
        <w:jc w:val="both"/>
      </w:pPr>
      <w:r>
        <w:rPr>
          <w:color w:val="231F20"/>
        </w:rPr>
        <w:t>O rodízio temático dos módulos consiste em coletar informações aprofundadas</w:t>
      </w:r>
      <w:r>
        <w:rPr>
          <w:color w:val="231F20"/>
          <w:spacing w:val="-47"/>
        </w:rPr>
        <w:t> </w:t>
      </w:r>
      <w:r>
        <w:rPr>
          <w:color w:val="231F20"/>
        </w:rPr>
        <w:t>sobre</w:t>
      </w:r>
      <w:r>
        <w:rPr>
          <w:color w:val="231F20"/>
          <w:spacing w:val="-9"/>
        </w:rPr>
        <w:t> </w:t>
      </w:r>
      <w:r>
        <w:rPr>
          <w:color w:val="231F20"/>
        </w:rPr>
        <w:t>um</w:t>
      </w:r>
      <w:r>
        <w:rPr>
          <w:color w:val="231F20"/>
          <w:spacing w:val="-8"/>
        </w:rPr>
        <w:t> </w:t>
      </w:r>
      <w:r>
        <w:rPr>
          <w:color w:val="231F20"/>
        </w:rPr>
        <w:t>determinado</w:t>
      </w:r>
      <w:r>
        <w:rPr>
          <w:color w:val="231F20"/>
          <w:spacing w:val="-8"/>
        </w:rPr>
        <w:t> </w:t>
      </w:r>
      <w:r>
        <w:rPr>
          <w:color w:val="231F20"/>
        </w:rPr>
        <w:t>assunto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edições</w:t>
      </w:r>
      <w:r>
        <w:rPr>
          <w:color w:val="231F20"/>
          <w:spacing w:val="-8"/>
        </w:rPr>
        <w:t> </w:t>
      </w:r>
      <w:r>
        <w:rPr>
          <w:color w:val="231F20"/>
        </w:rPr>
        <w:t>alternadas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pesquisa,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forma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possa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gerar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estimativas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amplas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intervalo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tempo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maior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sem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prejudicar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duração</w:t>
      </w:r>
      <w:r>
        <w:rPr>
          <w:color w:val="231F20"/>
          <w:spacing w:val="-46"/>
          <w:w w:val="95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aplicação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questionário.</w:t>
      </w:r>
    </w:p>
    <w:p>
      <w:pPr>
        <w:pStyle w:val="BodyText"/>
        <w:spacing w:line="249" w:lineRule="auto" w:before="116"/>
        <w:ind w:left="1807" w:right="1798" w:firstLine="198"/>
        <w:jc w:val="both"/>
      </w:pPr>
      <w:r>
        <w:rPr>
          <w:color w:val="231F20"/>
          <w:w w:val="95"/>
        </w:rPr>
        <w:t>Na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edição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2022,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dando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continuidade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esse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sistema,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além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variáveis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contextuais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sociodemográficas,</w:t>
      </w:r>
      <w:r>
        <w:rPr>
          <w:color w:val="231F20"/>
          <w:spacing w:val="-12"/>
        </w:rPr>
        <w:t> </w:t>
      </w:r>
      <w:r>
        <w:rPr>
          <w:color w:val="231F20"/>
        </w:rPr>
        <w:t>foram</w:t>
      </w:r>
      <w:r>
        <w:rPr>
          <w:color w:val="231F20"/>
          <w:spacing w:val="-12"/>
        </w:rPr>
        <w:t> </w:t>
      </w:r>
      <w:r>
        <w:rPr>
          <w:color w:val="231F20"/>
        </w:rPr>
        <w:t>coletados</w:t>
      </w:r>
      <w:r>
        <w:rPr>
          <w:color w:val="231F20"/>
          <w:spacing w:val="-13"/>
        </w:rPr>
        <w:t> </w:t>
      </w:r>
      <w:r>
        <w:rPr>
          <w:color w:val="231F20"/>
        </w:rPr>
        <w:t>indicadores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meio</w:t>
      </w:r>
      <w:r>
        <w:rPr>
          <w:color w:val="231F20"/>
          <w:spacing w:val="-12"/>
        </w:rPr>
        <w:t> </w:t>
      </w:r>
      <w:r>
        <w:rPr>
          <w:color w:val="231F20"/>
        </w:rPr>
        <w:t>dos</w:t>
      </w:r>
      <w:r>
        <w:rPr>
          <w:color w:val="231F20"/>
          <w:spacing w:val="-13"/>
        </w:rPr>
        <w:t> </w:t>
      </w:r>
      <w:r>
        <w:rPr>
          <w:color w:val="231F20"/>
        </w:rPr>
        <w:t>seguintes</w:t>
      </w:r>
      <w:r>
        <w:rPr>
          <w:color w:val="231F20"/>
          <w:spacing w:val="-12"/>
        </w:rPr>
        <w:t> </w:t>
      </w:r>
      <w:r>
        <w:rPr>
          <w:color w:val="231F20"/>
        </w:rPr>
        <w:t>módulos</w:t>
      </w:r>
      <w:r>
        <w:rPr>
          <w:color w:val="231F20"/>
          <w:spacing w:val="-47"/>
        </w:rPr>
        <w:t> </w:t>
      </w:r>
      <w:r>
        <w:rPr>
          <w:color w:val="231F20"/>
        </w:rPr>
        <w:t>temáticos:</w:t>
      </w:r>
    </w:p>
    <w:p>
      <w:pPr>
        <w:pStyle w:val="ListParagraph"/>
        <w:numPr>
          <w:ilvl w:val="0"/>
          <w:numId w:val="1"/>
        </w:numPr>
        <w:tabs>
          <w:tab w:pos="2366" w:val="left" w:leader="none"/>
          <w:tab w:pos="2367" w:val="left" w:leader="none"/>
        </w:tabs>
        <w:spacing w:line="240" w:lineRule="auto" w:before="116" w:after="0"/>
        <w:ind w:left="2366" w:right="0" w:hanging="361"/>
        <w:jc w:val="left"/>
        <w:rPr>
          <w:sz w:val="20"/>
        </w:rPr>
      </w:pPr>
      <w:r>
        <w:rPr>
          <w:b/>
          <w:color w:val="231F20"/>
          <w:w w:val="95"/>
          <w:sz w:val="20"/>
        </w:rPr>
        <w:t>Módulo</w:t>
      </w:r>
      <w:r>
        <w:rPr>
          <w:b/>
          <w:color w:val="231F20"/>
          <w:spacing w:val="-1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A:</w:t>
      </w:r>
      <w:r>
        <w:rPr>
          <w:b/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Acesso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às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TIC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no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domicílio;</w:t>
      </w:r>
    </w:p>
    <w:p>
      <w:pPr>
        <w:pStyle w:val="ListParagraph"/>
        <w:numPr>
          <w:ilvl w:val="0"/>
          <w:numId w:val="1"/>
        </w:numPr>
        <w:tabs>
          <w:tab w:pos="2366" w:val="left" w:leader="none"/>
          <w:tab w:pos="2367" w:val="left" w:leader="none"/>
        </w:tabs>
        <w:spacing w:line="240" w:lineRule="auto" w:before="123" w:after="0"/>
        <w:ind w:left="2366" w:right="0" w:hanging="361"/>
        <w:jc w:val="left"/>
        <w:rPr>
          <w:sz w:val="20"/>
        </w:rPr>
      </w:pPr>
      <w:r>
        <w:rPr>
          <w:b/>
          <w:color w:val="231F20"/>
          <w:w w:val="95"/>
          <w:sz w:val="20"/>
        </w:rPr>
        <w:t>Módulo</w:t>
      </w:r>
      <w:r>
        <w:rPr>
          <w:b/>
          <w:color w:val="231F20"/>
          <w:spacing w:val="4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B:</w:t>
      </w:r>
      <w:r>
        <w:rPr>
          <w:b/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Uso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computador;</w:t>
      </w:r>
    </w:p>
    <w:p>
      <w:pPr>
        <w:pStyle w:val="ListParagraph"/>
        <w:numPr>
          <w:ilvl w:val="0"/>
          <w:numId w:val="1"/>
        </w:numPr>
        <w:tabs>
          <w:tab w:pos="2366" w:val="left" w:leader="none"/>
          <w:tab w:pos="2367" w:val="left" w:leader="none"/>
        </w:tabs>
        <w:spacing w:line="240" w:lineRule="auto" w:before="124" w:after="0"/>
        <w:ind w:left="2366" w:right="0" w:hanging="361"/>
        <w:jc w:val="left"/>
        <w:rPr>
          <w:sz w:val="20"/>
        </w:rPr>
      </w:pPr>
      <w:r>
        <w:rPr>
          <w:b/>
          <w:color w:val="231F20"/>
          <w:w w:val="95"/>
          <w:sz w:val="20"/>
        </w:rPr>
        <w:t>Módulo</w:t>
      </w:r>
      <w:r>
        <w:rPr>
          <w:b/>
          <w:color w:val="231F20"/>
          <w:spacing w:val="4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C:</w:t>
      </w:r>
      <w:r>
        <w:rPr>
          <w:b/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Uso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Internet;</w:t>
      </w:r>
    </w:p>
    <w:p>
      <w:pPr>
        <w:pStyle w:val="ListParagraph"/>
        <w:numPr>
          <w:ilvl w:val="0"/>
          <w:numId w:val="1"/>
        </w:numPr>
        <w:tabs>
          <w:tab w:pos="2366" w:val="left" w:leader="none"/>
          <w:tab w:pos="2367" w:val="left" w:leader="none"/>
        </w:tabs>
        <w:spacing w:line="240" w:lineRule="auto" w:before="123" w:after="0"/>
        <w:ind w:left="2366" w:right="0" w:hanging="361"/>
        <w:jc w:val="left"/>
        <w:rPr>
          <w:sz w:val="20"/>
        </w:rPr>
      </w:pPr>
      <w:r>
        <w:rPr>
          <w:b/>
          <w:color w:val="231F20"/>
          <w:w w:val="95"/>
          <w:sz w:val="20"/>
        </w:rPr>
        <w:t>Módulo</w:t>
      </w:r>
      <w:r>
        <w:rPr>
          <w:b/>
          <w:color w:val="231F20"/>
          <w:spacing w:val="9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G:</w:t>
      </w:r>
      <w:r>
        <w:rPr>
          <w:b/>
          <w:color w:val="231F20"/>
          <w:spacing w:val="14"/>
          <w:w w:val="95"/>
          <w:sz w:val="20"/>
        </w:rPr>
        <w:t> </w:t>
      </w:r>
      <w:r>
        <w:rPr>
          <w:color w:val="231F20"/>
          <w:w w:val="95"/>
          <w:sz w:val="20"/>
        </w:rPr>
        <w:t>Governo</w:t>
      </w:r>
      <w:r>
        <w:rPr>
          <w:color w:val="231F20"/>
          <w:spacing w:val="14"/>
          <w:w w:val="95"/>
          <w:sz w:val="20"/>
        </w:rPr>
        <w:t> </w:t>
      </w:r>
      <w:r>
        <w:rPr>
          <w:color w:val="231F20"/>
          <w:w w:val="95"/>
          <w:sz w:val="20"/>
        </w:rPr>
        <w:t>eletrônico;</w:t>
      </w:r>
    </w:p>
    <w:p>
      <w:pPr>
        <w:pStyle w:val="ListParagraph"/>
        <w:numPr>
          <w:ilvl w:val="0"/>
          <w:numId w:val="1"/>
        </w:numPr>
        <w:tabs>
          <w:tab w:pos="2366" w:val="left" w:leader="none"/>
          <w:tab w:pos="2367" w:val="left" w:leader="none"/>
        </w:tabs>
        <w:spacing w:line="240" w:lineRule="auto" w:before="124" w:after="0"/>
        <w:ind w:left="2366" w:right="0" w:hanging="361"/>
        <w:jc w:val="left"/>
        <w:rPr>
          <w:sz w:val="20"/>
        </w:rPr>
      </w:pPr>
      <w:r>
        <w:rPr>
          <w:b/>
          <w:color w:val="231F20"/>
          <w:w w:val="95"/>
          <w:sz w:val="20"/>
        </w:rPr>
        <w:t>Módulo</w:t>
      </w:r>
      <w:r>
        <w:rPr>
          <w:b/>
          <w:color w:val="231F20"/>
          <w:spacing w:val="9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H:</w:t>
      </w:r>
      <w:r>
        <w:rPr>
          <w:b/>
          <w:color w:val="231F20"/>
          <w:spacing w:val="13"/>
          <w:w w:val="95"/>
          <w:sz w:val="20"/>
        </w:rPr>
        <w:t> </w:t>
      </w:r>
      <w:r>
        <w:rPr>
          <w:color w:val="231F20"/>
          <w:w w:val="95"/>
          <w:sz w:val="20"/>
        </w:rPr>
        <w:t>Comércio</w:t>
      </w:r>
      <w:r>
        <w:rPr>
          <w:color w:val="231F20"/>
          <w:spacing w:val="13"/>
          <w:w w:val="95"/>
          <w:sz w:val="20"/>
        </w:rPr>
        <w:t> </w:t>
      </w:r>
      <w:r>
        <w:rPr>
          <w:color w:val="231F20"/>
          <w:w w:val="95"/>
          <w:sz w:val="20"/>
        </w:rPr>
        <w:t>eletrônico;</w:t>
      </w:r>
    </w:p>
    <w:p>
      <w:pPr>
        <w:pStyle w:val="ListParagraph"/>
        <w:numPr>
          <w:ilvl w:val="0"/>
          <w:numId w:val="1"/>
        </w:numPr>
        <w:tabs>
          <w:tab w:pos="2366" w:val="left" w:leader="none"/>
          <w:tab w:pos="2367" w:val="left" w:leader="none"/>
        </w:tabs>
        <w:spacing w:line="240" w:lineRule="auto" w:before="123" w:after="0"/>
        <w:ind w:left="2366" w:right="0" w:hanging="361"/>
        <w:jc w:val="left"/>
        <w:rPr>
          <w:sz w:val="20"/>
        </w:rPr>
      </w:pPr>
      <w:r>
        <w:rPr>
          <w:b/>
          <w:color w:val="231F20"/>
          <w:w w:val="95"/>
          <w:sz w:val="20"/>
        </w:rPr>
        <w:t>Módulo</w:t>
      </w:r>
      <w:r>
        <w:rPr>
          <w:b/>
          <w:color w:val="231F20"/>
          <w:spacing w:val="-5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I:</w:t>
      </w:r>
      <w:r>
        <w:rPr>
          <w:b/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Habilidades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digitais;</w:t>
      </w:r>
    </w:p>
    <w:p>
      <w:pPr>
        <w:pStyle w:val="ListParagraph"/>
        <w:numPr>
          <w:ilvl w:val="0"/>
          <w:numId w:val="1"/>
        </w:numPr>
        <w:tabs>
          <w:tab w:pos="2366" w:val="left" w:leader="none"/>
          <w:tab w:pos="2367" w:val="left" w:leader="none"/>
        </w:tabs>
        <w:spacing w:line="240" w:lineRule="auto" w:before="123" w:after="0"/>
        <w:ind w:left="2366" w:right="0" w:hanging="361"/>
        <w:jc w:val="left"/>
        <w:rPr>
          <w:sz w:val="20"/>
        </w:rPr>
      </w:pPr>
      <w:r>
        <w:rPr>
          <w:b/>
          <w:color w:val="231F20"/>
          <w:w w:val="95"/>
          <w:sz w:val="20"/>
        </w:rPr>
        <w:t>Módulo</w:t>
      </w:r>
      <w:r>
        <w:rPr>
          <w:b/>
          <w:color w:val="231F20"/>
          <w:spacing w:val="1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J:</w:t>
      </w:r>
      <w:r>
        <w:rPr>
          <w:b/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Uso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telefone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celular;</w:t>
      </w:r>
    </w:p>
    <w:p>
      <w:pPr>
        <w:pStyle w:val="ListParagraph"/>
        <w:numPr>
          <w:ilvl w:val="0"/>
          <w:numId w:val="1"/>
        </w:numPr>
        <w:tabs>
          <w:tab w:pos="2366" w:val="left" w:leader="none"/>
          <w:tab w:pos="2367" w:val="left" w:leader="none"/>
        </w:tabs>
        <w:spacing w:line="240" w:lineRule="auto" w:before="124" w:after="0"/>
        <w:ind w:left="2366" w:right="0" w:hanging="361"/>
        <w:jc w:val="left"/>
        <w:rPr>
          <w:sz w:val="20"/>
        </w:rPr>
      </w:pPr>
      <w:r>
        <w:rPr>
          <w:b/>
          <w:color w:val="231F20"/>
          <w:w w:val="95"/>
          <w:sz w:val="20"/>
        </w:rPr>
        <w:t>Módulo</w:t>
      </w:r>
      <w:r>
        <w:rPr>
          <w:b/>
          <w:color w:val="231F20"/>
          <w:spacing w:val="-5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L:</w:t>
      </w:r>
      <w:r>
        <w:rPr>
          <w:b/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Uso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aplicações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selecionadas</w:t>
      </w:r>
      <w:r>
        <w:rPr>
          <w:rFonts w:ascii="Trebuchet MS" w:hAnsi="Trebuchet MS"/>
          <w:b/>
          <w:color w:val="3397B9"/>
          <w:w w:val="95"/>
          <w:position w:val="7"/>
          <w:sz w:val="11"/>
        </w:rPr>
        <w:t>1</w:t>
      </w:r>
      <w:r>
        <w:rPr>
          <w:color w:val="231F20"/>
          <w:w w:val="95"/>
          <w:sz w:val="20"/>
        </w:rPr>
        <w:t>.</w:t>
      </w:r>
    </w:p>
    <w:p>
      <w:pPr>
        <w:pStyle w:val="BodyText"/>
        <w:spacing w:before="4"/>
        <w:rPr>
          <w:sz w:val="41"/>
        </w:rPr>
      </w:pPr>
    </w:p>
    <w:p>
      <w:pPr>
        <w:pStyle w:val="Heading2"/>
        <w:spacing w:before="0"/>
      </w:pPr>
      <w:r>
        <w:rPr>
          <w:color w:val="231F20"/>
          <w:w w:val="95"/>
        </w:rPr>
        <w:t>PRÉ-TESTES</w:t>
      </w:r>
    </w:p>
    <w:p>
      <w:pPr>
        <w:pStyle w:val="BodyText"/>
        <w:spacing w:line="249" w:lineRule="auto" w:before="122"/>
        <w:ind w:left="1807" w:right="1800" w:firstLine="198"/>
        <w:jc w:val="both"/>
      </w:pPr>
      <w:r>
        <w:rPr>
          <w:color w:val="231F20"/>
          <w:w w:val="95"/>
        </w:rPr>
        <w:t>Foram realizadas entrevistas de pré-teste com o objetivo de identificar, na prática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 trabalho de campo, possíveis problemas em etapas do processo, como abordagem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domicílios,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seleção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entrevista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1"/>
          <w:w w:val="95"/>
        </w:rPr>
        <w:t> </w:t>
      </w:r>
      <w:r>
        <w:rPr>
          <w:i/>
          <w:color w:val="231F20"/>
          <w:w w:val="95"/>
        </w:rPr>
        <w:t>tablet</w:t>
      </w:r>
      <w:r>
        <w:rPr>
          <w:i/>
          <w:color w:val="231F20"/>
          <w:spacing w:val="-1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aplicação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questionário.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Além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disso,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foram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avaliados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fluidez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perguntas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tempo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necessário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sua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aplicação.</w:t>
      </w:r>
    </w:p>
    <w:p>
      <w:pPr>
        <w:pStyle w:val="BodyText"/>
        <w:spacing w:line="249" w:lineRule="auto" w:before="117"/>
        <w:ind w:left="1807" w:right="1802" w:firstLine="198"/>
        <w:jc w:val="both"/>
      </w:pPr>
      <w:r>
        <w:rPr>
          <w:color w:val="231F20"/>
          <w:w w:val="95"/>
        </w:rPr>
        <w:t>No total, foram realizadas dez entrevistas, distribuídas em domicílios localizados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município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São</w:t>
      </w:r>
      <w:r>
        <w:rPr>
          <w:color w:val="231F20"/>
          <w:spacing w:val="-7"/>
        </w:rPr>
        <w:t> </w:t>
      </w:r>
      <w:r>
        <w:rPr>
          <w:color w:val="231F20"/>
        </w:rPr>
        <w:t>Paulo</w:t>
      </w:r>
      <w:r>
        <w:rPr>
          <w:color w:val="231F20"/>
          <w:spacing w:val="-7"/>
        </w:rPr>
        <w:t> </w:t>
      </w:r>
      <w:r>
        <w:rPr>
          <w:color w:val="231F20"/>
        </w:rPr>
        <w:t>(SP).</w:t>
      </w:r>
    </w:p>
    <w:p>
      <w:pPr>
        <w:pStyle w:val="BodyText"/>
        <w:spacing w:line="249" w:lineRule="auto" w:before="115"/>
        <w:ind w:left="1807" w:right="1802" w:firstLine="198"/>
        <w:jc w:val="both"/>
      </w:pPr>
      <w:r>
        <w:rPr>
          <w:color w:val="231F20"/>
          <w:spacing w:val="-1"/>
          <w:w w:val="95"/>
        </w:rPr>
        <w:t>Na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edição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2022,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abordagem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domicílios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durante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pré-testes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realizada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forma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intencional,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havendo</w:t>
      </w:r>
      <w:r>
        <w:rPr>
          <w:color w:val="231F20"/>
          <w:spacing w:val="-16"/>
          <w:w w:val="95"/>
        </w:rPr>
        <w:t> </w:t>
      </w:r>
      <w:r>
        <w:rPr>
          <w:i/>
          <w:color w:val="231F20"/>
          <w:w w:val="95"/>
        </w:rPr>
        <w:t>a</w:t>
      </w:r>
      <w:r>
        <w:rPr>
          <w:i/>
          <w:color w:val="231F20"/>
          <w:spacing w:val="-16"/>
          <w:w w:val="95"/>
        </w:rPr>
        <w:t> </w:t>
      </w:r>
      <w:r>
        <w:rPr>
          <w:i/>
          <w:color w:val="231F20"/>
          <w:w w:val="95"/>
        </w:rPr>
        <w:t>priori</w:t>
      </w:r>
      <w:r>
        <w:rPr>
          <w:i/>
          <w:color w:val="231F20"/>
          <w:spacing w:val="-16"/>
          <w:w w:val="95"/>
        </w:rPr>
        <w:t> </w:t>
      </w:r>
      <w:r>
        <w:rPr>
          <w:color w:val="231F20"/>
          <w:w w:val="95"/>
        </w:rPr>
        <w:t>arrolamento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seleção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aleatória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domicílios.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Sendo assim, inicialmente buscou-se saber se no momento da abordagem havia nos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domicílios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moradores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10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anos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mais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nos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diferentes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perfis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procurados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durante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pré-teste.</w:t>
      </w:r>
    </w:p>
    <w:p>
      <w:pPr>
        <w:pStyle w:val="BodyText"/>
        <w:spacing w:line="249" w:lineRule="auto" w:before="118"/>
        <w:ind w:left="1807" w:right="1802" w:firstLine="198"/>
        <w:jc w:val="both"/>
      </w:pPr>
      <w:r>
        <w:rPr>
          <w:color w:val="231F20"/>
        </w:rPr>
        <w:t>Além disso, não foram realizadas todas as visitas previstas no procedimento de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abordagem de domicílios – em dias e horários diferentes –, registrando-se na listagem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moradores</w:t>
      </w:r>
      <w:r>
        <w:rPr>
          <w:color w:val="231F20"/>
          <w:spacing w:val="-8"/>
        </w:rPr>
        <w:t> </w:t>
      </w:r>
      <w:r>
        <w:rPr>
          <w:color w:val="231F20"/>
        </w:rPr>
        <w:t>apenas</w:t>
      </w:r>
      <w:r>
        <w:rPr>
          <w:color w:val="231F20"/>
          <w:spacing w:val="-9"/>
        </w:rPr>
        <w:t> </w:t>
      </w:r>
      <w:r>
        <w:rPr>
          <w:color w:val="231F20"/>
        </w:rPr>
        <w:t>aqueles</w:t>
      </w:r>
      <w:r>
        <w:rPr>
          <w:color w:val="231F20"/>
          <w:spacing w:val="-8"/>
        </w:rPr>
        <w:t> </w:t>
      </w:r>
      <w:r>
        <w:rPr>
          <w:color w:val="231F20"/>
        </w:rPr>
        <w:t>presentes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momento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abordagem.</w:t>
      </w:r>
    </w:p>
    <w:p>
      <w:pPr>
        <w:pStyle w:val="BodyText"/>
        <w:spacing w:line="249" w:lineRule="auto" w:before="115"/>
        <w:ind w:left="1807" w:right="1801" w:firstLine="198"/>
        <w:jc w:val="both"/>
      </w:pPr>
      <w:r>
        <w:rPr>
          <w:color w:val="231F20"/>
        </w:rPr>
        <w:t>Durante</w:t>
      </w:r>
      <w:r>
        <w:rPr>
          <w:color w:val="231F20"/>
          <w:spacing w:val="1"/>
        </w:rPr>
        <w:t> </w:t>
      </w:r>
      <w:r>
        <w:rPr>
          <w:color w:val="231F20"/>
        </w:rPr>
        <w:t>os</w:t>
      </w:r>
      <w:r>
        <w:rPr>
          <w:color w:val="231F20"/>
          <w:spacing w:val="1"/>
        </w:rPr>
        <w:t> </w:t>
      </w:r>
      <w:r>
        <w:rPr>
          <w:color w:val="231F20"/>
        </w:rPr>
        <w:t>pré-testes,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50"/>
        </w:rPr>
        <w:t> </w:t>
      </w:r>
      <w:r>
        <w:rPr>
          <w:color w:val="231F20"/>
        </w:rPr>
        <w:t>entrevistas</w:t>
      </w:r>
      <w:r>
        <w:rPr>
          <w:color w:val="231F20"/>
          <w:spacing w:val="50"/>
        </w:rPr>
        <w:t> </w:t>
      </w:r>
      <w:r>
        <w:rPr>
          <w:color w:val="231F20"/>
        </w:rPr>
        <w:t>completas</w:t>
      </w:r>
      <w:r>
        <w:rPr>
          <w:color w:val="231F20"/>
          <w:spacing w:val="50"/>
        </w:rPr>
        <w:t> </w:t>
      </w:r>
      <w:r>
        <w:rPr>
          <w:color w:val="231F20"/>
        </w:rPr>
        <w:t>tiveram</w:t>
      </w:r>
      <w:r>
        <w:rPr>
          <w:color w:val="231F20"/>
          <w:spacing w:val="50"/>
        </w:rPr>
        <w:t> </w:t>
      </w:r>
      <w:r>
        <w:rPr>
          <w:color w:val="231F20"/>
        </w:rPr>
        <w:t>duração</w:t>
      </w:r>
      <w:r>
        <w:rPr>
          <w:color w:val="231F20"/>
          <w:spacing w:val="50"/>
        </w:rPr>
        <w:t> </w:t>
      </w:r>
      <w:r>
        <w:rPr>
          <w:color w:val="231F20"/>
        </w:rPr>
        <w:t>média</w:t>
      </w:r>
      <w:r>
        <w:rPr>
          <w:color w:val="231F20"/>
          <w:spacing w:val="50"/>
        </w:rPr>
        <w:t> </w:t>
      </w:r>
      <w:r>
        <w:rPr>
          <w:color w:val="231F20"/>
        </w:rPr>
        <w:t>de</w:t>
      </w:r>
      <w:r>
        <w:rPr>
          <w:color w:val="231F20"/>
          <w:spacing w:val="-47"/>
        </w:rPr>
        <w:t> </w:t>
      </w:r>
      <w:r>
        <w:rPr>
          <w:color w:val="231F20"/>
        </w:rPr>
        <w:t>26</w:t>
      </w:r>
      <w:r>
        <w:rPr>
          <w:color w:val="231F20"/>
          <w:spacing w:val="-7"/>
        </w:rPr>
        <w:t> </w:t>
      </w:r>
      <w:r>
        <w:rPr>
          <w:color w:val="231F20"/>
        </w:rPr>
        <w:t>minutos.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spacing w:line="261" w:lineRule="auto" w:before="117"/>
        <w:ind w:left="1127" w:right="1796" w:firstLine="0"/>
        <w:jc w:val="both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75"/>
          <w:position w:val="6"/>
          <w:sz w:val="10"/>
        </w:rPr>
        <w:t>1</w:t>
      </w:r>
      <w:r>
        <w:rPr>
          <w:rFonts w:ascii="Trebuchet MS" w:hAnsi="Trebuchet MS"/>
          <w:b/>
          <w:color w:val="231F20"/>
          <w:spacing w:val="1"/>
          <w:w w:val="75"/>
          <w:position w:val="6"/>
          <w:sz w:val="10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Os</w:t>
      </w:r>
      <w:r>
        <w:rPr>
          <w:rFonts w:ascii="Trebuchet MS" w:hAnsi="Trebuchet MS"/>
          <w:b/>
          <w:color w:val="231F20"/>
          <w:spacing w:val="1"/>
          <w:w w:val="75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indicadores</w:t>
      </w:r>
      <w:r>
        <w:rPr>
          <w:rFonts w:ascii="Trebuchet MS" w:hAnsi="Trebuchet MS"/>
          <w:b/>
          <w:color w:val="231F20"/>
          <w:spacing w:val="22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do</w:t>
      </w:r>
      <w:r>
        <w:rPr>
          <w:rFonts w:ascii="Trebuchet MS" w:hAnsi="Trebuchet MS"/>
          <w:b/>
          <w:color w:val="231F20"/>
          <w:spacing w:val="23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módulo</w:t>
      </w:r>
      <w:r>
        <w:rPr>
          <w:rFonts w:ascii="Trebuchet MS" w:hAnsi="Trebuchet MS"/>
          <w:b/>
          <w:color w:val="231F20"/>
          <w:spacing w:val="22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L</w:t>
      </w:r>
      <w:r>
        <w:rPr>
          <w:rFonts w:ascii="Trebuchet MS" w:hAnsi="Trebuchet MS"/>
          <w:b/>
          <w:color w:val="231F20"/>
          <w:spacing w:val="23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consistem</w:t>
      </w:r>
      <w:r>
        <w:rPr>
          <w:rFonts w:ascii="Trebuchet MS" w:hAnsi="Trebuchet MS"/>
          <w:b/>
          <w:color w:val="231F20"/>
          <w:spacing w:val="22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em</w:t>
      </w:r>
      <w:r>
        <w:rPr>
          <w:rFonts w:ascii="Trebuchet MS" w:hAnsi="Trebuchet MS"/>
          <w:b/>
          <w:color w:val="231F20"/>
          <w:spacing w:val="23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uma</w:t>
      </w:r>
      <w:r>
        <w:rPr>
          <w:rFonts w:ascii="Trebuchet MS" w:hAnsi="Trebuchet MS"/>
          <w:b/>
          <w:color w:val="231F20"/>
          <w:spacing w:val="23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metodologia</w:t>
      </w:r>
      <w:r>
        <w:rPr>
          <w:rFonts w:ascii="Trebuchet MS" w:hAnsi="Trebuchet MS"/>
          <w:b/>
          <w:color w:val="231F20"/>
          <w:spacing w:val="22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experimental</w:t>
      </w:r>
      <w:r>
        <w:rPr>
          <w:rFonts w:ascii="Trebuchet MS" w:hAnsi="Trebuchet MS"/>
          <w:b/>
          <w:color w:val="231F20"/>
          <w:spacing w:val="23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para</w:t>
      </w:r>
      <w:r>
        <w:rPr>
          <w:rFonts w:ascii="Trebuchet MS" w:hAnsi="Trebuchet MS"/>
          <w:b/>
          <w:color w:val="231F20"/>
          <w:spacing w:val="22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investigar</w:t>
      </w:r>
      <w:r>
        <w:rPr>
          <w:rFonts w:ascii="Trebuchet MS" w:hAnsi="Trebuchet MS"/>
          <w:b/>
          <w:color w:val="231F20"/>
          <w:spacing w:val="23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o</w:t>
      </w:r>
      <w:r>
        <w:rPr>
          <w:rFonts w:ascii="Trebuchet MS" w:hAnsi="Trebuchet MS"/>
          <w:b/>
          <w:color w:val="231F20"/>
          <w:spacing w:val="23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uso</w:t>
      </w:r>
      <w:r>
        <w:rPr>
          <w:rFonts w:ascii="Trebuchet MS" w:hAnsi="Trebuchet MS"/>
          <w:b/>
          <w:color w:val="231F20"/>
          <w:spacing w:val="22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de</w:t>
      </w:r>
      <w:r>
        <w:rPr>
          <w:rFonts w:ascii="Trebuchet MS" w:hAnsi="Trebuchet MS"/>
          <w:b/>
          <w:color w:val="231F20"/>
          <w:spacing w:val="23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Internet</w:t>
      </w:r>
      <w:r>
        <w:rPr>
          <w:rFonts w:ascii="Trebuchet MS" w:hAnsi="Trebuchet MS"/>
          <w:b/>
          <w:color w:val="231F20"/>
          <w:spacing w:val="22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por</w:t>
      </w:r>
      <w:r>
        <w:rPr>
          <w:rFonts w:ascii="Trebuchet MS" w:hAnsi="Trebuchet MS"/>
          <w:b/>
          <w:color w:val="231F20"/>
          <w:spacing w:val="23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indivíduos</w:t>
      </w:r>
      <w:r>
        <w:rPr>
          <w:rFonts w:ascii="Trebuchet MS" w:hAnsi="Trebuchet MS"/>
          <w:b/>
          <w:color w:val="231F20"/>
          <w:spacing w:val="1"/>
          <w:w w:val="75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que</w:t>
      </w:r>
      <w:r>
        <w:rPr>
          <w:rFonts w:ascii="Trebuchet MS" w:hAnsi="Trebuchet MS"/>
          <w:b/>
          <w:color w:val="231F20"/>
          <w:spacing w:val="23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não</w:t>
      </w:r>
      <w:r>
        <w:rPr>
          <w:rFonts w:ascii="Trebuchet MS" w:hAnsi="Trebuchet MS"/>
          <w:b/>
          <w:color w:val="231F20"/>
          <w:spacing w:val="24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identificam</w:t>
      </w:r>
      <w:r>
        <w:rPr>
          <w:rFonts w:ascii="Trebuchet MS" w:hAnsi="Trebuchet MS"/>
          <w:b/>
          <w:color w:val="231F20"/>
          <w:spacing w:val="24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esse</w:t>
      </w:r>
      <w:r>
        <w:rPr>
          <w:rFonts w:ascii="Trebuchet MS" w:hAnsi="Trebuchet MS"/>
          <w:b/>
          <w:color w:val="231F20"/>
          <w:spacing w:val="23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uso</w:t>
      </w:r>
      <w:r>
        <w:rPr>
          <w:rFonts w:ascii="Trebuchet MS" w:hAnsi="Trebuchet MS"/>
          <w:b/>
          <w:color w:val="231F20"/>
          <w:spacing w:val="24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por</w:t>
      </w:r>
      <w:r>
        <w:rPr>
          <w:rFonts w:ascii="Trebuchet MS" w:hAnsi="Trebuchet MS"/>
          <w:b/>
          <w:color w:val="231F20"/>
          <w:spacing w:val="31"/>
          <w:w w:val="75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meio</w:t>
      </w:r>
      <w:r>
        <w:rPr>
          <w:rFonts w:ascii="Trebuchet MS" w:hAnsi="Trebuchet MS"/>
          <w:b/>
          <w:color w:val="231F20"/>
          <w:spacing w:val="24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das</w:t>
      </w:r>
      <w:r>
        <w:rPr>
          <w:rFonts w:ascii="Trebuchet MS" w:hAnsi="Trebuchet MS"/>
          <w:b/>
          <w:color w:val="231F20"/>
          <w:spacing w:val="23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perguntas</w:t>
      </w:r>
      <w:r>
        <w:rPr>
          <w:rFonts w:ascii="Trebuchet MS" w:hAnsi="Trebuchet MS"/>
          <w:b/>
          <w:color w:val="231F20"/>
          <w:spacing w:val="24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tradicionais,</w:t>
      </w:r>
      <w:r>
        <w:rPr>
          <w:rFonts w:ascii="Trebuchet MS" w:hAnsi="Trebuchet MS"/>
          <w:b/>
          <w:color w:val="231F20"/>
          <w:spacing w:val="24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mas</w:t>
      </w:r>
      <w:r>
        <w:rPr>
          <w:rFonts w:ascii="Trebuchet MS" w:hAnsi="Trebuchet MS"/>
          <w:b/>
          <w:color w:val="231F20"/>
          <w:spacing w:val="23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que</w:t>
      </w:r>
      <w:r>
        <w:rPr>
          <w:rFonts w:ascii="Trebuchet MS" w:hAnsi="Trebuchet MS"/>
          <w:b/>
          <w:color w:val="231F20"/>
          <w:spacing w:val="24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realizam</w:t>
      </w:r>
      <w:r>
        <w:rPr>
          <w:rFonts w:ascii="Trebuchet MS" w:hAnsi="Trebuchet MS"/>
          <w:b/>
          <w:color w:val="231F20"/>
          <w:spacing w:val="24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atividades</w:t>
      </w:r>
      <w:r>
        <w:rPr>
          <w:rFonts w:ascii="Trebuchet MS" w:hAnsi="Trebuchet MS"/>
          <w:b/>
          <w:color w:val="231F20"/>
          <w:spacing w:val="24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pelo</w:t>
      </w:r>
      <w:r>
        <w:rPr>
          <w:rFonts w:ascii="Trebuchet MS" w:hAnsi="Trebuchet MS"/>
          <w:b/>
          <w:color w:val="231F20"/>
          <w:spacing w:val="23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celular</w:t>
      </w:r>
      <w:r>
        <w:rPr>
          <w:rFonts w:ascii="Trebuchet MS" w:hAnsi="Trebuchet MS"/>
          <w:b/>
          <w:color w:val="231F20"/>
          <w:spacing w:val="31"/>
          <w:w w:val="75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que</w:t>
      </w:r>
      <w:r>
        <w:rPr>
          <w:rFonts w:ascii="Trebuchet MS" w:hAnsi="Trebuchet MS"/>
          <w:b/>
          <w:color w:val="231F20"/>
          <w:spacing w:val="24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pressupõem</w:t>
      </w:r>
      <w:r>
        <w:rPr>
          <w:rFonts w:ascii="Trebuchet MS" w:hAnsi="Trebuchet MS"/>
          <w:b/>
          <w:color w:val="231F20"/>
          <w:spacing w:val="1"/>
          <w:w w:val="75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o</w:t>
      </w:r>
      <w:r>
        <w:rPr>
          <w:rFonts w:ascii="Trebuchet MS" w:hAnsi="Trebuchet MS"/>
          <w:b/>
          <w:color w:val="231F20"/>
          <w:spacing w:val="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acesso</w:t>
      </w:r>
      <w:r>
        <w:rPr>
          <w:rFonts w:ascii="Trebuchet MS" w:hAnsi="Trebuchet MS"/>
          <w:b/>
          <w:color w:val="231F20"/>
          <w:spacing w:val="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à</w:t>
      </w:r>
      <w:r>
        <w:rPr>
          <w:rFonts w:ascii="Trebuchet MS" w:hAnsi="Trebuchet MS"/>
          <w:b/>
          <w:color w:val="231F20"/>
          <w:spacing w:val="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Internet.</w:t>
      </w:r>
      <w:r>
        <w:rPr>
          <w:rFonts w:ascii="Trebuchet MS" w:hAnsi="Trebuchet MS"/>
          <w:b/>
          <w:color w:val="231F20"/>
          <w:spacing w:val="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Os</w:t>
      </w:r>
      <w:r>
        <w:rPr>
          <w:rFonts w:ascii="Trebuchet MS" w:hAnsi="Trebuchet MS"/>
          <w:b/>
          <w:color w:val="231F20"/>
          <w:spacing w:val="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resultados</w:t>
      </w:r>
      <w:r>
        <w:rPr>
          <w:rFonts w:ascii="Trebuchet MS" w:hAnsi="Trebuchet MS"/>
          <w:b/>
          <w:color w:val="231F20"/>
          <w:spacing w:val="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desse</w:t>
      </w:r>
      <w:r>
        <w:rPr>
          <w:rFonts w:ascii="Trebuchet MS" w:hAnsi="Trebuchet MS"/>
          <w:b/>
          <w:color w:val="231F20"/>
          <w:spacing w:val="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módulo</w:t>
      </w:r>
      <w:r>
        <w:rPr>
          <w:rFonts w:ascii="Trebuchet MS" w:hAnsi="Trebuchet MS"/>
          <w:b/>
          <w:color w:val="231F20"/>
          <w:spacing w:val="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estão</w:t>
      </w:r>
      <w:r>
        <w:rPr>
          <w:rFonts w:ascii="Trebuchet MS" w:hAnsi="Trebuchet MS"/>
          <w:b/>
          <w:color w:val="231F20"/>
          <w:spacing w:val="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disponíveis</w:t>
      </w:r>
      <w:r>
        <w:rPr>
          <w:rFonts w:ascii="Trebuchet MS" w:hAnsi="Trebuchet MS"/>
          <w:b/>
          <w:color w:val="231F20"/>
          <w:spacing w:val="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na</w:t>
      </w:r>
      <w:r>
        <w:rPr>
          <w:rFonts w:ascii="Trebuchet MS" w:hAnsi="Trebuchet MS"/>
          <w:b/>
          <w:color w:val="231F20"/>
          <w:spacing w:val="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base</w:t>
      </w:r>
      <w:r>
        <w:rPr>
          <w:rFonts w:ascii="Trebuchet MS" w:hAnsi="Trebuchet MS"/>
          <w:b/>
          <w:color w:val="231F20"/>
          <w:spacing w:val="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microdados</w:t>
      </w:r>
      <w:r>
        <w:rPr>
          <w:rFonts w:ascii="Trebuchet MS" w:hAnsi="Trebuchet MS"/>
          <w:b/>
          <w:color w:val="231F20"/>
          <w:spacing w:val="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da</w:t>
      </w:r>
      <w:r>
        <w:rPr>
          <w:rFonts w:ascii="Trebuchet MS" w:hAnsi="Trebuchet MS"/>
          <w:b/>
          <w:color w:val="231F20"/>
          <w:spacing w:val="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pesquisa.</w:t>
      </w:r>
    </w:p>
    <w:p>
      <w:pPr>
        <w:spacing w:after="0" w:line="261" w:lineRule="auto"/>
        <w:jc w:val="both"/>
        <w:rPr>
          <w:rFonts w:ascii="Trebuchet MS" w:hAnsi="Trebuchet MS"/>
          <w:sz w:val="15"/>
        </w:rPr>
        <w:sectPr>
          <w:pgSz w:w="10780" w:h="14750"/>
          <w:pgMar w:header="663" w:footer="680" w:top="880" w:bottom="880" w:left="460" w:right="180"/>
        </w:sectPr>
      </w:pPr>
    </w:p>
    <w:p>
      <w:pPr>
        <w:pStyle w:val="BodyText"/>
        <w:rPr>
          <w:rFonts w:ascii="Trebuchet MS"/>
          <w:b/>
        </w:rPr>
      </w:pPr>
      <w:r>
        <w:rPr/>
        <w:pict>
          <v:group style="position:absolute;margin-left:-.000005pt;margin-top:0.0pt;width:537.2pt;height:737.05pt;mso-position-horizontal-relative:page;mso-position-vertical-relative:page;z-index:-16193536" coordorigin="0,0" coordsize="10744,14741">
            <v:rect style="position:absolute;left:588;top:1020;width:130;height:2796" filled="true" fillcolor="#3397b9" stroked="false">
              <v:fill type="solid"/>
            </v:rect>
            <v:rect style="position:absolute;left:0;top:3815;width:589;height:2858" filled="true" fillcolor="#cfe3ee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  <w:sz w:val="22"/>
        </w:rPr>
      </w:pPr>
    </w:p>
    <w:p>
      <w:pPr>
        <w:pStyle w:val="Heading2"/>
        <w:spacing w:before="122"/>
        <w:ind w:left="2374"/>
      </w:pPr>
      <w:r>
        <w:rPr>
          <w:color w:val="231F20"/>
          <w:w w:val="80"/>
        </w:rPr>
        <w:t>ALTERAÇÕES</w:t>
      </w:r>
      <w:r>
        <w:rPr>
          <w:color w:val="231F20"/>
          <w:spacing w:val="38"/>
          <w:w w:val="80"/>
        </w:rPr>
        <w:t> </w:t>
      </w:r>
      <w:r>
        <w:rPr>
          <w:color w:val="231F20"/>
          <w:w w:val="80"/>
        </w:rPr>
        <w:t>NOS</w:t>
      </w:r>
      <w:r>
        <w:rPr>
          <w:color w:val="231F20"/>
          <w:spacing w:val="39"/>
          <w:w w:val="80"/>
        </w:rPr>
        <w:t> </w:t>
      </w:r>
      <w:r>
        <w:rPr>
          <w:color w:val="231F20"/>
          <w:w w:val="80"/>
        </w:rPr>
        <w:t>INSTRUMENTOS</w:t>
      </w:r>
      <w:r>
        <w:rPr>
          <w:color w:val="231F20"/>
          <w:spacing w:val="39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39"/>
          <w:w w:val="80"/>
        </w:rPr>
        <w:t> </w:t>
      </w:r>
      <w:r>
        <w:rPr>
          <w:color w:val="231F20"/>
          <w:w w:val="80"/>
        </w:rPr>
        <w:t>COLETA</w:t>
      </w:r>
    </w:p>
    <w:p>
      <w:pPr>
        <w:pStyle w:val="BodyText"/>
        <w:spacing w:line="249" w:lineRule="auto" w:before="122"/>
        <w:ind w:left="2374" w:right="1235" w:firstLine="198"/>
        <w:jc w:val="both"/>
      </w:pPr>
      <w:r>
        <w:rPr>
          <w:color w:val="231F20"/>
          <w:w w:val="95"/>
        </w:rPr>
        <w:t>Devido às adaptações feitas no questionário de 2020 para coleta telefônica (CATI),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função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pandemia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COVID-19,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coincidência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rotatividade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módulos,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TIC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2"/>
          <w:w w:val="95"/>
        </w:rPr>
        <w:t>Domicílios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2022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usou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como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base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questionário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aplicado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em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2018,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alterando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os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exemplos</w:t>
      </w:r>
      <w:r>
        <w:rPr>
          <w:color w:val="231F20"/>
          <w:w w:val="95"/>
        </w:rPr>
        <w:t> apresentados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algumas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atividades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(p.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ex.,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uso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redes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sociais)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mantendo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questões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2"/>
          <w:w w:val="95"/>
        </w:rPr>
        <w:t>introduzidas/reintroduzidas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desde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então,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como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escuta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i/>
          <w:color w:val="231F20"/>
          <w:spacing w:val="-2"/>
          <w:w w:val="95"/>
        </w:rPr>
        <w:t>podcasts</w:t>
      </w:r>
      <w:r>
        <w:rPr>
          <w:i/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acompanhamento</w:t>
      </w:r>
      <w:r>
        <w:rPr>
          <w:color w:val="231F20"/>
          <w:w w:val="95"/>
        </w:rPr>
        <w:t> 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transmissões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áudio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vídeo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tempo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real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4"/>
          <w:w w:val="95"/>
        </w:rPr>
        <w:t> </w:t>
      </w:r>
      <w:r>
        <w:rPr>
          <w:i/>
          <w:color w:val="231F20"/>
          <w:w w:val="95"/>
        </w:rPr>
        <w:t>lives</w:t>
      </w:r>
      <w:r>
        <w:rPr>
          <w:i/>
          <w:color w:val="231F20"/>
          <w:spacing w:val="-5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Internet.</w:t>
      </w:r>
    </w:p>
    <w:p>
      <w:pPr>
        <w:pStyle w:val="BodyText"/>
        <w:spacing w:line="249" w:lineRule="auto" w:before="119"/>
        <w:ind w:left="2374" w:right="1233" w:firstLine="198"/>
        <w:jc w:val="both"/>
      </w:pPr>
      <w:r>
        <w:rPr>
          <w:color w:val="231F20"/>
          <w:spacing w:val="-1"/>
          <w:w w:val="95"/>
        </w:rPr>
        <w:t>Em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2022,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módulo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sobre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habilidades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digitais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TIC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Domicílios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foi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reformulado.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Até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2"/>
          <w:w w:val="95"/>
        </w:rPr>
        <w:t>2021,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habilidades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investigadas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estavam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relacionadas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ao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uso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computador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módulo</w:t>
      </w:r>
      <w:r>
        <w:rPr>
          <w:color w:val="231F20"/>
          <w:w w:val="95"/>
        </w:rPr>
        <w:t> era aplicado apenas para usuários desse dispositivo. A partir de 2022, foram incluídas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algumas habilidades digitais, e outras que já eram investigadas foram reformuladas,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tornando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sua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redação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mais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neutra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relação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dispositivo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usado.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isso,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módulo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passou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ser</w:t>
      </w:r>
      <w:r>
        <w:rPr>
          <w:color w:val="231F20"/>
          <w:spacing w:val="-8"/>
        </w:rPr>
        <w:t> </w:t>
      </w:r>
      <w:r>
        <w:rPr>
          <w:color w:val="231F20"/>
        </w:rPr>
        <w:t>aplicado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conjunto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usuários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Internet.</w:t>
      </w:r>
      <w:r>
        <w:rPr>
          <w:color w:val="231F20"/>
          <w:spacing w:val="-8"/>
        </w:rPr>
        <w:t> </w:t>
      </w:r>
      <w:r>
        <w:rPr>
          <w:color w:val="231F20"/>
        </w:rPr>
        <w:t>Vale</w:t>
      </w:r>
      <w:r>
        <w:rPr>
          <w:color w:val="231F20"/>
          <w:spacing w:val="-9"/>
        </w:rPr>
        <w:t> </w:t>
      </w:r>
      <w:r>
        <w:rPr>
          <w:color w:val="231F20"/>
        </w:rPr>
        <w:t>ressaltar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48"/>
        </w:rPr>
        <w:t> </w:t>
      </w:r>
      <w:r>
        <w:rPr>
          <w:color w:val="231F20"/>
        </w:rPr>
        <w:t>habilidades</w:t>
      </w:r>
      <w:r>
        <w:rPr>
          <w:color w:val="231F20"/>
          <w:spacing w:val="-9"/>
        </w:rPr>
        <w:t> </w:t>
      </w:r>
      <w:r>
        <w:rPr>
          <w:color w:val="231F20"/>
        </w:rPr>
        <w:t>digitais</w:t>
      </w:r>
      <w:r>
        <w:rPr>
          <w:color w:val="231F20"/>
          <w:spacing w:val="-8"/>
        </w:rPr>
        <w:t> </w:t>
      </w:r>
      <w:r>
        <w:rPr>
          <w:color w:val="231F20"/>
        </w:rPr>
        <w:t>continuam</w:t>
      </w:r>
      <w:r>
        <w:rPr>
          <w:color w:val="231F20"/>
          <w:spacing w:val="-8"/>
        </w:rPr>
        <w:t> </w:t>
      </w:r>
      <w:r>
        <w:rPr>
          <w:color w:val="231F20"/>
        </w:rPr>
        <w:t>sendo</w:t>
      </w:r>
      <w:r>
        <w:rPr>
          <w:color w:val="231F20"/>
          <w:spacing w:val="-8"/>
        </w:rPr>
        <w:t> </w:t>
      </w:r>
      <w:r>
        <w:rPr>
          <w:color w:val="231F20"/>
        </w:rPr>
        <w:t>avaliadas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partir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questionamento</w:t>
      </w:r>
      <w:r>
        <w:rPr>
          <w:color w:val="231F20"/>
          <w:spacing w:val="-8"/>
        </w:rPr>
        <w:t> </w:t>
      </w:r>
      <w:r>
        <w:rPr>
          <w:color w:val="231F20"/>
        </w:rPr>
        <w:t>sobre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47"/>
        </w:rPr>
        <w:t> </w:t>
      </w:r>
      <w:r>
        <w:rPr>
          <w:color w:val="231F20"/>
        </w:rPr>
        <w:t>realização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atividades</w:t>
      </w:r>
      <w:r>
        <w:rPr>
          <w:color w:val="231F20"/>
          <w:spacing w:val="-12"/>
        </w:rPr>
        <w:t> </w:t>
      </w:r>
      <w:r>
        <w:rPr>
          <w:color w:val="231F20"/>
        </w:rPr>
        <w:t>relacionadas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elas</w:t>
      </w:r>
      <w:r>
        <w:rPr>
          <w:color w:val="231F20"/>
          <w:spacing w:val="-12"/>
        </w:rPr>
        <w:t> </w:t>
      </w:r>
      <w:r>
        <w:rPr>
          <w:color w:val="231F20"/>
        </w:rPr>
        <w:t>nos</w:t>
      </w:r>
      <w:r>
        <w:rPr>
          <w:color w:val="231F20"/>
          <w:spacing w:val="-11"/>
        </w:rPr>
        <w:t> </w:t>
      </w:r>
      <w:r>
        <w:rPr>
          <w:color w:val="231F20"/>
        </w:rPr>
        <w:t>três</w:t>
      </w:r>
      <w:r>
        <w:rPr>
          <w:color w:val="231F20"/>
          <w:spacing w:val="-12"/>
        </w:rPr>
        <w:t> </w:t>
      </w:r>
      <w:r>
        <w:rPr>
          <w:color w:val="231F20"/>
        </w:rPr>
        <w:t>meses</w:t>
      </w:r>
      <w:r>
        <w:rPr>
          <w:color w:val="231F20"/>
          <w:spacing w:val="-11"/>
        </w:rPr>
        <w:t> </w:t>
      </w:r>
      <w:r>
        <w:rPr>
          <w:color w:val="231F20"/>
        </w:rPr>
        <w:t>anteriores</w:t>
      </w:r>
      <w:r>
        <w:rPr>
          <w:color w:val="231F20"/>
          <w:spacing w:val="-11"/>
        </w:rPr>
        <w:t> </w:t>
      </w:r>
      <w:r>
        <w:rPr>
          <w:color w:val="231F20"/>
        </w:rPr>
        <w:t>à</w:t>
      </w:r>
      <w:r>
        <w:rPr>
          <w:color w:val="231F20"/>
          <w:spacing w:val="-12"/>
        </w:rPr>
        <w:t> </w:t>
      </w:r>
      <w:r>
        <w:rPr>
          <w:color w:val="231F20"/>
        </w:rPr>
        <w:t>pesquisa.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reformulação dessa questão baseou-se nas novas diretrizes da União Internacional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Telecomunicações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pesquisas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TIC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domiciliares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(UIT,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2020).</w:t>
      </w:r>
    </w:p>
    <w:p>
      <w:pPr>
        <w:pStyle w:val="BodyText"/>
        <w:spacing w:line="249" w:lineRule="auto" w:before="121"/>
        <w:ind w:left="2374" w:right="1235" w:firstLine="198"/>
        <w:jc w:val="both"/>
      </w:pPr>
      <w:r>
        <w:rPr>
          <w:color w:val="231F20"/>
          <w:spacing w:val="-1"/>
        </w:rPr>
        <w:t>No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módulo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comércio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eletrônico,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foi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adicionada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questão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sobre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tipo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evento</w:t>
      </w:r>
      <w:r>
        <w:rPr>
          <w:color w:val="231F20"/>
          <w:spacing w:val="-48"/>
        </w:rPr>
        <w:t> </w:t>
      </w:r>
      <w:r>
        <w:rPr>
          <w:color w:val="231F20"/>
          <w:spacing w:val="-1"/>
        </w:rPr>
        <w:t>(presencial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ou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virtual)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qual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foi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comprado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ingresso</w:t>
      </w:r>
      <w:r>
        <w:rPr>
          <w:color w:val="231F20"/>
          <w:spacing w:val="-11"/>
        </w:rPr>
        <w:t> </w:t>
      </w:r>
      <w:r>
        <w:rPr>
          <w:color w:val="231F20"/>
        </w:rPr>
        <w:t>pela</w:t>
      </w:r>
      <w:r>
        <w:rPr>
          <w:color w:val="231F20"/>
          <w:spacing w:val="-11"/>
        </w:rPr>
        <w:t> </w:t>
      </w:r>
      <w:r>
        <w:rPr>
          <w:color w:val="231F20"/>
        </w:rPr>
        <w:t>Internet.</w:t>
      </w:r>
      <w:r>
        <w:rPr>
          <w:color w:val="231F20"/>
          <w:spacing w:val="-11"/>
        </w:rPr>
        <w:t> </w:t>
      </w:r>
      <w:r>
        <w:rPr>
          <w:color w:val="231F20"/>
        </w:rPr>
        <w:t>Também</w:t>
      </w:r>
      <w:r>
        <w:rPr>
          <w:color w:val="231F20"/>
          <w:spacing w:val="-12"/>
        </w:rPr>
        <w:t> </w:t>
      </w:r>
      <w:r>
        <w:rPr>
          <w:color w:val="231F20"/>
        </w:rPr>
        <w:t>foi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adicionado o Pix, modalidade de transação eletrônica lançada pelo Banco Central do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Brasil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final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2020,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forma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pagamento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compras</w:t>
      </w:r>
      <w:r>
        <w:rPr>
          <w:color w:val="231F20"/>
          <w:spacing w:val="-5"/>
          <w:w w:val="95"/>
        </w:rPr>
        <w:t> </w:t>
      </w:r>
      <w:r>
        <w:rPr>
          <w:i/>
          <w:color w:val="231F20"/>
          <w:w w:val="95"/>
        </w:rPr>
        <w:t>online</w:t>
      </w:r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DOC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TED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foram</w:t>
      </w:r>
      <w:r>
        <w:rPr>
          <w:color w:val="231F20"/>
          <w:spacing w:val="-12"/>
        </w:rPr>
        <w:t> </w:t>
      </w:r>
      <w:r>
        <w:rPr>
          <w:color w:val="231F20"/>
        </w:rPr>
        <w:t>adicionados</w:t>
      </w:r>
      <w:r>
        <w:rPr>
          <w:color w:val="231F20"/>
          <w:spacing w:val="-11"/>
        </w:rPr>
        <w:t> </w:t>
      </w:r>
      <w:r>
        <w:rPr>
          <w:color w:val="231F20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</w:rPr>
        <w:t>exemplos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débito</w:t>
      </w:r>
      <w:r>
        <w:rPr>
          <w:color w:val="231F20"/>
          <w:spacing w:val="-11"/>
        </w:rPr>
        <w:t> </w:t>
      </w:r>
      <w:r>
        <w:rPr>
          <w:color w:val="231F20"/>
        </w:rPr>
        <w:t>bancário.</w:t>
      </w:r>
    </w:p>
    <w:p>
      <w:pPr>
        <w:pStyle w:val="BodyText"/>
        <w:spacing w:line="249" w:lineRule="auto" w:before="118"/>
        <w:ind w:left="2374" w:right="1235" w:firstLine="198"/>
        <w:jc w:val="both"/>
      </w:pPr>
      <w:r>
        <w:rPr>
          <w:color w:val="231F20"/>
        </w:rPr>
        <w:t>Ainda</w:t>
      </w:r>
      <w:r>
        <w:rPr>
          <w:color w:val="231F20"/>
          <w:spacing w:val="-3"/>
        </w:rPr>
        <w:t> </w:t>
      </w:r>
      <w:r>
        <w:rPr>
          <w:color w:val="231F20"/>
        </w:rPr>
        <w:t>considerando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rodízio</w:t>
      </w:r>
      <w:r>
        <w:rPr>
          <w:color w:val="231F20"/>
          <w:spacing w:val="-3"/>
        </w:rPr>
        <w:t> </w:t>
      </w:r>
      <w:r>
        <w:rPr>
          <w:color w:val="231F20"/>
        </w:rPr>
        <w:t>dos</w:t>
      </w:r>
      <w:r>
        <w:rPr>
          <w:color w:val="231F20"/>
          <w:spacing w:val="-3"/>
        </w:rPr>
        <w:t> </w:t>
      </w:r>
      <w:r>
        <w:rPr>
          <w:color w:val="231F20"/>
        </w:rPr>
        <w:t>módulos</w:t>
      </w:r>
      <w:r>
        <w:rPr>
          <w:color w:val="231F20"/>
          <w:spacing w:val="-2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pesquisa,</w:t>
      </w:r>
      <w:r>
        <w:rPr>
          <w:color w:val="231F20"/>
          <w:spacing w:val="-3"/>
        </w:rPr>
        <w:t> </w:t>
      </w:r>
      <w:r>
        <w:rPr>
          <w:color w:val="231F20"/>
        </w:rPr>
        <w:t>em</w:t>
      </w:r>
      <w:r>
        <w:rPr>
          <w:color w:val="231F20"/>
          <w:spacing w:val="-3"/>
        </w:rPr>
        <w:t> </w:t>
      </w:r>
      <w:r>
        <w:rPr>
          <w:color w:val="231F20"/>
        </w:rPr>
        <w:t>2022</w:t>
      </w:r>
      <w:r>
        <w:rPr>
          <w:color w:val="231F20"/>
          <w:spacing w:val="-3"/>
        </w:rPr>
        <w:t> </w:t>
      </w:r>
      <w:r>
        <w:rPr>
          <w:color w:val="231F20"/>
        </w:rPr>
        <w:t>foi</w:t>
      </w:r>
      <w:r>
        <w:rPr>
          <w:color w:val="231F20"/>
          <w:spacing w:val="-2"/>
        </w:rPr>
        <w:t> </w:t>
      </w:r>
      <w:r>
        <w:rPr>
          <w:color w:val="231F20"/>
        </w:rPr>
        <w:t>aplicada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8"/>
        </w:rPr>
        <w:t> </w:t>
      </w:r>
      <w:r>
        <w:rPr>
          <w:color w:val="231F20"/>
        </w:rPr>
        <w:t>versão</w:t>
      </w:r>
      <w:r>
        <w:rPr>
          <w:color w:val="231F20"/>
          <w:spacing w:val="-4"/>
        </w:rPr>
        <w:t> </w:t>
      </w:r>
      <w:r>
        <w:rPr>
          <w:color w:val="231F20"/>
        </w:rPr>
        <w:t>simplificada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módulo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governo</w:t>
      </w:r>
      <w:r>
        <w:rPr>
          <w:color w:val="231F20"/>
          <w:spacing w:val="-4"/>
        </w:rPr>
        <w:t> </w:t>
      </w:r>
      <w:r>
        <w:rPr>
          <w:color w:val="231F20"/>
        </w:rPr>
        <w:t>eletrônico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não</w:t>
      </w:r>
      <w:r>
        <w:rPr>
          <w:color w:val="231F20"/>
          <w:spacing w:val="-4"/>
        </w:rPr>
        <w:t> </w:t>
      </w:r>
      <w:r>
        <w:rPr>
          <w:color w:val="231F20"/>
        </w:rPr>
        <w:t>foi</w:t>
      </w:r>
      <w:r>
        <w:rPr>
          <w:color w:val="231F20"/>
          <w:spacing w:val="-4"/>
        </w:rPr>
        <w:t> </w:t>
      </w:r>
      <w:r>
        <w:rPr>
          <w:color w:val="231F20"/>
        </w:rPr>
        <w:t>aplicado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módulo</w:t>
      </w:r>
      <w:r>
        <w:rPr>
          <w:color w:val="231F20"/>
          <w:spacing w:val="-48"/>
        </w:rPr>
        <w:t> </w:t>
      </w:r>
      <w:r>
        <w:rPr>
          <w:color w:val="231F20"/>
        </w:rPr>
        <w:t>sobre</w:t>
      </w:r>
      <w:r>
        <w:rPr>
          <w:color w:val="231F20"/>
          <w:spacing w:val="-12"/>
        </w:rPr>
        <w:t> </w:t>
      </w:r>
      <w:r>
        <w:rPr>
          <w:color w:val="231F20"/>
        </w:rPr>
        <w:t>atividades</w:t>
      </w:r>
      <w:r>
        <w:rPr>
          <w:color w:val="231F20"/>
          <w:spacing w:val="-11"/>
        </w:rPr>
        <w:t> </w:t>
      </w:r>
      <w:r>
        <w:rPr>
          <w:color w:val="231F20"/>
        </w:rPr>
        <w:t>culturais</w:t>
      </w:r>
      <w:r>
        <w:rPr>
          <w:color w:val="231F20"/>
          <w:spacing w:val="-11"/>
        </w:rPr>
        <w:t> </w:t>
      </w:r>
      <w:r>
        <w:rPr>
          <w:color w:val="231F20"/>
        </w:rPr>
        <w:t>realizadas</w:t>
      </w:r>
      <w:r>
        <w:rPr>
          <w:color w:val="231F20"/>
          <w:spacing w:val="-11"/>
        </w:rPr>
        <w:t> </w:t>
      </w:r>
      <w:r>
        <w:rPr>
          <w:color w:val="231F20"/>
        </w:rPr>
        <w:t>pela</w:t>
      </w:r>
      <w:r>
        <w:rPr>
          <w:color w:val="231F20"/>
          <w:spacing w:val="-11"/>
        </w:rPr>
        <w:t> </w:t>
      </w:r>
      <w:r>
        <w:rPr>
          <w:color w:val="231F20"/>
        </w:rPr>
        <w:t>Internet.</w:t>
      </w:r>
    </w:p>
    <w:p>
      <w:pPr>
        <w:pStyle w:val="BodyText"/>
        <w:rPr>
          <w:sz w:val="26"/>
        </w:rPr>
      </w:pPr>
    </w:p>
    <w:p>
      <w:pPr>
        <w:pStyle w:val="Heading2"/>
        <w:ind w:left="2374"/>
      </w:pPr>
      <w:r>
        <w:rPr>
          <w:color w:val="231F20"/>
          <w:w w:val="80"/>
        </w:rPr>
        <w:t>TREINAMENTO</w:t>
      </w:r>
      <w:r>
        <w:rPr>
          <w:color w:val="231F20"/>
          <w:spacing w:val="37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37"/>
          <w:w w:val="80"/>
        </w:rPr>
        <w:t> </w:t>
      </w:r>
      <w:r>
        <w:rPr>
          <w:color w:val="231F20"/>
          <w:w w:val="80"/>
        </w:rPr>
        <w:t>CAMPO</w:t>
      </w:r>
    </w:p>
    <w:p>
      <w:pPr>
        <w:pStyle w:val="BodyText"/>
        <w:spacing w:line="249" w:lineRule="auto" w:before="122"/>
        <w:ind w:left="2374" w:right="1232" w:firstLine="198"/>
        <w:jc w:val="both"/>
      </w:pPr>
      <w:r>
        <w:rPr>
          <w:color w:val="231F20"/>
        </w:rPr>
        <w:t>As entrevistas foram realizadas por uma equipe de profissionais treinados e</w:t>
      </w:r>
      <w:r>
        <w:rPr>
          <w:color w:val="231F20"/>
          <w:spacing w:val="1"/>
        </w:rPr>
        <w:t> </w:t>
      </w:r>
      <w:r>
        <w:rPr>
          <w:color w:val="231F20"/>
        </w:rPr>
        <w:t>supervisionados. Os entrevistadores passam por treinamento básico de pesquisa,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treinamento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organizacional,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treinamento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contínuo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aprimoramento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treinamento</w:t>
      </w:r>
      <w:r>
        <w:rPr>
          <w:color w:val="231F20"/>
        </w:rPr>
        <w:t> de reciclagem. Além disso, houve um treinamento específico para a pesquisa TIC</w:t>
      </w:r>
      <w:r>
        <w:rPr>
          <w:color w:val="231F20"/>
          <w:spacing w:val="-47"/>
        </w:rPr>
        <w:t> </w:t>
      </w:r>
      <w:r>
        <w:rPr>
          <w:color w:val="231F20"/>
        </w:rPr>
        <w:t>Domicílios 2022, que abarcou o processo de arrolamento manual e eletrônico dos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setores, a escolha dos domicílios, a seleção da pesquisa a ser realizada, a abordagem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aos domicílios selecionados e o preenchimento adequado do instrumento de coleta.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Nesse treinamento também foram esclarecidos todos os procedimentos e ocorrências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campo,</w:t>
      </w:r>
      <w:r>
        <w:rPr>
          <w:color w:val="231F20"/>
          <w:spacing w:val="-8"/>
        </w:rPr>
        <w:t> </w:t>
      </w:r>
      <w:r>
        <w:rPr>
          <w:color w:val="231F20"/>
        </w:rPr>
        <w:t>assim</w:t>
      </w:r>
      <w:r>
        <w:rPr>
          <w:color w:val="231F20"/>
          <w:spacing w:val="-9"/>
        </w:rPr>
        <w:t> </w:t>
      </w:r>
      <w:r>
        <w:rPr>
          <w:color w:val="231F20"/>
        </w:rPr>
        <w:t>como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regras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retornos</w:t>
      </w:r>
      <w:r>
        <w:rPr>
          <w:color w:val="231F20"/>
          <w:spacing w:val="-9"/>
        </w:rPr>
        <w:t> </w:t>
      </w:r>
      <w:r>
        <w:rPr>
          <w:color w:val="231F20"/>
        </w:rPr>
        <w:t>aos</w:t>
      </w:r>
      <w:r>
        <w:rPr>
          <w:color w:val="231F20"/>
          <w:spacing w:val="-8"/>
        </w:rPr>
        <w:t> </w:t>
      </w:r>
      <w:r>
        <w:rPr>
          <w:color w:val="231F20"/>
        </w:rPr>
        <w:t>domicílios.</w:t>
      </w:r>
    </w:p>
    <w:p>
      <w:pPr>
        <w:pStyle w:val="BodyText"/>
        <w:spacing w:line="249" w:lineRule="auto" w:before="121"/>
        <w:ind w:left="2374" w:right="1232" w:firstLine="198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entrevistadores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receberam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três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manuais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campo,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poderiam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ser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consultados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durante a coleta de dados para garantir a padronização e a qualidade do trabalho.</w:t>
      </w:r>
      <w:r>
        <w:rPr>
          <w:color w:val="231F20"/>
          <w:spacing w:val="1"/>
        </w:rPr>
        <w:t> </w:t>
      </w:r>
      <w:r>
        <w:rPr>
          <w:color w:val="231F20"/>
        </w:rPr>
        <w:t>Os dois primeiros deles tinham por objetivo disponibilizar todas as informações</w:t>
      </w:r>
      <w:r>
        <w:rPr>
          <w:color w:val="231F20"/>
          <w:spacing w:val="1"/>
        </w:rPr>
        <w:t> </w:t>
      </w:r>
      <w:r>
        <w:rPr>
          <w:color w:val="231F20"/>
        </w:rPr>
        <w:t>necessárias para a realização do arrolamento e seleção de domicílios. O terceiro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95"/>
        </w:rPr>
        <w:t>apresentava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informações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necessárias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realização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abordagens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domicílios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selecionados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aplicação</w:t>
      </w:r>
      <w:r>
        <w:rPr>
          <w:color w:val="231F20"/>
          <w:spacing w:val="-8"/>
        </w:rPr>
        <w:t> </w:t>
      </w:r>
      <w:r>
        <w:rPr>
          <w:color w:val="231F20"/>
        </w:rPr>
        <w:t>dos</w:t>
      </w:r>
      <w:r>
        <w:rPr>
          <w:color w:val="231F20"/>
          <w:spacing w:val="-8"/>
        </w:rPr>
        <w:t> </w:t>
      </w:r>
      <w:r>
        <w:rPr>
          <w:color w:val="231F20"/>
        </w:rPr>
        <w:t>questionários.</w:t>
      </w:r>
    </w:p>
    <w:p>
      <w:pPr>
        <w:spacing w:after="0" w:line="249" w:lineRule="auto"/>
        <w:jc w:val="both"/>
        <w:sectPr>
          <w:pgSz w:w="10780" w:h="14750"/>
          <w:pgMar w:header="651" w:footer="680" w:top="840" w:bottom="880" w:left="460" w:right="180"/>
        </w:sectPr>
      </w:pPr>
    </w:p>
    <w:p>
      <w:pPr>
        <w:pStyle w:val="BodyText"/>
      </w:pPr>
      <w:r>
        <w:rPr/>
        <w:pict>
          <v:group style="position:absolute;margin-left:2.83470pt;margin-top:0.0pt;width:535.75pt;height:737.05pt;mso-position-horizontal-relative:page;mso-position-vertical-relative:page;z-index:-16193024" coordorigin="57,0" coordsize="10715,14741">
            <v:rect style="position:absolute;left:10054;top:1020;width:130;height:2796" filled="true" fillcolor="#3397b9" stroked="false">
              <v:fill type="solid"/>
            </v:rect>
            <v:rect style="position:absolute;left:10183;top:3815;width:589;height:2858" filled="true" fillcolor="#cfe3ee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9" w:lineRule="auto" w:before="114"/>
        <w:ind w:left="1807" w:right="1796" w:firstLine="198"/>
        <w:jc w:val="both"/>
      </w:pPr>
      <w:r>
        <w:rPr>
          <w:color w:val="231F20"/>
        </w:rPr>
        <w:t>Ao todo, trabalharam na coleta de dados 318 entrevistadores e 20 supervisores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campo.</w:t>
      </w:r>
    </w:p>
    <w:p>
      <w:pPr>
        <w:pStyle w:val="BodyText"/>
        <w:rPr>
          <w:sz w:val="26"/>
        </w:rPr>
      </w:pPr>
    </w:p>
    <w:p>
      <w:pPr>
        <w:pStyle w:val="Heading1"/>
        <w:spacing w:before="173"/>
      </w:pPr>
      <w:r>
        <w:rPr>
          <w:color w:val="231F20"/>
          <w:w w:val="85"/>
        </w:rPr>
        <w:t>Coleta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dados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campo</w:t>
      </w:r>
    </w:p>
    <w:p>
      <w:pPr>
        <w:pStyle w:val="Heading2"/>
        <w:spacing w:before="104"/>
      </w:pPr>
      <w:r>
        <w:rPr>
          <w:color w:val="231F20"/>
          <w:w w:val="75"/>
        </w:rPr>
        <w:t>MÉTODO</w:t>
      </w:r>
      <w:r>
        <w:rPr>
          <w:color w:val="231F20"/>
          <w:spacing w:val="32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32"/>
        </w:rPr>
        <w:t> </w:t>
      </w:r>
      <w:r>
        <w:rPr>
          <w:color w:val="231F20"/>
          <w:w w:val="75"/>
        </w:rPr>
        <w:t>COLETA</w:t>
      </w:r>
    </w:p>
    <w:p>
      <w:pPr>
        <w:spacing w:line="249" w:lineRule="auto" w:before="122"/>
        <w:ind w:left="1807" w:right="1800" w:firstLine="198"/>
        <w:jc w:val="both"/>
        <w:rPr>
          <w:sz w:val="20"/>
        </w:rPr>
      </w:pPr>
      <w:r>
        <w:rPr>
          <w:color w:val="231F20"/>
          <w:w w:val="95"/>
          <w:sz w:val="20"/>
        </w:rPr>
        <w:t>A coleta dos dados foi realizada com o método CAPI (do inglês </w:t>
      </w:r>
      <w:r>
        <w:rPr>
          <w:i/>
          <w:color w:val="231F20"/>
          <w:w w:val="95"/>
          <w:sz w:val="20"/>
        </w:rPr>
        <w:t>computer-assisted</w:t>
      </w:r>
      <w:r>
        <w:rPr>
          <w:i/>
          <w:color w:val="231F20"/>
          <w:spacing w:val="1"/>
          <w:w w:val="95"/>
          <w:sz w:val="20"/>
        </w:rPr>
        <w:t> </w:t>
      </w:r>
      <w:r>
        <w:rPr>
          <w:i/>
          <w:color w:val="231F20"/>
          <w:spacing w:val="-1"/>
          <w:w w:val="95"/>
          <w:sz w:val="20"/>
        </w:rPr>
        <w:t>personal</w:t>
      </w:r>
      <w:r>
        <w:rPr>
          <w:i/>
          <w:color w:val="231F20"/>
          <w:spacing w:val="-1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interviewing</w:t>
      </w:r>
      <w:r>
        <w:rPr>
          <w:color w:val="231F20"/>
          <w:w w:val="95"/>
          <w:sz w:val="20"/>
        </w:rPr>
        <w:t>),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consiste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ter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questionário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programado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um</w:t>
      </w:r>
      <w:r>
        <w:rPr>
          <w:color w:val="231F20"/>
          <w:spacing w:val="-1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software</w:t>
      </w:r>
      <w:r>
        <w:rPr>
          <w:i/>
          <w:color w:val="231F20"/>
          <w:spacing w:val="-45"/>
          <w:w w:val="95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tablet</w:t>
      </w:r>
      <w:r>
        <w:rPr>
          <w:i/>
          <w:color w:val="231F20"/>
          <w:spacing w:val="-10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aplicado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entrevistadores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em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interação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face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face.</w:t>
      </w:r>
    </w:p>
    <w:p>
      <w:pPr>
        <w:pStyle w:val="BodyText"/>
        <w:rPr>
          <w:sz w:val="26"/>
        </w:rPr>
      </w:pPr>
    </w:p>
    <w:p>
      <w:pPr>
        <w:pStyle w:val="Heading2"/>
      </w:pPr>
      <w:r>
        <w:rPr>
          <w:color w:val="231F20"/>
          <w:w w:val="75"/>
        </w:rPr>
        <w:t>DATA</w:t>
      </w:r>
      <w:r>
        <w:rPr>
          <w:color w:val="231F20"/>
          <w:spacing w:val="31"/>
          <w:w w:val="75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31"/>
          <w:w w:val="75"/>
        </w:rPr>
        <w:t> </w:t>
      </w:r>
      <w:r>
        <w:rPr>
          <w:color w:val="231F20"/>
          <w:w w:val="75"/>
        </w:rPr>
        <w:t>COLETA</w:t>
      </w:r>
    </w:p>
    <w:p>
      <w:pPr>
        <w:pStyle w:val="BodyText"/>
        <w:spacing w:line="249" w:lineRule="auto" w:before="123"/>
        <w:ind w:left="1807" w:right="1801" w:firstLine="198"/>
        <w:jc w:val="both"/>
      </w:pPr>
      <w:r>
        <w:rPr>
          <w:color w:val="231F20"/>
          <w:w w:val="95"/>
        </w:rPr>
        <w:t>A coleta de dados da pesquisa TIC Domicílios 2022 ocorreu entre junho e outubro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2022,</w:t>
      </w:r>
      <w:r>
        <w:rPr>
          <w:color w:val="231F20"/>
          <w:spacing w:val="-6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todo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território</w:t>
      </w:r>
      <w:r>
        <w:rPr>
          <w:color w:val="231F20"/>
          <w:spacing w:val="-6"/>
        </w:rPr>
        <w:t> </w:t>
      </w:r>
      <w:r>
        <w:rPr>
          <w:color w:val="231F20"/>
        </w:rPr>
        <w:t>nacional.</w:t>
      </w:r>
    </w:p>
    <w:p>
      <w:pPr>
        <w:pStyle w:val="BodyText"/>
        <w:rPr>
          <w:sz w:val="26"/>
        </w:rPr>
      </w:pPr>
    </w:p>
    <w:p>
      <w:pPr>
        <w:pStyle w:val="Heading2"/>
        <w:spacing w:before="168"/>
      </w:pPr>
      <w:r>
        <w:rPr>
          <w:color w:val="231F20"/>
          <w:w w:val="80"/>
        </w:rPr>
        <w:t>PROCEDIMENTOS</w:t>
      </w:r>
      <w:r>
        <w:rPr>
          <w:color w:val="231F20"/>
          <w:spacing w:val="38"/>
          <w:w w:val="80"/>
        </w:rPr>
        <w:t> </w:t>
      </w:r>
      <w:r>
        <w:rPr>
          <w:color w:val="231F20"/>
          <w:w w:val="80"/>
        </w:rPr>
        <w:t>E</w:t>
      </w:r>
      <w:r>
        <w:rPr>
          <w:color w:val="231F20"/>
          <w:spacing w:val="38"/>
          <w:w w:val="80"/>
        </w:rPr>
        <w:t> </w:t>
      </w:r>
      <w:r>
        <w:rPr>
          <w:color w:val="231F20"/>
          <w:w w:val="80"/>
        </w:rPr>
        <w:t>CONTROLE</w:t>
      </w:r>
      <w:r>
        <w:rPr>
          <w:color w:val="231F20"/>
          <w:spacing w:val="38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38"/>
          <w:w w:val="80"/>
        </w:rPr>
        <w:t> </w:t>
      </w:r>
      <w:r>
        <w:rPr>
          <w:color w:val="231F20"/>
          <w:w w:val="80"/>
        </w:rPr>
        <w:t>CAMPO</w:t>
      </w:r>
    </w:p>
    <w:p>
      <w:pPr>
        <w:pStyle w:val="BodyText"/>
        <w:spacing w:line="249" w:lineRule="auto" w:before="122"/>
        <w:ind w:left="1807" w:right="1802" w:firstLine="198"/>
        <w:jc w:val="both"/>
      </w:pPr>
      <w:r>
        <w:rPr>
          <w:color w:val="231F20"/>
        </w:rPr>
        <w:t>Diversas</w:t>
      </w:r>
      <w:r>
        <w:rPr>
          <w:color w:val="231F20"/>
          <w:spacing w:val="-12"/>
        </w:rPr>
        <w:t> </w:t>
      </w:r>
      <w:r>
        <w:rPr>
          <w:color w:val="231F20"/>
        </w:rPr>
        <w:t>ações</w:t>
      </w:r>
      <w:r>
        <w:rPr>
          <w:color w:val="231F20"/>
          <w:spacing w:val="-11"/>
        </w:rPr>
        <w:t> </w:t>
      </w:r>
      <w:r>
        <w:rPr>
          <w:color w:val="231F20"/>
        </w:rPr>
        <w:t>foram</w:t>
      </w:r>
      <w:r>
        <w:rPr>
          <w:color w:val="231F20"/>
          <w:spacing w:val="-12"/>
        </w:rPr>
        <w:t> </w:t>
      </w:r>
      <w:r>
        <w:rPr>
          <w:color w:val="231F20"/>
        </w:rPr>
        <w:t>realizadas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fim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garantir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maior</w:t>
      </w:r>
      <w:r>
        <w:rPr>
          <w:color w:val="231F20"/>
          <w:spacing w:val="-11"/>
        </w:rPr>
        <w:t> </w:t>
      </w:r>
      <w:r>
        <w:rPr>
          <w:color w:val="231F20"/>
        </w:rPr>
        <w:t>padronização</w:t>
      </w:r>
      <w:r>
        <w:rPr>
          <w:color w:val="231F20"/>
          <w:spacing w:val="-12"/>
        </w:rPr>
        <w:t> </w:t>
      </w:r>
      <w:r>
        <w:rPr>
          <w:color w:val="231F20"/>
        </w:rPr>
        <w:t>possível</w:t>
      </w:r>
      <w:r>
        <w:rPr>
          <w:color w:val="231F20"/>
          <w:spacing w:val="-48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coleta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dados.</w:t>
      </w:r>
    </w:p>
    <w:p>
      <w:pPr>
        <w:pStyle w:val="BodyText"/>
        <w:spacing w:line="249" w:lineRule="auto" w:before="115"/>
        <w:ind w:left="1807" w:right="1801" w:firstLine="198"/>
        <w:jc w:val="both"/>
      </w:pP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seleção</w:t>
      </w:r>
      <w:r>
        <w:rPr>
          <w:color w:val="231F20"/>
          <w:spacing w:val="-11"/>
        </w:rPr>
        <w:t> </w:t>
      </w:r>
      <w:r>
        <w:rPr>
          <w:color w:val="231F20"/>
        </w:rPr>
        <w:t>dos</w:t>
      </w:r>
      <w:r>
        <w:rPr>
          <w:color w:val="231F20"/>
          <w:spacing w:val="-11"/>
        </w:rPr>
        <w:t> </w:t>
      </w:r>
      <w:r>
        <w:rPr>
          <w:color w:val="231F20"/>
        </w:rPr>
        <w:t>domicílios</w:t>
      </w:r>
      <w:r>
        <w:rPr>
          <w:color w:val="231F20"/>
          <w:spacing w:val="-11"/>
        </w:rPr>
        <w:t> </w:t>
      </w:r>
      <w:r>
        <w:rPr>
          <w:color w:val="231F20"/>
        </w:rPr>
        <w:t>abordados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realização</w:t>
      </w:r>
      <w:r>
        <w:rPr>
          <w:color w:val="231F20"/>
          <w:spacing w:val="-11"/>
        </w:rPr>
        <w:t> </w:t>
      </w:r>
      <w:r>
        <w:rPr>
          <w:color w:val="231F20"/>
        </w:rPr>
        <w:t>das</w:t>
      </w:r>
      <w:r>
        <w:rPr>
          <w:color w:val="231F20"/>
          <w:spacing w:val="-11"/>
        </w:rPr>
        <w:t> </w:t>
      </w:r>
      <w:r>
        <w:rPr>
          <w:color w:val="231F20"/>
        </w:rPr>
        <w:t>entrevistas</w:t>
      </w:r>
      <w:r>
        <w:rPr>
          <w:color w:val="231F20"/>
          <w:spacing w:val="-12"/>
        </w:rPr>
        <w:t> </w:t>
      </w:r>
      <w:r>
        <w:rPr>
          <w:color w:val="231F20"/>
        </w:rPr>
        <w:t>foi</w:t>
      </w:r>
      <w:r>
        <w:rPr>
          <w:color w:val="231F20"/>
          <w:spacing w:val="-11"/>
        </w:rPr>
        <w:t> </w:t>
      </w:r>
      <w:r>
        <w:rPr>
          <w:color w:val="231F20"/>
        </w:rPr>
        <w:t>com</w:t>
      </w:r>
      <w:r>
        <w:rPr>
          <w:color w:val="231F20"/>
          <w:spacing w:val="-11"/>
        </w:rPr>
        <w:t> </w:t>
      </w:r>
      <w:r>
        <w:rPr>
          <w:color w:val="231F20"/>
        </w:rPr>
        <w:t>base</w:t>
      </w:r>
      <w:r>
        <w:rPr>
          <w:color w:val="231F20"/>
          <w:spacing w:val="-48"/>
        </w:rPr>
        <w:t> </w:t>
      </w:r>
      <w:r>
        <w:rPr>
          <w:color w:val="231F20"/>
        </w:rPr>
        <w:t>na quantidade de domicílios particulares encontrados pela contagem realizada no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momento do arrolamento. Considerando as abordagens nos domicílios, no caso das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seguintes ocorrências, foram feitas até quatro visitas em dias e horários diferentes na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tentativa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realização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entrevista:</w:t>
      </w:r>
    </w:p>
    <w:p>
      <w:pPr>
        <w:pStyle w:val="ListParagraph"/>
        <w:numPr>
          <w:ilvl w:val="0"/>
          <w:numId w:val="2"/>
        </w:numPr>
        <w:tabs>
          <w:tab w:pos="2367" w:val="left" w:leader="none"/>
        </w:tabs>
        <w:spacing w:line="240" w:lineRule="auto" w:before="118" w:after="0"/>
        <w:ind w:left="2366" w:right="0" w:hanging="361"/>
        <w:jc w:val="both"/>
        <w:rPr>
          <w:sz w:val="20"/>
        </w:rPr>
      </w:pPr>
      <w:r>
        <w:rPr>
          <w:color w:val="231F20"/>
          <w:w w:val="95"/>
          <w:sz w:val="20"/>
        </w:rPr>
        <w:t>ausência</w:t>
      </w:r>
      <w:r>
        <w:rPr>
          <w:color w:val="231F20"/>
          <w:spacing w:val="9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0"/>
          <w:w w:val="95"/>
          <w:sz w:val="20"/>
        </w:rPr>
        <w:t> </w:t>
      </w:r>
      <w:r>
        <w:rPr>
          <w:color w:val="231F20"/>
          <w:w w:val="95"/>
          <w:sz w:val="20"/>
        </w:rPr>
        <w:t>morador</w:t>
      </w:r>
      <w:r>
        <w:rPr>
          <w:color w:val="231F20"/>
          <w:spacing w:val="10"/>
          <w:w w:val="95"/>
          <w:sz w:val="20"/>
        </w:rPr>
        <w:t> </w:t>
      </w:r>
      <w:r>
        <w:rPr>
          <w:color w:val="231F20"/>
          <w:w w:val="95"/>
          <w:sz w:val="20"/>
        </w:rPr>
        <w:t>no</w:t>
      </w:r>
      <w:r>
        <w:rPr>
          <w:color w:val="231F20"/>
          <w:spacing w:val="10"/>
          <w:w w:val="95"/>
          <w:sz w:val="20"/>
        </w:rPr>
        <w:t> </w:t>
      </w:r>
      <w:r>
        <w:rPr>
          <w:color w:val="231F20"/>
          <w:w w:val="95"/>
          <w:sz w:val="20"/>
        </w:rPr>
        <w:t>domicílio;</w:t>
      </w:r>
    </w:p>
    <w:p>
      <w:pPr>
        <w:pStyle w:val="ListParagraph"/>
        <w:numPr>
          <w:ilvl w:val="0"/>
          <w:numId w:val="2"/>
        </w:numPr>
        <w:tabs>
          <w:tab w:pos="2367" w:val="left" w:leader="none"/>
        </w:tabs>
        <w:spacing w:line="240" w:lineRule="auto" w:before="123" w:after="0"/>
        <w:ind w:left="2366" w:right="0" w:hanging="361"/>
        <w:jc w:val="both"/>
        <w:rPr>
          <w:sz w:val="20"/>
        </w:rPr>
      </w:pPr>
      <w:r>
        <w:rPr>
          <w:color w:val="231F20"/>
          <w:w w:val="95"/>
          <w:sz w:val="20"/>
        </w:rPr>
        <w:t>impossibilidade</w:t>
      </w:r>
      <w:r>
        <w:rPr>
          <w:color w:val="231F20"/>
          <w:spacing w:val="15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algum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morador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atender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entrevistador;</w:t>
      </w:r>
    </w:p>
    <w:p>
      <w:pPr>
        <w:pStyle w:val="ListParagraph"/>
        <w:numPr>
          <w:ilvl w:val="0"/>
          <w:numId w:val="2"/>
        </w:numPr>
        <w:tabs>
          <w:tab w:pos="2366" w:val="left" w:leader="none"/>
          <w:tab w:pos="2367" w:val="left" w:leader="none"/>
        </w:tabs>
        <w:spacing w:line="240" w:lineRule="auto" w:before="123" w:after="0"/>
        <w:ind w:left="2366" w:right="0" w:hanging="361"/>
        <w:jc w:val="left"/>
        <w:rPr>
          <w:sz w:val="20"/>
        </w:rPr>
      </w:pPr>
      <w:r>
        <w:rPr>
          <w:color w:val="231F20"/>
          <w:w w:val="95"/>
          <w:sz w:val="20"/>
        </w:rPr>
        <w:t>impossibilidade</w:t>
      </w:r>
      <w:r>
        <w:rPr>
          <w:color w:val="231F20"/>
          <w:spacing w:val="14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5"/>
          <w:w w:val="95"/>
          <w:sz w:val="20"/>
        </w:rPr>
        <w:t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14"/>
          <w:w w:val="95"/>
          <w:sz w:val="20"/>
        </w:rPr>
        <w:t> </w:t>
      </w:r>
      <w:r>
        <w:rPr>
          <w:color w:val="231F20"/>
          <w:w w:val="95"/>
          <w:sz w:val="20"/>
        </w:rPr>
        <w:t>morador</w:t>
      </w:r>
      <w:r>
        <w:rPr>
          <w:color w:val="231F20"/>
          <w:spacing w:val="15"/>
          <w:w w:val="95"/>
          <w:sz w:val="20"/>
        </w:rPr>
        <w:t> </w:t>
      </w:r>
      <w:r>
        <w:rPr>
          <w:color w:val="231F20"/>
          <w:w w:val="95"/>
          <w:sz w:val="20"/>
        </w:rPr>
        <w:t>selecionado</w:t>
      </w:r>
      <w:r>
        <w:rPr>
          <w:color w:val="231F20"/>
          <w:spacing w:val="14"/>
          <w:w w:val="95"/>
          <w:sz w:val="20"/>
        </w:rPr>
        <w:t> </w:t>
      </w:r>
      <w:r>
        <w:rPr>
          <w:color w:val="231F20"/>
          <w:w w:val="95"/>
          <w:sz w:val="20"/>
        </w:rPr>
        <w:t>atender</w:t>
      </w:r>
      <w:r>
        <w:rPr>
          <w:color w:val="231F20"/>
          <w:spacing w:val="15"/>
          <w:w w:val="95"/>
          <w:sz w:val="20"/>
        </w:rPr>
        <w:t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14"/>
          <w:w w:val="95"/>
          <w:sz w:val="20"/>
        </w:rPr>
        <w:t> </w:t>
      </w:r>
      <w:r>
        <w:rPr>
          <w:color w:val="231F20"/>
          <w:w w:val="95"/>
          <w:sz w:val="20"/>
        </w:rPr>
        <w:t>entrevistador;</w:t>
      </w:r>
    </w:p>
    <w:p>
      <w:pPr>
        <w:pStyle w:val="ListParagraph"/>
        <w:numPr>
          <w:ilvl w:val="0"/>
          <w:numId w:val="2"/>
        </w:numPr>
        <w:tabs>
          <w:tab w:pos="2366" w:val="left" w:leader="none"/>
          <w:tab w:pos="2367" w:val="left" w:leader="none"/>
        </w:tabs>
        <w:spacing w:line="240" w:lineRule="auto" w:before="124" w:after="0"/>
        <w:ind w:left="2366" w:right="0" w:hanging="361"/>
        <w:jc w:val="left"/>
        <w:rPr>
          <w:sz w:val="20"/>
        </w:rPr>
      </w:pPr>
      <w:r>
        <w:rPr>
          <w:color w:val="231F20"/>
          <w:w w:val="95"/>
          <w:sz w:val="20"/>
        </w:rPr>
        <w:t>ausência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pessoa selecionada;</w:t>
      </w:r>
    </w:p>
    <w:p>
      <w:pPr>
        <w:pStyle w:val="ListParagraph"/>
        <w:numPr>
          <w:ilvl w:val="0"/>
          <w:numId w:val="2"/>
        </w:numPr>
        <w:tabs>
          <w:tab w:pos="2366" w:val="left" w:leader="none"/>
          <w:tab w:pos="2367" w:val="left" w:leader="none"/>
        </w:tabs>
        <w:spacing w:line="240" w:lineRule="auto" w:before="123" w:after="0"/>
        <w:ind w:left="2366" w:right="0" w:hanging="361"/>
        <w:jc w:val="left"/>
        <w:rPr>
          <w:sz w:val="20"/>
        </w:rPr>
      </w:pPr>
      <w:r>
        <w:rPr>
          <w:color w:val="231F20"/>
          <w:sz w:val="20"/>
        </w:rPr>
        <w:t>recusa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porteiro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síndico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(em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condomínio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prédio);</w:t>
      </w:r>
    </w:p>
    <w:p>
      <w:pPr>
        <w:pStyle w:val="ListParagraph"/>
        <w:numPr>
          <w:ilvl w:val="0"/>
          <w:numId w:val="2"/>
        </w:numPr>
        <w:tabs>
          <w:tab w:pos="2366" w:val="left" w:leader="none"/>
          <w:tab w:pos="2367" w:val="left" w:leader="none"/>
        </w:tabs>
        <w:spacing w:line="240" w:lineRule="auto" w:before="124" w:after="0"/>
        <w:ind w:left="2366" w:right="0" w:hanging="361"/>
        <w:jc w:val="left"/>
        <w:rPr>
          <w:sz w:val="20"/>
        </w:rPr>
      </w:pPr>
      <w:r>
        <w:rPr>
          <w:color w:val="231F20"/>
          <w:w w:val="95"/>
          <w:sz w:val="20"/>
        </w:rPr>
        <w:t>recusa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acesso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ao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domicílio.</w:t>
      </w:r>
    </w:p>
    <w:p>
      <w:pPr>
        <w:pStyle w:val="BodyText"/>
        <w:spacing w:line="249" w:lineRule="auto" w:before="123"/>
        <w:ind w:left="1807" w:right="1802" w:firstLine="198"/>
        <w:jc w:val="both"/>
      </w:pPr>
      <w:r>
        <w:rPr>
          <w:color w:val="231F20"/>
          <w:w w:val="95"/>
        </w:rPr>
        <w:t>Mesmo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após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realização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quatro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visitas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previstas,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possível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completar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as entrevistas em alguns domicílios, conforme as ocorrências descritas na Tabela 2.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Em certos casos, houve impossibilidade de realizar entrevistas no setor como um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todo,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tendo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vista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ocorrências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relacionadas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violência,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bloqueios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físicos,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condições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climáticas,</w:t>
      </w:r>
      <w:r>
        <w:rPr>
          <w:color w:val="231F20"/>
          <w:spacing w:val="-9"/>
        </w:rPr>
        <w:t> </w:t>
      </w:r>
      <w:r>
        <w:rPr>
          <w:color w:val="231F20"/>
        </w:rPr>
        <w:t>ausência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domicílios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setor,</w:t>
      </w:r>
      <w:r>
        <w:rPr>
          <w:color w:val="231F20"/>
          <w:spacing w:val="-9"/>
        </w:rPr>
        <w:t> </w:t>
      </w:r>
      <w:r>
        <w:rPr>
          <w:color w:val="231F20"/>
        </w:rPr>
        <w:t>entre</w:t>
      </w:r>
      <w:r>
        <w:rPr>
          <w:color w:val="231F20"/>
          <w:spacing w:val="-9"/>
        </w:rPr>
        <w:t> </w:t>
      </w:r>
      <w:r>
        <w:rPr>
          <w:color w:val="231F20"/>
        </w:rPr>
        <w:t>outros</w:t>
      </w:r>
      <w:r>
        <w:rPr>
          <w:color w:val="231F20"/>
          <w:spacing w:val="-8"/>
        </w:rPr>
        <w:t> </w:t>
      </w:r>
      <w:r>
        <w:rPr>
          <w:color w:val="231F20"/>
        </w:rPr>
        <w:t>motivos.</w:t>
      </w:r>
    </w:p>
    <w:p>
      <w:pPr>
        <w:spacing w:after="0" w:line="249" w:lineRule="auto"/>
        <w:jc w:val="both"/>
        <w:sectPr>
          <w:pgSz w:w="10780" w:h="14750"/>
          <w:pgMar w:header="663" w:footer="680" w:top="880" w:bottom="880" w:left="460" w:right="180"/>
        </w:sectPr>
      </w:pPr>
    </w:p>
    <w:p>
      <w:pPr>
        <w:pStyle w:val="BodyText"/>
      </w:pPr>
      <w:r>
        <w:rPr/>
        <w:pict>
          <v:group style="position:absolute;margin-left:-.000005pt;margin-top:0.0pt;width:537.2pt;height:737.05pt;mso-position-horizontal-relative:page;mso-position-vertical-relative:page;z-index:-16192512" coordorigin="0,0" coordsize="10744,14741">
            <v:rect style="position:absolute;left:588;top:1020;width:130;height:2796" filled="true" fillcolor="#3397b9" stroked="false">
              <v:fill type="solid"/>
            </v:rect>
            <v:rect style="position:absolute;left:0;top:3815;width:589;height:2858" filled="true" fillcolor="#cfe3ee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spacing w:before="104"/>
        <w:ind w:left="1524" w:right="0" w:firstLine="0"/>
        <w:jc w:val="left"/>
        <w:rPr>
          <w:rFonts w:ascii="Arial Black"/>
          <w:sz w:val="12"/>
        </w:rPr>
      </w:pPr>
      <w:r>
        <w:rPr>
          <w:rFonts w:ascii="Arial Black"/>
          <w:color w:val="231F20"/>
          <w:w w:val="95"/>
          <w:sz w:val="12"/>
        </w:rPr>
        <w:t>TABELA</w:t>
      </w:r>
      <w:r>
        <w:rPr>
          <w:rFonts w:ascii="Arial Black"/>
          <w:color w:val="231F20"/>
          <w:spacing w:val="-6"/>
          <w:w w:val="95"/>
          <w:sz w:val="12"/>
        </w:rPr>
        <w:t> </w:t>
      </w:r>
      <w:r>
        <w:rPr>
          <w:rFonts w:ascii="Arial Black"/>
          <w:color w:val="231F20"/>
          <w:w w:val="95"/>
          <w:sz w:val="12"/>
        </w:rPr>
        <w:t>2</w:t>
      </w:r>
    </w:p>
    <w:p>
      <w:pPr>
        <w:spacing w:before="53"/>
        <w:ind w:left="1524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pacing w:val="-3"/>
          <w:w w:val="105"/>
          <w:sz w:val="16"/>
        </w:rPr>
        <w:t>OCORRÊNCIAS</w:t>
      </w:r>
      <w:r>
        <w:rPr>
          <w:rFonts w:ascii="Arial" w:hAnsi="Arial"/>
          <w:b/>
          <w:color w:val="231F20"/>
          <w:spacing w:val="-17"/>
          <w:w w:val="105"/>
          <w:sz w:val="16"/>
        </w:rPr>
        <w:t> </w:t>
      </w:r>
      <w:r>
        <w:rPr>
          <w:rFonts w:ascii="Arial" w:hAnsi="Arial"/>
          <w:b/>
          <w:color w:val="231F20"/>
          <w:spacing w:val="-2"/>
          <w:w w:val="105"/>
          <w:sz w:val="16"/>
        </w:rPr>
        <w:t>FINAIS</w:t>
      </w:r>
      <w:r>
        <w:rPr>
          <w:rFonts w:ascii="Arial" w:hAnsi="Arial"/>
          <w:b/>
          <w:color w:val="231F20"/>
          <w:spacing w:val="-16"/>
          <w:w w:val="105"/>
          <w:sz w:val="16"/>
        </w:rPr>
        <w:t> </w:t>
      </w:r>
      <w:r>
        <w:rPr>
          <w:rFonts w:ascii="Arial" w:hAnsi="Arial"/>
          <w:b/>
          <w:color w:val="231F20"/>
          <w:spacing w:val="-2"/>
          <w:w w:val="105"/>
          <w:sz w:val="16"/>
        </w:rPr>
        <w:t>DE</w:t>
      </w:r>
      <w:r>
        <w:rPr>
          <w:rFonts w:ascii="Arial" w:hAnsi="Arial"/>
          <w:b/>
          <w:color w:val="231F20"/>
          <w:spacing w:val="-16"/>
          <w:w w:val="105"/>
          <w:sz w:val="16"/>
        </w:rPr>
        <w:t> </w:t>
      </w:r>
      <w:r>
        <w:rPr>
          <w:rFonts w:ascii="Arial" w:hAnsi="Arial"/>
          <w:b/>
          <w:color w:val="231F20"/>
          <w:spacing w:val="-2"/>
          <w:w w:val="105"/>
          <w:sz w:val="16"/>
        </w:rPr>
        <w:t>CAMPO,</w:t>
      </w:r>
      <w:r>
        <w:rPr>
          <w:rFonts w:ascii="Arial" w:hAnsi="Arial"/>
          <w:b/>
          <w:color w:val="231F20"/>
          <w:spacing w:val="-17"/>
          <w:w w:val="105"/>
          <w:sz w:val="16"/>
        </w:rPr>
        <w:t> </w:t>
      </w:r>
      <w:r>
        <w:rPr>
          <w:rFonts w:ascii="Arial" w:hAnsi="Arial"/>
          <w:b/>
          <w:color w:val="231F20"/>
          <w:spacing w:val="-2"/>
          <w:w w:val="105"/>
          <w:sz w:val="16"/>
        </w:rPr>
        <w:t>SEGUNDO</w:t>
      </w:r>
      <w:r>
        <w:rPr>
          <w:rFonts w:ascii="Arial" w:hAnsi="Arial"/>
          <w:b/>
          <w:color w:val="231F20"/>
          <w:spacing w:val="-16"/>
          <w:w w:val="105"/>
          <w:sz w:val="16"/>
        </w:rPr>
        <w:t> </w:t>
      </w:r>
      <w:r>
        <w:rPr>
          <w:rFonts w:ascii="Arial" w:hAnsi="Arial"/>
          <w:b/>
          <w:color w:val="231F20"/>
          <w:spacing w:val="-2"/>
          <w:w w:val="105"/>
          <w:sz w:val="16"/>
        </w:rPr>
        <w:t>NÚMERO</w:t>
      </w:r>
      <w:r>
        <w:rPr>
          <w:rFonts w:ascii="Arial" w:hAnsi="Arial"/>
          <w:b/>
          <w:color w:val="231F20"/>
          <w:spacing w:val="-16"/>
          <w:w w:val="105"/>
          <w:sz w:val="16"/>
        </w:rPr>
        <w:t> </w:t>
      </w:r>
      <w:r>
        <w:rPr>
          <w:rFonts w:ascii="Arial" w:hAnsi="Arial"/>
          <w:b/>
          <w:color w:val="231F20"/>
          <w:spacing w:val="-2"/>
          <w:w w:val="105"/>
          <w:sz w:val="16"/>
        </w:rPr>
        <w:t>DE</w:t>
      </w:r>
      <w:r>
        <w:rPr>
          <w:rFonts w:ascii="Arial" w:hAnsi="Arial"/>
          <w:b/>
          <w:color w:val="231F20"/>
          <w:spacing w:val="-17"/>
          <w:w w:val="105"/>
          <w:sz w:val="16"/>
        </w:rPr>
        <w:t> </w:t>
      </w:r>
      <w:r>
        <w:rPr>
          <w:rFonts w:ascii="Arial" w:hAnsi="Arial"/>
          <w:b/>
          <w:color w:val="231F20"/>
          <w:spacing w:val="-2"/>
          <w:w w:val="105"/>
          <w:sz w:val="16"/>
        </w:rPr>
        <w:t>CASOS</w:t>
      </w:r>
      <w:r>
        <w:rPr>
          <w:rFonts w:ascii="Arial" w:hAnsi="Arial"/>
          <w:b/>
          <w:color w:val="231F20"/>
          <w:spacing w:val="-16"/>
          <w:w w:val="105"/>
          <w:sz w:val="16"/>
        </w:rPr>
        <w:t> </w:t>
      </w:r>
      <w:r>
        <w:rPr>
          <w:rFonts w:ascii="Arial" w:hAnsi="Arial"/>
          <w:b/>
          <w:color w:val="231F20"/>
          <w:spacing w:val="-2"/>
          <w:w w:val="105"/>
          <w:sz w:val="16"/>
        </w:rPr>
        <w:t>REGISTRADOS</w:t>
      </w:r>
    </w:p>
    <w:p>
      <w:pPr>
        <w:pStyle w:val="BodyText"/>
        <w:spacing w:before="8"/>
        <w:rPr>
          <w:rFonts w:ascii="Arial"/>
          <w:b/>
          <w:sz w:val="16"/>
        </w:rPr>
      </w:pPr>
    </w:p>
    <w:tbl>
      <w:tblPr>
        <w:tblW w:w="0" w:type="auto"/>
        <w:jc w:val="left"/>
        <w:tblInd w:w="1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9"/>
        <w:gridCol w:w="1417"/>
        <w:gridCol w:w="1134"/>
      </w:tblGrid>
      <w:tr>
        <w:trPr>
          <w:trHeight w:val="350" w:hRule="atLeast"/>
        </w:trPr>
        <w:tc>
          <w:tcPr>
            <w:tcW w:w="4819" w:type="dxa"/>
            <w:shd w:val="clear" w:color="auto" w:fill="3397B9"/>
          </w:tcPr>
          <w:p>
            <w:pPr>
              <w:pStyle w:val="TableParagraph"/>
              <w:spacing w:before="78"/>
              <w:ind w:left="1914" w:right="1891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Ocorrências</w:t>
            </w:r>
          </w:p>
        </w:tc>
        <w:tc>
          <w:tcPr>
            <w:tcW w:w="1417" w:type="dxa"/>
            <w:shd w:val="clear" w:color="auto" w:fill="3397B9"/>
          </w:tcPr>
          <w:p>
            <w:pPr>
              <w:pStyle w:val="TableParagraph"/>
              <w:spacing w:before="78"/>
              <w:ind w:left="77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Número</w:t>
            </w:r>
            <w:r>
              <w:rPr>
                <w:b/>
                <w:color w:val="FFFFFF"/>
                <w:spacing w:val="9"/>
                <w:w w:val="85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de</w:t>
            </w:r>
            <w:r>
              <w:rPr>
                <w:b/>
                <w:color w:val="FFFFFF"/>
                <w:spacing w:val="9"/>
                <w:w w:val="85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casos</w:t>
            </w:r>
          </w:p>
        </w:tc>
        <w:tc>
          <w:tcPr>
            <w:tcW w:w="1134" w:type="dxa"/>
            <w:shd w:val="clear" w:color="auto" w:fill="3397B9"/>
          </w:tcPr>
          <w:p>
            <w:pPr>
              <w:pStyle w:val="TableParagraph"/>
              <w:spacing w:before="78"/>
              <w:ind w:left="356" w:right="336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Taxa</w:t>
            </w:r>
          </w:p>
        </w:tc>
      </w:tr>
      <w:tr>
        <w:trPr>
          <w:trHeight w:val="334" w:hRule="atLeast"/>
        </w:trPr>
        <w:tc>
          <w:tcPr>
            <w:tcW w:w="4819" w:type="dxa"/>
            <w:shd w:val="clear" w:color="auto" w:fill="CFE3EE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Entrevista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realizada</w:t>
            </w:r>
          </w:p>
        </w:tc>
        <w:tc>
          <w:tcPr>
            <w:tcW w:w="1417" w:type="dxa"/>
            <w:shd w:val="clear" w:color="auto" w:fill="CFE3EE"/>
          </w:tcPr>
          <w:p>
            <w:pPr>
              <w:pStyle w:val="TableParagraph"/>
              <w:ind w:left="50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23</w:t>
            </w:r>
            <w:r>
              <w:rPr>
                <w:b/>
                <w:color w:val="231F20"/>
                <w:spacing w:val="4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292</w:t>
            </w:r>
          </w:p>
        </w:tc>
        <w:tc>
          <w:tcPr>
            <w:tcW w:w="1134" w:type="dxa"/>
            <w:shd w:val="clear" w:color="auto" w:fill="CFE3EE"/>
          </w:tcPr>
          <w:p>
            <w:pPr>
              <w:pStyle w:val="TableParagraph"/>
              <w:ind w:left="293" w:right="33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70%</w:t>
            </w:r>
          </w:p>
        </w:tc>
      </w:tr>
      <w:tr>
        <w:trPr>
          <w:trHeight w:val="334" w:hRule="atLeast"/>
        </w:trPr>
        <w:tc>
          <w:tcPr>
            <w:tcW w:w="4819" w:type="dxa"/>
            <w:shd w:val="clear" w:color="auto" w:fill="E3EFF5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Nenhum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morador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em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casa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ou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disponível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para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atender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no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momento</w:t>
            </w:r>
          </w:p>
        </w:tc>
        <w:tc>
          <w:tcPr>
            <w:tcW w:w="1417" w:type="dxa"/>
            <w:shd w:val="clear" w:color="auto" w:fill="E3EFF5"/>
          </w:tcPr>
          <w:p>
            <w:pPr>
              <w:pStyle w:val="TableParagraph"/>
              <w:ind w:left="589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282</w:t>
            </w:r>
          </w:p>
        </w:tc>
        <w:tc>
          <w:tcPr>
            <w:tcW w:w="1134" w:type="dxa"/>
            <w:shd w:val="clear" w:color="auto" w:fill="E3EFF5"/>
          </w:tcPr>
          <w:p>
            <w:pPr>
              <w:pStyle w:val="TableParagraph"/>
              <w:ind w:left="356" w:right="31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7%</w:t>
            </w:r>
          </w:p>
        </w:tc>
      </w:tr>
      <w:tr>
        <w:trPr>
          <w:trHeight w:val="534" w:hRule="atLeast"/>
        </w:trPr>
        <w:tc>
          <w:tcPr>
            <w:tcW w:w="4819" w:type="dxa"/>
            <w:shd w:val="clear" w:color="auto" w:fill="CFE3EE"/>
          </w:tcPr>
          <w:p>
            <w:pPr>
              <w:pStyle w:val="TableParagraph"/>
              <w:spacing w:line="259" w:lineRule="auto"/>
              <w:ind w:right="32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Respondente</w:t>
            </w:r>
            <w:r>
              <w:rPr>
                <w:b/>
                <w:color w:val="231F20"/>
                <w:spacing w:val="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selecionado</w:t>
            </w:r>
            <w:r>
              <w:rPr>
                <w:b/>
                <w:color w:val="231F20"/>
                <w:spacing w:val="5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ou</w:t>
            </w:r>
            <w:r>
              <w:rPr>
                <w:b/>
                <w:color w:val="231F20"/>
                <w:spacing w:val="5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responsável</w:t>
            </w:r>
            <w:r>
              <w:rPr>
                <w:b/>
                <w:color w:val="231F20"/>
                <w:spacing w:val="5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pelo</w:t>
            </w:r>
            <w:r>
              <w:rPr>
                <w:b/>
                <w:color w:val="231F20"/>
                <w:spacing w:val="5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selecionado</w:t>
            </w:r>
            <w:r>
              <w:rPr>
                <w:b/>
                <w:color w:val="231F20"/>
                <w:spacing w:val="5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8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está</w:t>
            </w:r>
            <w:r>
              <w:rPr>
                <w:b/>
                <w:color w:val="231F20"/>
                <w:spacing w:val="29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em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casa</w:t>
            </w:r>
            <w:r>
              <w:rPr>
                <w:b/>
                <w:color w:val="231F20"/>
                <w:spacing w:val="-4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ou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está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disponível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no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momento</w:t>
            </w:r>
          </w:p>
        </w:tc>
        <w:tc>
          <w:tcPr>
            <w:tcW w:w="1417" w:type="dxa"/>
            <w:shd w:val="clear" w:color="auto" w:fill="CFE3EE"/>
          </w:tcPr>
          <w:p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175</w:t>
            </w:r>
          </w:p>
        </w:tc>
        <w:tc>
          <w:tcPr>
            <w:tcW w:w="1134" w:type="dxa"/>
            <w:shd w:val="clear" w:color="auto" w:fill="CFE3EE"/>
          </w:tcPr>
          <w:p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356" w:right="31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1%</w:t>
            </w:r>
          </w:p>
        </w:tc>
      </w:tr>
      <w:tr>
        <w:trPr>
          <w:trHeight w:val="334" w:hRule="atLeast"/>
        </w:trPr>
        <w:tc>
          <w:tcPr>
            <w:tcW w:w="4819" w:type="dxa"/>
            <w:shd w:val="clear" w:color="auto" w:fill="E3EFF5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Recusa</w:t>
            </w:r>
            <w:r>
              <w:rPr>
                <w:b/>
                <w:color w:val="231F20"/>
                <w:spacing w:val="8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do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selecionado</w:t>
            </w:r>
            <w:r>
              <w:rPr>
                <w:b/>
                <w:color w:val="231F20"/>
                <w:spacing w:val="8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ou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responsável</w:t>
            </w:r>
          </w:p>
        </w:tc>
        <w:tc>
          <w:tcPr>
            <w:tcW w:w="1417" w:type="dxa"/>
            <w:shd w:val="clear" w:color="auto" w:fill="E3EFF5"/>
          </w:tcPr>
          <w:p>
            <w:pPr>
              <w:pStyle w:val="TableParagraph"/>
              <w:ind w:left="589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167</w:t>
            </w:r>
          </w:p>
        </w:tc>
        <w:tc>
          <w:tcPr>
            <w:tcW w:w="1134" w:type="dxa"/>
            <w:shd w:val="clear" w:color="auto" w:fill="E3EFF5"/>
          </w:tcPr>
          <w:p>
            <w:pPr>
              <w:pStyle w:val="TableParagraph"/>
              <w:ind w:left="356" w:right="31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4%</w:t>
            </w:r>
          </w:p>
        </w:tc>
      </w:tr>
      <w:tr>
        <w:trPr>
          <w:trHeight w:val="534" w:hRule="atLeast"/>
        </w:trPr>
        <w:tc>
          <w:tcPr>
            <w:tcW w:w="4819" w:type="dxa"/>
            <w:shd w:val="clear" w:color="auto" w:fill="CFE3EE"/>
          </w:tcPr>
          <w:p>
            <w:pPr>
              <w:pStyle w:val="TableParagraph"/>
              <w:spacing w:line="259" w:lineRule="auto"/>
              <w:ind w:right="32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Respondente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selecionado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está viajando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retorna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antes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final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-34"/>
                <w:w w:val="75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campo</w:t>
            </w:r>
            <w:r>
              <w:rPr>
                <w:b/>
                <w:color w:val="231F20"/>
                <w:spacing w:val="-4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(ausência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prolongada)</w:t>
            </w:r>
          </w:p>
        </w:tc>
        <w:tc>
          <w:tcPr>
            <w:tcW w:w="1417" w:type="dxa"/>
            <w:shd w:val="clear" w:color="auto" w:fill="CFE3EE"/>
          </w:tcPr>
          <w:p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326</w:t>
            </w:r>
          </w:p>
        </w:tc>
        <w:tc>
          <w:tcPr>
            <w:tcW w:w="1134" w:type="dxa"/>
            <w:shd w:val="clear" w:color="auto" w:fill="CFE3EE"/>
          </w:tcPr>
          <w:p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356" w:right="31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1%</w:t>
            </w:r>
          </w:p>
        </w:tc>
      </w:tr>
      <w:tr>
        <w:trPr>
          <w:trHeight w:val="334" w:hRule="atLeast"/>
        </w:trPr>
        <w:tc>
          <w:tcPr>
            <w:tcW w:w="4819" w:type="dxa"/>
            <w:shd w:val="clear" w:color="auto" w:fill="E3EFF5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Domicílio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está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para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alugar,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vender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ou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abandonado</w:t>
            </w:r>
          </w:p>
        </w:tc>
        <w:tc>
          <w:tcPr>
            <w:tcW w:w="1417" w:type="dxa"/>
            <w:shd w:val="clear" w:color="auto" w:fill="E3EFF5"/>
          </w:tcPr>
          <w:p>
            <w:pPr>
              <w:pStyle w:val="TableParagraph"/>
              <w:ind w:left="589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064</w:t>
            </w:r>
          </w:p>
        </w:tc>
        <w:tc>
          <w:tcPr>
            <w:tcW w:w="1134" w:type="dxa"/>
            <w:shd w:val="clear" w:color="auto" w:fill="E3EFF5"/>
          </w:tcPr>
          <w:p>
            <w:pPr>
              <w:pStyle w:val="TableParagraph"/>
              <w:ind w:left="356" w:right="31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3%</w:t>
            </w:r>
          </w:p>
        </w:tc>
      </w:tr>
      <w:tr>
        <w:trPr>
          <w:trHeight w:val="534" w:hRule="atLeast"/>
        </w:trPr>
        <w:tc>
          <w:tcPr>
            <w:tcW w:w="4819" w:type="dxa"/>
            <w:shd w:val="clear" w:color="auto" w:fill="CFE3EE"/>
          </w:tcPr>
          <w:p>
            <w:pPr>
              <w:pStyle w:val="TableParagraph"/>
              <w:spacing w:line="259" w:lineRule="auto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Local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sem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função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moradia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ou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é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um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domicílio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permanente,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como</w:t>
            </w:r>
            <w:r>
              <w:rPr>
                <w:b/>
                <w:color w:val="231F20"/>
                <w:spacing w:val="-3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comércio, escola,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residência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veraneio,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etc.</w:t>
            </w:r>
          </w:p>
        </w:tc>
        <w:tc>
          <w:tcPr>
            <w:tcW w:w="1417" w:type="dxa"/>
            <w:shd w:val="clear" w:color="auto" w:fill="CFE3EE"/>
          </w:tcPr>
          <w:p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471</w:t>
            </w:r>
          </w:p>
        </w:tc>
        <w:tc>
          <w:tcPr>
            <w:tcW w:w="1134" w:type="dxa"/>
            <w:shd w:val="clear" w:color="auto" w:fill="CFE3EE"/>
          </w:tcPr>
          <w:p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356" w:right="31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1%</w:t>
            </w:r>
          </w:p>
        </w:tc>
      </w:tr>
      <w:tr>
        <w:trPr>
          <w:trHeight w:val="334" w:hRule="atLeast"/>
        </w:trPr>
        <w:tc>
          <w:tcPr>
            <w:tcW w:w="4819" w:type="dxa"/>
            <w:shd w:val="clear" w:color="auto" w:fill="E3EFF5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Recusa</w:t>
            </w:r>
          </w:p>
        </w:tc>
        <w:tc>
          <w:tcPr>
            <w:tcW w:w="1417" w:type="dxa"/>
            <w:shd w:val="clear" w:color="auto" w:fill="E3EFF5"/>
          </w:tcPr>
          <w:p>
            <w:pPr>
              <w:pStyle w:val="TableParagraph"/>
              <w:ind w:left="589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293</w:t>
            </w:r>
          </w:p>
        </w:tc>
        <w:tc>
          <w:tcPr>
            <w:tcW w:w="1134" w:type="dxa"/>
            <w:shd w:val="clear" w:color="auto" w:fill="E3EFF5"/>
          </w:tcPr>
          <w:p>
            <w:pPr>
              <w:pStyle w:val="TableParagraph"/>
              <w:ind w:left="356" w:right="31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4%</w:t>
            </w:r>
          </w:p>
        </w:tc>
      </w:tr>
      <w:tr>
        <w:trPr>
          <w:trHeight w:val="334" w:hRule="atLeast"/>
        </w:trPr>
        <w:tc>
          <w:tcPr>
            <w:tcW w:w="4819" w:type="dxa"/>
            <w:shd w:val="clear" w:color="auto" w:fill="CFE3EE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Domicílio</w:t>
            </w:r>
            <w:r>
              <w:rPr>
                <w:b/>
                <w:color w:val="231F20"/>
                <w:spacing w:val="5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5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abordado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por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recusa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5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acesso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do</w:t>
            </w:r>
            <w:r>
              <w:rPr>
                <w:b/>
                <w:color w:val="231F20"/>
                <w:spacing w:val="5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porteiro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ou</w:t>
            </w:r>
            <w:r>
              <w:rPr>
                <w:b/>
                <w:color w:val="231F20"/>
                <w:spacing w:val="5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outra</w:t>
            </w:r>
            <w:r>
              <w:rPr>
                <w:b/>
                <w:color w:val="231F20"/>
                <w:spacing w:val="5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pessoa</w:t>
            </w:r>
          </w:p>
        </w:tc>
        <w:tc>
          <w:tcPr>
            <w:tcW w:w="1417" w:type="dxa"/>
            <w:shd w:val="clear" w:color="auto" w:fill="CFE3EE"/>
          </w:tcPr>
          <w:p>
            <w:pPr>
              <w:pStyle w:val="TableParagraph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202</w:t>
            </w:r>
          </w:p>
        </w:tc>
        <w:tc>
          <w:tcPr>
            <w:tcW w:w="1134" w:type="dxa"/>
            <w:shd w:val="clear" w:color="auto" w:fill="CFE3EE"/>
          </w:tcPr>
          <w:p>
            <w:pPr>
              <w:pStyle w:val="TableParagraph"/>
              <w:ind w:left="356" w:right="31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1%</w:t>
            </w:r>
          </w:p>
        </w:tc>
      </w:tr>
      <w:tr>
        <w:trPr>
          <w:trHeight w:val="334" w:hRule="atLeast"/>
        </w:trPr>
        <w:tc>
          <w:tcPr>
            <w:tcW w:w="4819" w:type="dxa"/>
            <w:shd w:val="clear" w:color="auto" w:fill="E3EFF5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Domicílio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abordado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por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motivo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violência</w:t>
            </w:r>
          </w:p>
        </w:tc>
        <w:tc>
          <w:tcPr>
            <w:tcW w:w="1417" w:type="dxa"/>
            <w:shd w:val="clear" w:color="auto" w:fill="E3EFF5"/>
          </w:tcPr>
          <w:p>
            <w:pPr>
              <w:pStyle w:val="TableParagraph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309</w:t>
            </w:r>
          </w:p>
        </w:tc>
        <w:tc>
          <w:tcPr>
            <w:tcW w:w="1134" w:type="dxa"/>
            <w:shd w:val="clear" w:color="auto" w:fill="E3EFF5"/>
          </w:tcPr>
          <w:p>
            <w:pPr>
              <w:pStyle w:val="TableParagraph"/>
              <w:ind w:left="356" w:right="31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1%</w:t>
            </w:r>
          </w:p>
        </w:tc>
      </w:tr>
      <w:tr>
        <w:trPr>
          <w:trHeight w:val="534" w:hRule="atLeast"/>
        </w:trPr>
        <w:tc>
          <w:tcPr>
            <w:tcW w:w="4819" w:type="dxa"/>
            <w:shd w:val="clear" w:color="auto" w:fill="CFE3EE"/>
          </w:tcPr>
          <w:p>
            <w:pPr>
              <w:pStyle w:val="TableParagraph"/>
              <w:spacing w:line="259" w:lineRule="auto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Domicílio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abordado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por</w:t>
            </w:r>
            <w:r>
              <w:rPr>
                <w:b/>
                <w:color w:val="231F20"/>
                <w:spacing w:val="35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dificuldade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acesso,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como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obstáculos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físicos,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intempéries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da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natureza,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etc.</w:t>
            </w:r>
          </w:p>
        </w:tc>
        <w:tc>
          <w:tcPr>
            <w:tcW w:w="1417" w:type="dxa"/>
            <w:shd w:val="clear" w:color="auto" w:fill="CFE3EE"/>
          </w:tcPr>
          <w:p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794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21</w:t>
            </w:r>
          </w:p>
        </w:tc>
        <w:tc>
          <w:tcPr>
            <w:tcW w:w="1134" w:type="dxa"/>
            <w:shd w:val="clear" w:color="auto" w:fill="CFE3EE"/>
          </w:tcPr>
          <w:p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356" w:right="31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0%</w:t>
            </w:r>
          </w:p>
        </w:tc>
      </w:tr>
      <w:tr>
        <w:trPr>
          <w:trHeight w:val="534" w:hRule="atLeast"/>
        </w:trPr>
        <w:tc>
          <w:tcPr>
            <w:tcW w:w="4819" w:type="dxa"/>
            <w:shd w:val="clear" w:color="auto" w:fill="E3EFF5"/>
          </w:tcPr>
          <w:p>
            <w:pPr>
              <w:pStyle w:val="TableParagraph"/>
              <w:spacing w:line="259" w:lineRule="auto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Domicílio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só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tem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pessoas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inelegíveis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(surdas,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mudas,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com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deficiência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ou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estrangeiras,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incapazes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responder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à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pesquisa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ou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menores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16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anos)</w:t>
            </w:r>
          </w:p>
        </w:tc>
        <w:tc>
          <w:tcPr>
            <w:tcW w:w="1417" w:type="dxa"/>
            <w:shd w:val="clear" w:color="auto" w:fill="E3EFF5"/>
          </w:tcPr>
          <w:p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794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</w:t>
            </w:r>
          </w:p>
        </w:tc>
        <w:tc>
          <w:tcPr>
            <w:tcW w:w="1134" w:type="dxa"/>
            <w:shd w:val="clear" w:color="auto" w:fill="E3EFF5"/>
          </w:tcPr>
          <w:p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356" w:right="31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0%</w:t>
            </w:r>
          </w:p>
        </w:tc>
      </w:tr>
      <w:tr>
        <w:trPr>
          <w:trHeight w:val="334" w:hRule="atLeast"/>
        </w:trPr>
        <w:tc>
          <w:tcPr>
            <w:tcW w:w="4819" w:type="dxa"/>
            <w:shd w:val="clear" w:color="auto" w:fill="CFE3EE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Outras</w:t>
            </w:r>
            <w:r>
              <w:rPr>
                <w:b/>
                <w:color w:val="231F20"/>
                <w:spacing w:val="29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ocorrências</w:t>
            </w:r>
          </w:p>
        </w:tc>
        <w:tc>
          <w:tcPr>
            <w:tcW w:w="1417" w:type="dxa"/>
            <w:shd w:val="clear" w:color="auto" w:fill="CFE3EE"/>
          </w:tcPr>
          <w:p>
            <w:pPr>
              <w:pStyle w:val="TableParagraph"/>
              <w:ind w:left="589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561</w:t>
            </w:r>
          </w:p>
        </w:tc>
        <w:tc>
          <w:tcPr>
            <w:tcW w:w="1134" w:type="dxa"/>
            <w:shd w:val="clear" w:color="auto" w:fill="CFE3EE"/>
          </w:tcPr>
          <w:p>
            <w:pPr>
              <w:pStyle w:val="TableParagraph"/>
              <w:ind w:left="356" w:right="31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5%</w:t>
            </w:r>
          </w:p>
        </w:tc>
      </w:tr>
      <w:tr>
        <w:trPr>
          <w:trHeight w:val="334" w:hRule="atLeast"/>
        </w:trPr>
        <w:tc>
          <w:tcPr>
            <w:tcW w:w="4819" w:type="dxa"/>
            <w:shd w:val="clear" w:color="auto" w:fill="E3EFF5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Domicílio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inexistente</w:t>
            </w:r>
          </w:p>
        </w:tc>
        <w:tc>
          <w:tcPr>
            <w:tcW w:w="1417" w:type="dxa"/>
            <w:shd w:val="clear" w:color="auto" w:fill="E3EFF5"/>
          </w:tcPr>
          <w:p>
            <w:pPr>
              <w:pStyle w:val="TableParagraph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901</w:t>
            </w:r>
          </w:p>
        </w:tc>
        <w:tc>
          <w:tcPr>
            <w:tcW w:w="1134" w:type="dxa"/>
            <w:shd w:val="clear" w:color="auto" w:fill="E3EFF5"/>
          </w:tcPr>
          <w:p>
            <w:pPr>
              <w:pStyle w:val="TableParagraph"/>
              <w:ind w:left="356" w:right="31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3%</w:t>
            </w:r>
          </w:p>
        </w:tc>
      </w:tr>
    </w:tbl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8"/>
        <w:rPr>
          <w:rFonts w:ascii="Arial"/>
          <w:b/>
        </w:rPr>
      </w:pPr>
    </w:p>
    <w:p>
      <w:pPr>
        <w:pStyle w:val="BodyText"/>
        <w:spacing w:line="249" w:lineRule="auto"/>
        <w:ind w:left="2374" w:right="1232" w:firstLine="198"/>
        <w:jc w:val="both"/>
      </w:pPr>
      <w:r>
        <w:rPr>
          <w:color w:val="231F20"/>
        </w:rPr>
        <w:t>Ao longo do período de coleta de dados em campo, foram realizados controles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semanais e quinzenais. Semanalmente, foram controlados o número de municípios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visitados e de setores arrolados e a quantidade de entrevistas realizadas, por tipo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pesquisa em cada estrato TIC e setor censitário. Quinzenalmente, foram verificadas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informações acerca do perfil dos domicílios, como renda e classe social, informações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relativas</w:t>
      </w:r>
      <w:r>
        <w:rPr>
          <w:color w:val="231F20"/>
          <w:spacing w:val="-6"/>
        </w:rPr>
        <w:t> </w:t>
      </w:r>
      <w:r>
        <w:rPr>
          <w:color w:val="231F20"/>
        </w:rPr>
        <w:t>aos</w:t>
      </w:r>
      <w:r>
        <w:rPr>
          <w:color w:val="231F20"/>
          <w:spacing w:val="-6"/>
        </w:rPr>
        <w:t> </w:t>
      </w:r>
      <w:r>
        <w:rPr>
          <w:color w:val="231F20"/>
        </w:rPr>
        <w:t>moradores</w:t>
      </w:r>
      <w:r>
        <w:rPr>
          <w:color w:val="231F20"/>
          <w:spacing w:val="-6"/>
        </w:rPr>
        <w:t> </w:t>
      </w:r>
      <w:r>
        <w:rPr>
          <w:color w:val="231F20"/>
        </w:rPr>
        <w:t>dos</w:t>
      </w:r>
      <w:r>
        <w:rPr>
          <w:color w:val="231F20"/>
          <w:spacing w:val="-6"/>
        </w:rPr>
        <w:t> </w:t>
      </w:r>
      <w:r>
        <w:rPr>
          <w:color w:val="231F20"/>
        </w:rPr>
        <w:t>domicílios</w:t>
      </w:r>
      <w:r>
        <w:rPr>
          <w:color w:val="231F20"/>
          <w:spacing w:val="-6"/>
        </w:rPr>
        <w:t> </w:t>
      </w:r>
      <w:r>
        <w:rPr>
          <w:color w:val="231F20"/>
        </w:rPr>
        <w:t>entrevistados,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5"/>
        </w:rPr>
        <w:t> </w:t>
      </w:r>
      <w:r>
        <w:rPr>
          <w:color w:val="231F20"/>
        </w:rPr>
        <w:t>sexo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idade,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uso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47"/>
        </w:rPr>
        <w:t> </w:t>
      </w:r>
      <w:r>
        <w:rPr>
          <w:color w:val="231F20"/>
        </w:rPr>
        <w:t>tecnologias de informação e comunicação pelos respondentes selecionados, bem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registro</w:t>
      </w:r>
      <w:r>
        <w:rPr>
          <w:color w:val="231F20"/>
          <w:spacing w:val="-10"/>
        </w:rPr>
        <w:t> </w:t>
      </w:r>
      <w:r>
        <w:rPr>
          <w:color w:val="231F20"/>
        </w:rPr>
        <w:t>das</w:t>
      </w:r>
      <w:r>
        <w:rPr>
          <w:color w:val="231F20"/>
          <w:spacing w:val="-10"/>
        </w:rPr>
        <w:t> </w:t>
      </w:r>
      <w:r>
        <w:rPr>
          <w:color w:val="231F20"/>
        </w:rPr>
        <w:t>ocorrências</w:t>
      </w:r>
      <w:r>
        <w:rPr>
          <w:color w:val="231F20"/>
          <w:spacing w:val="-10"/>
        </w:rPr>
        <w:t> </w:t>
      </w:r>
      <w:r>
        <w:rPr>
          <w:color w:val="231F20"/>
        </w:rPr>
        <w:t>dos</w:t>
      </w:r>
      <w:r>
        <w:rPr>
          <w:color w:val="231F20"/>
          <w:spacing w:val="-10"/>
        </w:rPr>
        <w:t> </w:t>
      </w:r>
      <w:r>
        <w:rPr>
          <w:color w:val="231F20"/>
        </w:rPr>
        <w:t>domicílios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não</w:t>
      </w:r>
      <w:r>
        <w:rPr>
          <w:color w:val="231F20"/>
          <w:spacing w:val="-10"/>
        </w:rPr>
        <w:t> </w:t>
      </w:r>
      <w:r>
        <w:rPr>
          <w:color w:val="231F20"/>
        </w:rPr>
        <w:t>haviam</w:t>
      </w:r>
      <w:r>
        <w:rPr>
          <w:color w:val="231F20"/>
          <w:spacing w:val="-9"/>
        </w:rPr>
        <w:t> </w:t>
      </w:r>
      <w:r>
        <w:rPr>
          <w:color w:val="231F20"/>
        </w:rPr>
        <w:t>sido</w:t>
      </w:r>
      <w:r>
        <w:rPr>
          <w:color w:val="231F20"/>
          <w:spacing w:val="-10"/>
        </w:rPr>
        <w:t> </w:t>
      </w:r>
      <w:r>
        <w:rPr>
          <w:color w:val="231F20"/>
        </w:rPr>
        <w:t>realizadas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entrevistas,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além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quantidade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módulos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respondidos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entrevista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realizada.</w:t>
      </w:r>
    </w:p>
    <w:p>
      <w:pPr>
        <w:pStyle w:val="BodyText"/>
        <w:spacing w:line="249" w:lineRule="auto" w:before="121"/>
        <w:ind w:left="2374" w:right="1231" w:firstLine="198"/>
        <w:jc w:val="both"/>
      </w:pPr>
      <w:r>
        <w:rPr>
          <w:color w:val="231F20"/>
        </w:rPr>
        <w:t>De modo geral, foram encontradas dificuldades em atingir a taxa de resposta</w:t>
      </w:r>
      <w:r>
        <w:rPr>
          <w:color w:val="231F20"/>
          <w:spacing w:val="1"/>
        </w:rPr>
        <w:t> </w:t>
      </w:r>
      <w:r>
        <w:rPr>
          <w:color w:val="231F20"/>
        </w:rPr>
        <w:t>esperada em setores com algumas características específicas, como naqueles com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alta incidência de violência e naqueles com muitos prédios ou condomínios, em que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há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maior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dificuldade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acesso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domicílios.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relação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estes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últimos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casos,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46"/>
          <w:w w:val="95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objetivo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sensibilizar</w:t>
      </w:r>
      <w:r>
        <w:rPr>
          <w:color w:val="231F20"/>
          <w:spacing w:val="-7"/>
        </w:rPr>
        <w:t> </w:t>
      </w:r>
      <w:r>
        <w:rPr>
          <w:color w:val="231F20"/>
        </w:rPr>
        <w:t>os</w:t>
      </w:r>
      <w:r>
        <w:rPr>
          <w:color w:val="231F20"/>
          <w:spacing w:val="-7"/>
        </w:rPr>
        <w:t> </w:t>
      </w:r>
      <w:r>
        <w:rPr>
          <w:color w:val="231F20"/>
        </w:rPr>
        <w:t>respectivos</w:t>
      </w:r>
      <w:r>
        <w:rPr>
          <w:color w:val="231F20"/>
          <w:spacing w:val="-7"/>
        </w:rPr>
        <w:t> </w:t>
      </w:r>
      <w:r>
        <w:rPr>
          <w:color w:val="231F20"/>
        </w:rPr>
        <w:t>moradores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participar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pesquisa,</w:t>
      </w:r>
      <w:r>
        <w:rPr>
          <w:color w:val="231F20"/>
          <w:spacing w:val="-7"/>
        </w:rPr>
        <w:t> </w:t>
      </w:r>
      <w:r>
        <w:rPr>
          <w:color w:val="231F20"/>
        </w:rPr>
        <w:t>foram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enviadas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cartas,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via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Correios,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499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domicílios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selecionados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três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condomínios.</w:t>
      </w:r>
    </w:p>
    <w:p>
      <w:pPr>
        <w:spacing w:after="0" w:line="249" w:lineRule="auto"/>
        <w:jc w:val="both"/>
        <w:sectPr>
          <w:pgSz w:w="10780" w:h="14750"/>
          <w:pgMar w:header="651" w:footer="680" w:top="840" w:bottom="880" w:left="460" w:right="180"/>
        </w:sectPr>
      </w:pPr>
    </w:p>
    <w:p>
      <w:pPr>
        <w:pStyle w:val="BodyText"/>
      </w:pPr>
      <w:r>
        <w:rPr/>
        <w:pict>
          <v:group style="position:absolute;margin-left:2.83470pt;margin-top:0.0pt;width:535.75pt;height:737.05pt;mso-position-horizontal-relative:page;mso-position-vertical-relative:page;z-index:-16192000" coordorigin="57,0" coordsize="10715,14741">
            <v:rect style="position:absolute;left:10054;top:1020;width:130;height:2796" filled="true" fillcolor="#3397b9" stroked="false">
              <v:fill type="solid"/>
            </v:rect>
            <v:rect style="position:absolute;left:10183;top:3815;width:589;height:2858" filled="true" fillcolor="#cfe3ee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Heading2"/>
        <w:spacing w:before="122"/>
      </w:pPr>
      <w:r>
        <w:rPr>
          <w:color w:val="231F20"/>
          <w:w w:val="80"/>
        </w:rPr>
        <w:t>VERIFICAÇÃO</w:t>
      </w:r>
      <w:r>
        <w:rPr>
          <w:color w:val="231F20"/>
          <w:spacing w:val="46"/>
        </w:rPr>
        <w:t> </w:t>
      </w:r>
      <w:r>
        <w:rPr>
          <w:color w:val="231F20"/>
          <w:w w:val="80"/>
        </w:rPr>
        <w:t>DAS</w:t>
      </w:r>
      <w:r>
        <w:rPr>
          <w:color w:val="231F20"/>
          <w:spacing w:val="46"/>
        </w:rPr>
        <w:t> </w:t>
      </w:r>
      <w:r>
        <w:rPr>
          <w:color w:val="231F20"/>
          <w:w w:val="80"/>
        </w:rPr>
        <w:t>ENTREVISTAS</w:t>
      </w:r>
    </w:p>
    <w:p>
      <w:pPr>
        <w:pStyle w:val="BodyText"/>
        <w:spacing w:line="249" w:lineRule="auto" w:before="122"/>
        <w:ind w:left="1807" w:right="1797" w:firstLine="198"/>
        <w:jc w:val="both"/>
      </w:pPr>
      <w:r>
        <w:rPr>
          <w:color w:val="231F20"/>
        </w:rPr>
        <w:t>De modo a garantir a qualidade dos dados coletados, foram verificadas 5.292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entrevistas das pesquisas TIC Domicílios e TIC Kids Online Brasil – que têm, desde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2015, a operação de campo compartilhada. Isso corresponde a 16% da amostra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planejada total e a 23% da amostra realizada total. Os procedimentos de verificação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foram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feitos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meio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escuta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áudios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alguns casos,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ligações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telefônicas.</w:t>
      </w:r>
    </w:p>
    <w:p>
      <w:pPr>
        <w:pStyle w:val="BodyText"/>
        <w:spacing w:line="249" w:lineRule="auto" w:before="118"/>
        <w:ind w:left="1807" w:right="1798" w:firstLine="198"/>
        <w:jc w:val="both"/>
      </w:pPr>
      <w:r>
        <w:rPr>
          <w:color w:val="231F20"/>
        </w:rPr>
        <w:t>Nos casos em que foram necessárias correções de partes ou da totalidade das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entrevistas,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foram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realizadas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voltas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telefônicas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presenciais,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depender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resultado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verificação.</w:t>
      </w:r>
    </w:p>
    <w:p>
      <w:pPr>
        <w:pStyle w:val="BodyText"/>
        <w:rPr>
          <w:sz w:val="26"/>
        </w:rPr>
      </w:pPr>
    </w:p>
    <w:p>
      <w:pPr>
        <w:pStyle w:val="Heading2"/>
      </w:pPr>
      <w:r>
        <w:rPr>
          <w:color w:val="231F20"/>
          <w:w w:val="75"/>
        </w:rPr>
        <w:t>RESULTADO</w:t>
      </w:r>
      <w:r>
        <w:rPr>
          <w:color w:val="231F20"/>
          <w:spacing w:val="36"/>
        </w:rPr>
        <w:t> </w:t>
      </w:r>
      <w:r>
        <w:rPr>
          <w:color w:val="231F20"/>
          <w:w w:val="75"/>
        </w:rPr>
        <w:t>DA</w:t>
      </w:r>
      <w:r>
        <w:rPr>
          <w:color w:val="231F20"/>
          <w:spacing w:val="36"/>
        </w:rPr>
        <w:t> </w:t>
      </w:r>
      <w:r>
        <w:rPr>
          <w:color w:val="231F20"/>
          <w:w w:val="75"/>
        </w:rPr>
        <w:t>COLETA</w:t>
      </w:r>
    </w:p>
    <w:p>
      <w:pPr>
        <w:pStyle w:val="BodyText"/>
        <w:spacing w:line="249" w:lineRule="auto" w:before="122"/>
        <w:ind w:left="1807" w:right="1799" w:firstLine="198"/>
        <w:jc w:val="both"/>
      </w:pPr>
      <w:r>
        <w:rPr>
          <w:color w:val="231F20"/>
        </w:rPr>
        <w:t>Foram abordados 23.292 domicílios, em 599 municípios, alcançando 70% da</w:t>
      </w:r>
      <w:r>
        <w:rPr>
          <w:color w:val="231F20"/>
          <w:spacing w:val="1"/>
        </w:rPr>
        <w:t> </w:t>
      </w:r>
      <w:r>
        <w:rPr>
          <w:color w:val="231F20"/>
        </w:rPr>
        <w:t>amostra planejada de 33.075 domicílios (Tabela 3). Em 20.688 domicílios, foram</w:t>
      </w:r>
      <w:r>
        <w:rPr>
          <w:color w:val="231F20"/>
          <w:spacing w:val="-47"/>
        </w:rPr>
        <w:t> </w:t>
      </w:r>
      <w:r>
        <w:rPr>
          <w:color w:val="231F20"/>
        </w:rPr>
        <w:t>realizadas</w:t>
      </w:r>
      <w:r>
        <w:rPr>
          <w:color w:val="231F20"/>
          <w:spacing w:val="-10"/>
        </w:rPr>
        <w:t> </w:t>
      </w:r>
      <w:r>
        <w:rPr>
          <w:color w:val="231F20"/>
        </w:rPr>
        <w:t>entrevistas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indivíduos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são</w:t>
      </w:r>
      <w:r>
        <w:rPr>
          <w:color w:val="231F20"/>
          <w:spacing w:val="-9"/>
        </w:rPr>
        <w:t> </w:t>
      </w:r>
      <w:r>
        <w:rPr>
          <w:color w:val="231F20"/>
        </w:rPr>
        <w:t>população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referência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pesquisa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TIC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Domicílios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(pessoas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10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anos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mais).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Nos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2.604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domicílios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restantes,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foram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realizadas</w:t>
      </w:r>
      <w:r>
        <w:rPr>
          <w:color w:val="231F20"/>
          <w:spacing w:val="-11"/>
        </w:rPr>
        <w:t> </w:t>
      </w:r>
      <w:r>
        <w:rPr>
          <w:color w:val="231F20"/>
        </w:rPr>
        <w:t>entrevistas</w:t>
      </w:r>
      <w:r>
        <w:rPr>
          <w:color w:val="231F20"/>
          <w:spacing w:val="-10"/>
        </w:rPr>
        <w:t> </w:t>
      </w:r>
      <w:r>
        <w:rPr>
          <w:color w:val="231F20"/>
        </w:rPr>
        <w:t>relativas</w:t>
      </w:r>
      <w:r>
        <w:rPr>
          <w:color w:val="231F20"/>
          <w:spacing w:val="-10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pesquisa</w:t>
      </w:r>
      <w:r>
        <w:rPr>
          <w:color w:val="231F20"/>
          <w:spacing w:val="-10"/>
        </w:rPr>
        <w:t> </w:t>
      </w:r>
      <w:r>
        <w:rPr>
          <w:color w:val="231F20"/>
        </w:rPr>
        <w:t>TIC</w:t>
      </w:r>
      <w:r>
        <w:rPr>
          <w:color w:val="231F20"/>
          <w:spacing w:val="-10"/>
        </w:rPr>
        <w:t> </w:t>
      </w:r>
      <w:r>
        <w:rPr>
          <w:color w:val="231F20"/>
        </w:rPr>
        <w:t>Kids</w:t>
      </w:r>
      <w:r>
        <w:rPr>
          <w:color w:val="231F20"/>
          <w:spacing w:val="-10"/>
        </w:rPr>
        <w:t> </w:t>
      </w:r>
      <w:r>
        <w:rPr>
          <w:color w:val="231F20"/>
        </w:rPr>
        <w:t>Online</w:t>
      </w:r>
      <w:r>
        <w:rPr>
          <w:color w:val="231F20"/>
          <w:spacing w:val="-11"/>
        </w:rPr>
        <w:t> </w:t>
      </w:r>
      <w:r>
        <w:rPr>
          <w:color w:val="231F20"/>
        </w:rPr>
        <w:t>Brasil.</w:t>
      </w:r>
    </w:p>
    <w:p>
      <w:pPr>
        <w:pStyle w:val="BodyText"/>
        <w:rPr>
          <w:sz w:val="26"/>
        </w:rPr>
      </w:pPr>
    </w:p>
    <w:p>
      <w:pPr>
        <w:spacing w:before="227"/>
        <w:ind w:left="957" w:right="0" w:firstLine="0"/>
        <w:jc w:val="left"/>
        <w:rPr>
          <w:rFonts w:ascii="Arial Black"/>
          <w:sz w:val="12"/>
        </w:rPr>
      </w:pPr>
      <w:r>
        <w:rPr>
          <w:rFonts w:ascii="Arial Black"/>
          <w:color w:val="231F20"/>
          <w:w w:val="90"/>
          <w:sz w:val="12"/>
        </w:rPr>
        <w:t>TABELA</w:t>
      </w:r>
      <w:r>
        <w:rPr>
          <w:rFonts w:ascii="Arial Black"/>
          <w:color w:val="231F20"/>
          <w:spacing w:val="10"/>
          <w:w w:val="90"/>
          <w:sz w:val="12"/>
        </w:rPr>
        <w:t> </w:t>
      </w:r>
      <w:r>
        <w:rPr>
          <w:rFonts w:ascii="Arial Black"/>
          <w:color w:val="231F20"/>
          <w:w w:val="90"/>
          <w:sz w:val="12"/>
        </w:rPr>
        <w:t>3</w:t>
      </w:r>
    </w:p>
    <w:p>
      <w:pPr>
        <w:spacing w:before="52"/>
        <w:ind w:left="95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spacing w:val="-3"/>
          <w:w w:val="105"/>
          <w:sz w:val="16"/>
        </w:rPr>
        <w:t>TAXA</w:t>
      </w:r>
      <w:r>
        <w:rPr>
          <w:rFonts w:ascii="Arial"/>
          <w:b/>
          <w:color w:val="231F20"/>
          <w:spacing w:val="-18"/>
          <w:w w:val="105"/>
          <w:sz w:val="16"/>
        </w:rPr>
        <w:t> </w:t>
      </w:r>
      <w:r>
        <w:rPr>
          <w:rFonts w:ascii="Arial"/>
          <w:b/>
          <w:color w:val="231F20"/>
          <w:spacing w:val="-3"/>
          <w:w w:val="105"/>
          <w:sz w:val="16"/>
        </w:rPr>
        <w:t>DE</w:t>
      </w:r>
      <w:r>
        <w:rPr>
          <w:rFonts w:ascii="Arial"/>
          <w:b/>
          <w:color w:val="231F20"/>
          <w:spacing w:val="-17"/>
          <w:w w:val="105"/>
          <w:sz w:val="16"/>
        </w:rPr>
        <w:t> </w:t>
      </w:r>
      <w:r>
        <w:rPr>
          <w:rFonts w:ascii="Arial"/>
          <w:b/>
          <w:color w:val="231F20"/>
          <w:spacing w:val="-3"/>
          <w:w w:val="105"/>
          <w:sz w:val="16"/>
        </w:rPr>
        <w:t>RESPOSTA,</w:t>
      </w:r>
      <w:r>
        <w:rPr>
          <w:rFonts w:ascii="Arial"/>
          <w:b/>
          <w:color w:val="231F20"/>
          <w:spacing w:val="-17"/>
          <w:w w:val="105"/>
          <w:sz w:val="16"/>
        </w:rPr>
        <w:t> </w:t>
      </w:r>
      <w:r>
        <w:rPr>
          <w:rFonts w:ascii="Arial"/>
          <w:b/>
          <w:color w:val="231F20"/>
          <w:spacing w:val="-3"/>
          <w:w w:val="105"/>
          <w:sz w:val="16"/>
        </w:rPr>
        <w:t>SEGUNDO</w:t>
      </w:r>
      <w:r>
        <w:rPr>
          <w:rFonts w:ascii="Arial"/>
          <w:b/>
          <w:color w:val="231F20"/>
          <w:spacing w:val="-17"/>
          <w:w w:val="105"/>
          <w:sz w:val="16"/>
        </w:rPr>
        <w:t> </w:t>
      </w:r>
      <w:r>
        <w:rPr>
          <w:rFonts w:ascii="Arial"/>
          <w:b/>
          <w:color w:val="231F20"/>
          <w:spacing w:val="-2"/>
          <w:w w:val="105"/>
          <w:sz w:val="16"/>
        </w:rPr>
        <w:t>UF</w:t>
      </w:r>
    </w:p>
    <w:p>
      <w:pPr>
        <w:pStyle w:val="BodyText"/>
        <w:spacing w:before="5"/>
        <w:rPr>
          <w:rFonts w:ascii="Arial"/>
          <w:b/>
          <w:sz w:val="13"/>
        </w:rPr>
      </w:pPr>
      <w:r>
        <w:rPr/>
        <w:pict>
          <v:shape style="position:absolute;margin-left:70.866096pt;margin-top:9.67774pt;width:180.1pt;height:267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1871"/>
                  </w:tblGrid>
                  <w:tr>
                    <w:trPr>
                      <w:trHeight w:val="350" w:hRule="atLeast"/>
                    </w:trPr>
                    <w:tc>
                      <w:tcPr>
                        <w:tcW w:w="1701" w:type="dxa"/>
                        <w:shd w:val="clear" w:color="auto" w:fill="3397B9"/>
                      </w:tcPr>
                      <w:p>
                        <w:pPr>
                          <w:pStyle w:val="TableParagraph"/>
                          <w:spacing w:before="78"/>
                          <w:ind w:left="729" w:right="7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UF</w:t>
                        </w:r>
                      </w:p>
                    </w:tc>
                    <w:tc>
                      <w:tcPr>
                        <w:tcW w:w="1871" w:type="dxa"/>
                        <w:shd w:val="clear" w:color="auto" w:fill="3397B9"/>
                      </w:tcPr>
                      <w:p>
                        <w:pPr>
                          <w:pStyle w:val="TableParagraph"/>
                          <w:spacing w:before="78"/>
                          <w:ind w:left="145" w:right="1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Taxa</w:t>
                        </w:r>
                        <w:r>
                          <w:rPr>
                            <w:b/>
                            <w:color w:val="FFFFFF"/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resposta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(%)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CFE3EE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85"/>
                            <w:sz w:val="16"/>
                          </w:rPr>
                          <w:t>Acre</w:t>
                        </w:r>
                      </w:p>
                    </w:tc>
                    <w:tc>
                      <w:tcPr>
                        <w:tcW w:w="1871" w:type="dxa"/>
                        <w:shd w:val="clear" w:color="auto" w:fill="CFE3EE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90,9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E3E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Alagoas</w:t>
                        </w:r>
                      </w:p>
                    </w:tc>
                    <w:tc>
                      <w:tcPr>
                        <w:tcW w:w="1871" w:type="dxa"/>
                        <w:shd w:val="clear" w:color="auto" w:fill="E3EFF5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77,2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CFE3EE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Amapá</w:t>
                        </w:r>
                      </w:p>
                    </w:tc>
                    <w:tc>
                      <w:tcPr>
                        <w:tcW w:w="1871" w:type="dxa"/>
                        <w:shd w:val="clear" w:color="auto" w:fill="CFE3EE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78,5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E3E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Amazonas</w:t>
                        </w:r>
                      </w:p>
                    </w:tc>
                    <w:tc>
                      <w:tcPr>
                        <w:tcW w:w="1871" w:type="dxa"/>
                        <w:shd w:val="clear" w:color="auto" w:fill="E3EFF5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84,0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CFE3EE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Bahia</w:t>
                        </w:r>
                      </w:p>
                    </w:tc>
                    <w:tc>
                      <w:tcPr>
                        <w:tcW w:w="1871" w:type="dxa"/>
                        <w:shd w:val="clear" w:color="auto" w:fill="CFE3EE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79,2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E3E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Ceará</w:t>
                        </w:r>
                      </w:p>
                    </w:tc>
                    <w:tc>
                      <w:tcPr>
                        <w:tcW w:w="1871" w:type="dxa"/>
                        <w:shd w:val="clear" w:color="auto" w:fill="E3EFF5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54,3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CFE3EE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75"/>
                            <w:sz w:val="16"/>
                          </w:rPr>
                          <w:t>Distrito</w:t>
                        </w:r>
                        <w:r>
                          <w:rPr>
                            <w:b/>
                            <w:color w:val="231F20"/>
                            <w:spacing w:val="17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75"/>
                            <w:sz w:val="16"/>
                          </w:rPr>
                          <w:t>Federal</w:t>
                        </w:r>
                      </w:p>
                    </w:tc>
                    <w:tc>
                      <w:tcPr>
                        <w:tcW w:w="1871" w:type="dxa"/>
                        <w:shd w:val="clear" w:color="auto" w:fill="CFE3EE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66,3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E3E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75"/>
                            <w:sz w:val="16"/>
                          </w:rPr>
                          <w:t>Espírito</w:t>
                        </w:r>
                        <w:r>
                          <w:rPr>
                            <w:b/>
                            <w:color w:val="231F20"/>
                            <w:spacing w:val="27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75"/>
                            <w:sz w:val="16"/>
                          </w:rPr>
                          <w:t>Santo</w:t>
                        </w:r>
                      </w:p>
                    </w:tc>
                    <w:tc>
                      <w:tcPr>
                        <w:tcW w:w="1871" w:type="dxa"/>
                        <w:shd w:val="clear" w:color="auto" w:fill="E3EFF5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64,0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CFE3EE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Goiás</w:t>
                        </w:r>
                      </w:p>
                    </w:tc>
                    <w:tc>
                      <w:tcPr>
                        <w:tcW w:w="1871" w:type="dxa"/>
                        <w:shd w:val="clear" w:color="auto" w:fill="CFE3EE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60,5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E3E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Maranhão</w:t>
                        </w:r>
                      </w:p>
                    </w:tc>
                    <w:tc>
                      <w:tcPr>
                        <w:tcW w:w="1871" w:type="dxa"/>
                        <w:shd w:val="clear" w:color="auto" w:fill="E3EFF5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69,4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CFE3EE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80"/>
                            <w:sz w:val="16"/>
                          </w:rPr>
                          <w:t>Mato</w:t>
                        </w:r>
                        <w:r>
                          <w:rPr>
                            <w:b/>
                            <w:color w:val="231F20"/>
                            <w:spacing w:val="1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16"/>
                          </w:rPr>
                          <w:t>Grosso</w:t>
                        </w:r>
                      </w:p>
                    </w:tc>
                    <w:tc>
                      <w:tcPr>
                        <w:tcW w:w="1871" w:type="dxa"/>
                        <w:shd w:val="clear" w:color="auto" w:fill="CFE3EE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69,1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E3E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80"/>
                            <w:sz w:val="16"/>
                          </w:rPr>
                          <w:t>Mato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16"/>
                          </w:rPr>
                          <w:t>Grosso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16"/>
                          </w:rPr>
                          <w:t>do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16"/>
                          </w:rPr>
                          <w:t>Sul</w:t>
                        </w:r>
                      </w:p>
                    </w:tc>
                    <w:tc>
                      <w:tcPr>
                        <w:tcW w:w="1871" w:type="dxa"/>
                        <w:shd w:val="clear" w:color="auto" w:fill="E3EFF5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73,7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CFE3EE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80"/>
                            <w:sz w:val="16"/>
                          </w:rPr>
                          <w:t>Minas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16"/>
                          </w:rPr>
                          <w:t>Gerais</w:t>
                        </w:r>
                      </w:p>
                    </w:tc>
                    <w:tc>
                      <w:tcPr>
                        <w:tcW w:w="1871" w:type="dxa"/>
                        <w:shd w:val="clear" w:color="auto" w:fill="CFE3EE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72,1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E3E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Pará</w:t>
                        </w:r>
                      </w:p>
                    </w:tc>
                    <w:tc>
                      <w:tcPr>
                        <w:tcW w:w="1871" w:type="dxa"/>
                        <w:shd w:val="clear" w:color="auto" w:fill="E3EFF5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66,5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0.236206pt;margin-top:9.90254pt;width:180.1pt;height:267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1871"/>
                  </w:tblGrid>
                  <w:tr>
                    <w:trPr>
                      <w:trHeight w:val="350" w:hRule="atLeast"/>
                    </w:trPr>
                    <w:tc>
                      <w:tcPr>
                        <w:tcW w:w="1701" w:type="dxa"/>
                        <w:shd w:val="clear" w:color="auto" w:fill="3397B9"/>
                      </w:tcPr>
                      <w:p>
                        <w:pPr>
                          <w:pStyle w:val="TableParagraph"/>
                          <w:spacing w:before="78"/>
                          <w:ind w:left="729" w:right="7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UF</w:t>
                        </w:r>
                      </w:p>
                    </w:tc>
                    <w:tc>
                      <w:tcPr>
                        <w:tcW w:w="1871" w:type="dxa"/>
                        <w:shd w:val="clear" w:color="auto" w:fill="3397B9"/>
                      </w:tcPr>
                      <w:p>
                        <w:pPr>
                          <w:pStyle w:val="TableParagraph"/>
                          <w:spacing w:before="78"/>
                          <w:ind w:left="145" w:right="1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Taxa</w:t>
                        </w:r>
                        <w:r>
                          <w:rPr>
                            <w:b/>
                            <w:color w:val="FFFFFF"/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resposta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(%)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CFE3EE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Paraíba</w:t>
                        </w:r>
                      </w:p>
                    </w:tc>
                    <w:tc>
                      <w:tcPr>
                        <w:tcW w:w="1871" w:type="dxa"/>
                        <w:shd w:val="clear" w:color="auto" w:fill="CFE3EE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73,9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E3E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Paraná</w:t>
                        </w:r>
                      </w:p>
                    </w:tc>
                    <w:tc>
                      <w:tcPr>
                        <w:tcW w:w="1871" w:type="dxa"/>
                        <w:shd w:val="clear" w:color="auto" w:fill="E3EFF5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59,0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CFE3EE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Pernambuco</w:t>
                        </w:r>
                      </w:p>
                    </w:tc>
                    <w:tc>
                      <w:tcPr>
                        <w:tcW w:w="1871" w:type="dxa"/>
                        <w:shd w:val="clear" w:color="auto" w:fill="CFE3EE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70,8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E3E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85"/>
                            <w:sz w:val="16"/>
                          </w:rPr>
                          <w:t>Piauí</w:t>
                        </w:r>
                      </w:p>
                    </w:tc>
                    <w:tc>
                      <w:tcPr>
                        <w:tcW w:w="1871" w:type="dxa"/>
                        <w:shd w:val="clear" w:color="auto" w:fill="E3EFF5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63,6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CFE3EE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75"/>
                            <w:sz w:val="16"/>
                          </w:rPr>
                          <w:t>Rio</w:t>
                        </w:r>
                        <w:r>
                          <w:rPr>
                            <w:b/>
                            <w:color w:val="231F20"/>
                            <w:spacing w:val="9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75"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75"/>
                            <w:sz w:val="16"/>
                          </w:rPr>
                          <w:t>Janeiro</w:t>
                        </w:r>
                      </w:p>
                    </w:tc>
                    <w:tc>
                      <w:tcPr>
                        <w:tcW w:w="1871" w:type="dxa"/>
                        <w:shd w:val="clear" w:color="auto" w:fill="CFE3EE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43,1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E3E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75"/>
                            <w:sz w:val="16"/>
                          </w:rPr>
                          <w:t>Rio</w:t>
                        </w:r>
                        <w:r>
                          <w:rPr>
                            <w:b/>
                            <w:color w:val="231F20"/>
                            <w:spacing w:val="1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75"/>
                            <w:sz w:val="16"/>
                          </w:rPr>
                          <w:t>Grande</w:t>
                        </w:r>
                        <w:r>
                          <w:rPr>
                            <w:b/>
                            <w:color w:val="231F20"/>
                            <w:spacing w:val="1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75"/>
                            <w:sz w:val="16"/>
                          </w:rPr>
                          <w:t>do</w:t>
                        </w:r>
                        <w:r>
                          <w:rPr>
                            <w:b/>
                            <w:color w:val="231F20"/>
                            <w:spacing w:val="1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75"/>
                            <w:sz w:val="16"/>
                          </w:rPr>
                          <w:t>Norte</w:t>
                        </w:r>
                      </w:p>
                    </w:tc>
                    <w:tc>
                      <w:tcPr>
                        <w:tcW w:w="1871" w:type="dxa"/>
                        <w:shd w:val="clear" w:color="auto" w:fill="E3EFF5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71,9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CFE3EE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75"/>
                            <w:sz w:val="16"/>
                          </w:rPr>
                          <w:t>Rio</w:t>
                        </w:r>
                        <w:r>
                          <w:rPr>
                            <w:b/>
                            <w:color w:val="231F20"/>
                            <w:spacing w:val="1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75"/>
                            <w:sz w:val="16"/>
                          </w:rPr>
                          <w:t>Grande</w:t>
                        </w:r>
                        <w:r>
                          <w:rPr>
                            <w:b/>
                            <w:color w:val="231F20"/>
                            <w:spacing w:val="1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75"/>
                            <w:sz w:val="16"/>
                          </w:rPr>
                          <w:t>do</w:t>
                        </w:r>
                        <w:r>
                          <w:rPr>
                            <w:b/>
                            <w:color w:val="231F20"/>
                            <w:spacing w:val="1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75"/>
                            <w:sz w:val="16"/>
                          </w:rPr>
                          <w:t>Sul</w:t>
                        </w:r>
                      </w:p>
                    </w:tc>
                    <w:tc>
                      <w:tcPr>
                        <w:tcW w:w="1871" w:type="dxa"/>
                        <w:shd w:val="clear" w:color="auto" w:fill="CFE3EE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51,3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CFE3EE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Rondônia</w:t>
                        </w:r>
                      </w:p>
                    </w:tc>
                    <w:tc>
                      <w:tcPr>
                        <w:tcW w:w="1871" w:type="dxa"/>
                        <w:shd w:val="clear" w:color="auto" w:fill="CFE3EE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89,5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CFE3EE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Roraima</w:t>
                        </w:r>
                      </w:p>
                    </w:tc>
                    <w:tc>
                      <w:tcPr>
                        <w:tcW w:w="1871" w:type="dxa"/>
                        <w:shd w:val="clear" w:color="auto" w:fill="CFE3EE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83,2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E3E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80"/>
                            <w:sz w:val="16"/>
                          </w:rPr>
                          <w:t>Santa</w:t>
                        </w:r>
                        <w:r>
                          <w:rPr>
                            <w:b/>
                            <w:color w:val="231F20"/>
                            <w:spacing w:val="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16"/>
                          </w:rPr>
                          <w:t>Catarina</w:t>
                        </w:r>
                      </w:p>
                    </w:tc>
                    <w:tc>
                      <w:tcPr>
                        <w:tcW w:w="1871" w:type="dxa"/>
                        <w:shd w:val="clear" w:color="auto" w:fill="E3EFF5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73,7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CFE3EE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80"/>
                            <w:sz w:val="16"/>
                          </w:rPr>
                          <w:t>São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16"/>
                          </w:rPr>
                          <w:t>Paulo</w:t>
                        </w:r>
                      </w:p>
                    </w:tc>
                    <w:tc>
                      <w:tcPr>
                        <w:tcW w:w="1871" w:type="dxa"/>
                        <w:shd w:val="clear" w:color="auto" w:fill="CFE3EE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61,8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E3EFF5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Sergipe</w:t>
                        </w:r>
                      </w:p>
                    </w:tc>
                    <w:tc>
                      <w:tcPr>
                        <w:tcW w:w="1871" w:type="dxa"/>
                        <w:shd w:val="clear" w:color="auto" w:fill="E3EFF5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85,0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CFE3EE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Tocantins</w:t>
                        </w:r>
                      </w:p>
                    </w:tc>
                    <w:tc>
                      <w:tcPr>
                        <w:tcW w:w="1871" w:type="dxa"/>
                        <w:shd w:val="clear" w:color="auto" w:fill="CFE3EE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69,2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A8CEE1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1871" w:type="dxa"/>
                        <w:shd w:val="clear" w:color="auto" w:fill="A8CEE1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6"/>
                          </w:rPr>
                          <w:t>70,4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Arial"/>
          <w:sz w:val="13"/>
        </w:rPr>
        <w:sectPr>
          <w:pgSz w:w="10780" w:h="14750"/>
          <w:pgMar w:header="663" w:footer="680" w:top="880" w:bottom="880" w:left="460" w:right="180"/>
        </w:sectPr>
      </w:pPr>
    </w:p>
    <w:p>
      <w:pPr>
        <w:pStyle w:val="BodyText"/>
        <w:rPr>
          <w:rFonts w:ascii="Arial"/>
          <w:b/>
        </w:rPr>
      </w:pPr>
      <w:r>
        <w:rPr/>
        <w:pict>
          <v:group style="position:absolute;margin-left:-.000005pt;margin-top:0.0pt;width:537.2pt;height:737.05pt;mso-position-horizontal-relative:page;mso-position-vertical-relative:page;z-index:-16191488" coordorigin="0,0" coordsize="10744,14741">
            <v:rect style="position:absolute;left:588;top:1020;width:130;height:2796" filled="true" fillcolor="#3397b9" stroked="false">
              <v:fill type="solid"/>
            </v:rect>
            <v:rect style="position:absolute;left:0;top:3815;width:589;height:2858" filled="true" fillcolor="#cfe3ee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v:line style="position:absolute" from="1984,4436" to="5549,4436" stroked="true" strokeweight=".3pt" strokecolor="#939598">
              <v:stroke dashstyle="solid"/>
            </v:line>
            <w10:wrap type="none"/>
          </v:group>
        </w:pic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Heading1"/>
        <w:spacing w:before="131"/>
        <w:ind w:left="1524"/>
      </w:pPr>
      <w:r>
        <w:rPr>
          <w:color w:val="231F20"/>
          <w:w w:val="95"/>
        </w:rPr>
        <w:t>Referências</w:t>
      </w:r>
    </w:p>
    <w:p>
      <w:pPr>
        <w:spacing w:line="249" w:lineRule="auto" w:before="249"/>
        <w:ind w:left="1524" w:right="5010" w:firstLine="0"/>
        <w:jc w:val="both"/>
        <w:rPr>
          <w:sz w:val="20"/>
        </w:rPr>
      </w:pPr>
      <w:r>
        <w:rPr>
          <w:color w:val="231F20"/>
          <w:sz w:val="20"/>
        </w:rPr>
        <w:t>União Internacional de Telecomunicações.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0"/>
          <w:sz w:val="20"/>
        </w:rPr>
        <w:t>(2020).</w:t>
      </w:r>
      <w:r>
        <w:rPr>
          <w:color w:val="231F20"/>
          <w:spacing w:val="3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Manual</w:t>
      </w:r>
      <w:r>
        <w:rPr>
          <w:i/>
          <w:color w:val="231F20"/>
          <w:spacing w:val="32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for</w:t>
      </w:r>
      <w:r>
        <w:rPr>
          <w:i/>
          <w:color w:val="231F20"/>
          <w:spacing w:val="3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measuring</w:t>
      </w:r>
      <w:r>
        <w:rPr>
          <w:i/>
          <w:color w:val="231F20"/>
          <w:spacing w:val="32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ICT</w:t>
      </w:r>
      <w:r>
        <w:rPr>
          <w:i/>
          <w:color w:val="231F20"/>
          <w:spacing w:val="3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access</w:t>
      </w:r>
      <w:r>
        <w:rPr>
          <w:i/>
          <w:color w:val="231F20"/>
          <w:spacing w:val="32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and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5"/>
          <w:sz w:val="20"/>
        </w:rPr>
        <w:t>use</w:t>
      </w:r>
      <w:r>
        <w:rPr>
          <w:i/>
          <w:color w:val="231F20"/>
          <w:spacing w:val="45"/>
          <w:sz w:val="20"/>
        </w:rPr>
        <w:t> </w:t>
      </w:r>
      <w:r>
        <w:rPr>
          <w:i/>
          <w:color w:val="231F20"/>
          <w:w w:val="95"/>
          <w:sz w:val="20"/>
        </w:rPr>
        <w:t>by</w:t>
      </w:r>
      <w:r>
        <w:rPr>
          <w:i/>
          <w:color w:val="231F20"/>
          <w:spacing w:val="45"/>
          <w:sz w:val="20"/>
        </w:rPr>
        <w:t> </w:t>
      </w:r>
      <w:r>
        <w:rPr>
          <w:i/>
          <w:color w:val="231F20"/>
          <w:w w:val="95"/>
          <w:sz w:val="20"/>
        </w:rPr>
        <w:t>households</w:t>
      </w:r>
      <w:r>
        <w:rPr>
          <w:i/>
          <w:color w:val="231F20"/>
          <w:spacing w:val="45"/>
          <w:sz w:val="20"/>
        </w:rPr>
        <w:t> </w:t>
      </w:r>
      <w:r>
        <w:rPr>
          <w:i/>
          <w:color w:val="231F20"/>
          <w:w w:val="95"/>
          <w:sz w:val="20"/>
        </w:rPr>
        <w:t>and</w:t>
      </w:r>
      <w:r>
        <w:rPr>
          <w:i/>
          <w:color w:val="231F20"/>
          <w:spacing w:val="45"/>
          <w:sz w:val="20"/>
        </w:rPr>
        <w:t> </w:t>
      </w:r>
      <w:r>
        <w:rPr>
          <w:i/>
          <w:color w:val="231F20"/>
          <w:w w:val="95"/>
          <w:sz w:val="20"/>
        </w:rPr>
        <w:t>individuals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45"/>
          <w:sz w:val="20"/>
        </w:rPr>
        <w:t> </w:t>
      </w:r>
      <w:hyperlink r:id="rId11">
        <w:r>
          <w:rPr>
            <w:color w:val="231F20"/>
            <w:w w:val="95"/>
            <w:sz w:val="20"/>
          </w:rPr>
          <w:t>https://</w:t>
        </w:r>
      </w:hyperlink>
      <w:r>
        <w:rPr>
          <w:color w:val="231F20"/>
          <w:spacing w:val="1"/>
          <w:w w:val="95"/>
          <w:sz w:val="20"/>
        </w:rPr>
        <w:t> </w:t>
      </w:r>
      <w:hyperlink r:id="rId11">
        <w:r>
          <w:rPr>
            <w:color w:val="231F20"/>
            <w:sz w:val="20"/>
          </w:rPr>
          <w:t>w</w:t>
        </w:r>
        <w:r>
          <w:rPr>
            <w:color w:val="231F20"/>
            <w:spacing w:val="-20"/>
            <w:sz w:val="20"/>
          </w:rPr>
          <w:t> </w:t>
        </w:r>
        <w:r>
          <w:rPr>
            <w:color w:val="231F20"/>
            <w:sz w:val="20"/>
          </w:rPr>
          <w:t>w</w:t>
        </w:r>
        <w:r>
          <w:rPr>
            <w:color w:val="231F20"/>
            <w:spacing w:val="-19"/>
            <w:sz w:val="20"/>
          </w:rPr>
          <w:t> </w:t>
        </w:r>
        <w:r>
          <w:rPr>
            <w:color w:val="231F20"/>
            <w:sz w:val="20"/>
          </w:rPr>
          <w:t>w</w:t>
        </w:r>
        <w:r>
          <w:rPr>
            <w:color w:val="231F20"/>
            <w:spacing w:val="-19"/>
            <w:sz w:val="20"/>
          </w:rPr>
          <w:t> </w:t>
        </w:r>
        <w:r>
          <w:rPr>
            <w:color w:val="231F20"/>
            <w:sz w:val="20"/>
          </w:rPr>
          <w:t>.</w:t>
        </w:r>
        <w:r>
          <w:rPr>
            <w:color w:val="231F20"/>
            <w:spacing w:val="-19"/>
            <w:sz w:val="20"/>
          </w:rPr>
          <w:t> </w:t>
        </w:r>
        <w:r>
          <w:rPr>
            <w:color w:val="231F20"/>
            <w:sz w:val="20"/>
          </w:rPr>
          <w:t>i</w:t>
        </w:r>
        <w:r>
          <w:rPr>
            <w:color w:val="231F20"/>
            <w:spacing w:val="-19"/>
            <w:sz w:val="20"/>
          </w:rPr>
          <w:t> </w:t>
        </w:r>
        <w:r>
          <w:rPr>
            <w:color w:val="231F20"/>
            <w:sz w:val="20"/>
          </w:rPr>
          <w:t>t</w:t>
        </w:r>
        <w:r>
          <w:rPr>
            <w:color w:val="231F20"/>
            <w:spacing w:val="-19"/>
            <w:sz w:val="20"/>
          </w:rPr>
          <w:t> </w:t>
        </w:r>
        <w:r>
          <w:rPr>
            <w:color w:val="231F20"/>
            <w:sz w:val="20"/>
          </w:rPr>
          <w:t>u</w:t>
        </w:r>
        <w:r>
          <w:rPr>
            <w:color w:val="231F20"/>
            <w:spacing w:val="-19"/>
            <w:sz w:val="20"/>
          </w:rPr>
          <w:t> </w:t>
        </w:r>
        <w:r>
          <w:rPr>
            <w:color w:val="231F20"/>
            <w:sz w:val="20"/>
          </w:rPr>
          <w:t>.</w:t>
        </w:r>
        <w:r>
          <w:rPr>
            <w:color w:val="231F20"/>
            <w:spacing w:val="-19"/>
            <w:sz w:val="20"/>
          </w:rPr>
          <w:t> </w:t>
        </w:r>
        <w:r>
          <w:rPr>
            <w:color w:val="231F20"/>
            <w:sz w:val="20"/>
          </w:rPr>
          <w:t>i</w:t>
        </w:r>
        <w:r>
          <w:rPr>
            <w:color w:val="231F20"/>
            <w:spacing w:val="-19"/>
            <w:sz w:val="20"/>
          </w:rPr>
          <w:t> </w:t>
        </w:r>
        <w:r>
          <w:rPr>
            <w:color w:val="231F20"/>
            <w:spacing w:val="13"/>
            <w:sz w:val="20"/>
          </w:rPr>
          <w:t>nt</w:t>
        </w:r>
        <w:r>
          <w:rPr>
            <w:color w:val="231F20"/>
            <w:spacing w:val="-20"/>
            <w:sz w:val="20"/>
          </w:rPr>
          <w:t> </w:t>
        </w:r>
        <w:r>
          <w:rPr>
            <w:color w:val="231F20"/>
            <w:spacing w:val="24"/>
            <w:sz w:val="20"/>
          </w:rPr>
          <w:t>/en/ITU-D/St</w:t>
        </w:r>
        <w:r>
          <w:rPr>
            <w:color w:val="231F20"/>
            <w:spacing w:val="-19"/>
            <w:sz w:val="20"/>
          </w:rPr>
          <w:t> </w:t>
        </w:r>
        <w:r>
          <w:rPr>
            <w:color w:val="231F20"/>
            <w:spacing w:val="13"/>
            <w:sz w:val="20"/>
          </w:rPr>
          <w:t>at</w:t>
        </w:r>
        <w:r>
          <w:rPr>
            <w:color w:val="231F20"/>
            <w:spacing w:val="-19"/>
            <w:sz w:val="20"/>
          </w:rPr>
          <w:t> </w:t>
        </w:r>
        <w:r>
          <w:rPr>
            <w:color w:val="231F20"/>
            <w:sz w:val="20"/>
          </w:rPr>
          <w:t>i</w:t>
        </w:r>
        <w:r>
          <w:rPr>
            <w:color w:val="231F20"/>
            <w:spacing w:val="-19"/>
            <w:sz w:val="20"/>
          </w:rPr>
          <w:t> </w:t>
        </w:r>
        <w:r>
          <w:rPr>
            <w:color w:val="231F20"/>
            <w:sz w:val="20"/>
          </w:rPr>
          <w:t>s</w:t>
        </w:r>
        <w:r>
          <w:rPr>
            <w:color w:val="231F20"/>
            <w:spacing w:val="-19"/>
            <w:sz w:val="20"/>
          </w:rPr>
          <w:t> </w:t>
        </w:r>
        <w:r>
          <w:rPr>
            <w:color w:val="231F20"/>
            <w:sz w:val="20"/>
          </w:rPr>
          <w:t>t</w:t>
        </w:r>
        <w:r>
          <w:rPr>
            <w:color w:val="231F20"/>
            <w:spacing w:val="-19"/>
            <w:sz w:val="20"/>
          </w:rPr>
          <w:t> </w:t>
        </w:r>
        <w:r>
          <w:rPr>
            <w:color w:val="231F20"/>
            <w:sz w:val="20"/>
          </w:rPr>
          <w:t>i</w:t>
        </w:r>
        <w:r>
          <w:rPr>
            <w:color w:val="231F20"/>
            <w:spacing w:val="-19"/>
            <w:sz w:val="20"/>
          </w:rPr>
          <w:t> </w:t>
        </w:r>
        <w:r>
          <w:rPr>
            <w:color w:val="231F20"/>
            <w:sz w:val="20"/>
          </w:rPr>
          <w:t>c</w:t>
        </w:r>
        <w:r>
          <w:rPr>
            <w:color w:val="231F20"/>
            <w:spacing w:val="-19"/>
            <w:sz w:val="20"/>
          </w:rPr>
          <w:t> </w:t>
        </w:r>
        <w:r>
          <w:rPr>
            <w:color w:val="231F20"/>
            <w:sz w:val="20"/>
          </w:rPr>
          <w:t>s</w:t>
        </w:r>
        <w:r>
          <w:rPr>
            <w:color w:val="231F20"/>
            <w:spacing w:val="-19"/>
            <w:sz w:val="20"/>
          </w:rPr>
          <w:t> </w:t>
        </w:r>
        <w:r>
          <w:rPr>
            <w:color w:val="231F20"/>
            <w:w w:val="120"/>
            <w:sz w:val="20"/>
          </w:rPr>
          <w:t>/</w:t>
        </w:r>
      </w:hyperlink>
      <w:r>
        <w:rPr>
          <w:color w:val="231F20"/>
          <w:spacing w:val="1"/>
          <w:w w:val="120"/>
          <w:sz w:val="20"/>
        </w:rPr>
        <w:t> </w:t>
      </w:r>
      <w:hyperlink r:id="rId11">
        <w:r>
          <w:rPr>
            <w:color w:val="231F20"/>
            <w:spacing w:val="24"/>
            <w:sz w:val="20"/>
          </w:rPr>
          <w:t>Docum</w:t>
        </w:r>
        <w:r>
          <w:rPr>
            <w:color w:val="231F20"/>
            <w:spacing w:val="-16"/>
            <w:sz w:val="20"/>
          </w:rPr>
          <w:t> </w:t>
        </w:r>
        <w:r>
          <w:rPr>
            <w:color w:val="231F20"/>
            <w:spacing w:val="15"/>
            <w:sz w:val="20"/>
          </w:rPr>
          <w:t>en</w:t>
        </w:r>
        <w:r>
          <w:rPr>
            <w:color w:val="231F20"/>
            <w:spacing w:val="-16"/>
            <w:sz w:val="20"/>
          </w:rPr>
          <w:t> </w:t>
        </w:r>
        <w:r>
          <w:rPr>
            <w:color w:val="231F20"/>
            <w:spacing w:val="25"/>
            <w:sz w:val="20"/>
          </w:rPr>
          <w:t>ts/pub</w:t>
        </w:r>
        <w:r>
          <w:rPr>
            <w:color w:val="231F20"/>
            <w:spacing w:val="-15"/>
            <w:sz w:val="20"/>
          </w:rPr>
          <w:t> </w:t>
        </w:r>
        <w:r>
          <w:rPr>
            <w:color w:val="231F20"/>
            <w:spacing w:val="26"/>
            <w:sz w:val="20"/>
          </w:rPr>
          <w:t>lication</w:t>
        </w:r>
        <w:r>
          <w:rPr>
            <w:color w:val="231F20"/>
            <w:spacing w:val="-16"/>
            <w:sz w:val="20"/>
          </w:rPr>
          <w:t> </w:t>
        </w:r>
        <w:r>
          <w:rPr>
            <w:color w:val="231F20"/>
            <w:spacing w:val="20"/>
            <w:sz w:val="20"/>
          </w:rPr>
          <w:t>s/m</w:t>
        </w:r>
        <w:r>
          <w:rPr>
            <w:color w:val="231F20"/>
            <w:spacing w:val="-15"/>
            <w:sz w:val="20"/>
          </w:rPr>
          <w:t> </w:t>
        </w:r>
        <w:r>
          <w:rPr>
            <w:color w:val="231F20"/>
            <w:spacing w:val="15"/>
            <w:sz w:val="20"/>
          </w:rPr>
          <w:t>an</w:t>
        </w:r>
        <w:r>
          <w:rPr>
            <w:color w:val="231F20"/>
            <w:spacing w:val="-16"/>
            <w:sz w:val="20"/>
          </w:rPr>
          <w:t> </w:t>
        </w:r>
        <w:r>
          <w:rPr>
            <w:color w:val="231F20"/>
            <w:spacing w:val="22"/>
            <w:sz w:val="20"/>
          </w:rPr>
          <w:t>ual/</w:t>
        </w:r>
        <w:r>
          <w:rPr>
            <w:color w:val="231F20"/>
            <w:spacing w:val="-47"/>
            <w:sz w:val="20"/>
          </w:rPr>
          <w:t> </w:t>
        </w:r>
      </w:hyperlink>
      <w:hyperlink r:id="rId11">
        <w:r>
          <w:rPr>
            <w:color w:val="231F20"/>
            <w:sz w:val="20"/>
          </w:rPr>
          <w:t>ITUManualHouseholds2020_E.pdf</w:t>
        </w:r>
      </w:hyperlink>
    </w:p>
    <w:sectPr>
      <w:pgSz w:w="10780" w:h="14750"/>
      <w:pgMar w:header="651" w:footer="680" w:top="840" w:bottom="880" w:left="4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.779pt;margin-top:691.991577pt;width:14.3pt;height:12.45pt;mso-position-horizontal-relative:page;mso-position-vertical-relative:page;z-index:-16195584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Trebuchet MS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549805pt;margin-top:691.991577pt;width:14.3pt;height:12.45pt;mso-position-horizontal-relative:page;mso-position-vertical-relative:page;z-index:-16195072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Trebuchet MS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2pt;margin-top:32.340096pt;width:112.1pt;height:11.25pt;mso-position-horizontal-relative:page;mso-position-vertical-relative:page;z-index:-16196608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color w:val="231F20"/>
                    <w:w w:val="80"/>
                    <w:sz w:val="14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8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24"/>
                    <w:w w:val="80"/>
                    <w:sz w:val="14"/>
                  </w:rPr>
                  <w:t>esquisa</w:t>
                </w:r>
                <w:r>
                  <w:rPr>
                    <w:rFonts w:ascii="Trebuchet MS" w:hAnsi="Trebuchet MS"/>
                    <w:color w:val="231F20"/>
                    <w:spacing w:val="48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8"/>
                    <w:w w:val="80"/>
                    <w:sz w:val="14"/>
                  </w:rPr>
                  <w:t>TIC</w:t>
                </w:r>
                <w:r>
                  <w:rPr>
                    <w:rFonts w:ascii="Trebuchet MS" w:hAnsi="Trebuchet MS"/>
                    <w:color w:val="231F20"/>
                    <w:spacing w:val="50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25"/>
                    <w:w w:val="80"/>
                    <w:sz w:val="14"/>
                  </w:rPr>
                  <w:t>Domicílios</w:t>
                </w:r>
                <w:r>
                  <w:rPr>
                    <w:rFonts w:ascii="Trebuchet MS" w:hAnsi="Trebuchet MS"/>
                    <w:color w:val="231F20"/>
                    <w:spacing w:val="49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21"/>
                    <w:w w:val="80"/>
                    <w:sz w:val="14"/>
                  </w:rPr>
                  <w:t>2022</w:t>
                </w:r>
                <w:r>
                  <w:rPr>
                    <w:rFonts w:ascii="Trebuchet MS" w:hAnsi="Trebuchet MS"/>
                    <w:color w:val="231F20"/>
                    <w:spacing w:val="-15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6.411591pt;margin-top:32.165394pt;width:198.35pt;height:12.9pt;mso-position-horizontal-relative:page;mso-position-vertical-relative:page;z-index:-161960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RELA</w:t>
                </w:r>
                <w:r>
                  <w:rPr>
                    <w:rFonts w:ascii="Cambria" w:hAnsi="Cambria"/>
                    <w:color w:val="231F20"/>
                    <w:spacing w:val="-16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T</w:t>
                </w:r>
                <w:r>
                  <w:rPr>
                    <w:rFonts w:ascii="Cambria" w:hAnsi="Cambria"/>
                    <w:color w:val="231F20"/>
                    <w:spacing w:val="-3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ÓRIO</w:t>
                </w:r>
                <w:r>
                  <w:rPr>
                    <w:rFonts w:ascii="Cambria" w:hAnsi="Cambria"/>
                    <w:color w:val="231F20"/>
                    <w:spacing w:val="81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18"/>
                    <w:w w:val="105"/>
                    <w:sz w:val="18"/>
                  </w:rPr>
                  <w:t>DE </w:t>
                </w:r>
                <w:r>
                  <w:rPr>
                    <w:rFonts w:ascii="Cambria" w:hAnsi="Cambria"/>
                    <w:color w:val="231F20"/>
                    <w:spacing w:val="23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29"/>
                    <w:w w:val="105"/>
                    <w:sz w:val="18"/>
                  </w:rPr>
                  <w:t>COLET</w:t>
                </w:r>
                <w:r>
                  <w:rPr>
                    <w:rFonts w:ascii="Cambria" w:hAnsi="Cambria"/>
                    <w:color w:val="231F20"/>
                    <w:spacing w:val="-15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A </w:t>
                </w:r>
                <w:r>
                  <w:rPr>
                    <w:rFonts w:ascii="Cambria" w:hAnsi="Cambria"/>
                    <w:color w:val="231F20"/>
                    <w:spacing w:val="40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18"/>
                    <w:w w:val="105"/>
                    <w:sz w:val="18"/>
                  </w:rPr>
                  <w:t>DE </w:t>
                </w:r>
                <w:r>
                  <w:rPr>
                    <w:rFonts w:ascii="Cambria" w:hAnsi="Cambria"/>
                    <w:color w:val="231F20"/>
                    <w:spacing w:val="23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D</w:t>
                </w:r>
                <w:r>
                  <w:rPr>
                    <w:rFonts w:ascii="Cambria" w:hAnsi="Cambria"/>
                    <w:color w:val="231F20"/>
                    <w:spacing w:val="-3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ADOS</w:t>
                </w:r>
                <w:r>
                  <w:rPr>
                    <w:rFonts w:ascii="Cambria" w:hAnsi="Cambria"/>
                    <w:color w:val="231F20"/>
                    <w:spacing w:val="-2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366" w:hanging="360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91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9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6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2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66" w:hanging="360"/>
      </w:pPr>
      <w:rPr>
        <w:rFonts w:hint="default" w:ascii="Times New Roman" w:hAnsi="Times New Roman" w:eastAsia="Times New Roman" w:cs="Times New Roman"/>
        <w:b/>
        <w:bCs/>
        <w:color w:val="231F20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91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9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6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2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957"/>
      <w:outlineLvl w:val="1"/>
    </w:pPr>
    <w:rPr>
      <w:rFonts w:ascii="Trebuchet MS" w:hAnsi="Trebuchet MS" w:eastAsia="Trebuchet MS" w:cs="Trebuchet MS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69"/>
      <w:ind w:left="1807"/>
      <w:outlineLvl w:val="2"/>
    </w:pPr>
    <w:rPr>
      <w:rFonts w:ascii="Trebuchet MS" w:hAnsi="Trebuchet MS" w:eastAsia="Trebuchet MS" w:cs="Trebuchet MS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3"/>
      <w:ind w:left="2366" w:hanging="36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  <w:ind w:left="113"/>
      <w:jc w:val="center"/>
    </w:pPr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hyperlink" Target="https://www.itu.int/en/ITU-D/Statistics/Documents/publications/manual/ITUManualHouseholds2020_E.pdf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2023-09-28T15:12:19Z</dcterms:created>
  <dcterms:modified xsi:type="dcterms:W3CDTF">2023-09-28T15:12:19Z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LastSaved">
    <vt:filetime>2023-09-28T00:00:00Z</vt:filetime>
  </property>
</Properties>
</file>