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44960">
            <wp:simplePos x="0" y="0"/>
            <wp:positionH relativeFrom="page">
              <wp:posOffset>359994</wp:posOffset>
            </wp:positionH>
            <wp:positionV relativeFrom="page">
              <wp:posOffset>360006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w w:val="85"/>
          <w:sz w:val="36"/>
        </w:rPr>
        <w:t>TIC</w:t>
      </w:r>
      <w:r>
        <w:rPr>
          <w:rFonts w:ascii="Arial MT"/>
          <w:color w:val="231F20"/>
          <w:spacing w:val="-2"/>
          <w:sz w:val="36"/>
        </w:rPr>
        <w:t> </w:t>
      </w:r>
      <w:r>
        <w:rPr>
          <w:rFonts w:ascii="Arial MT"/>
          <w:color w:val="231F20"/>
          <w:w w:val="85"/>
          <w:sz w:val="36"/>
        </w:rPr>
        <w:t>KIDS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ONLINE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BRASIL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45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CA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ccad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0496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/>
          <w:sz w:val="38"/>
        </w:rPr>
      </w:pPr>
      <w:r>
        <w:rPr>
          <w:rFonts w:ascii="Arial MT"/>
          <w:color w:val="231F20"/>
          <w:spacing w:val="9"/>
          <w:w w:val="90"/>
          <w:sz w:val="38"/>
        </w:rPr>
        <w:t>TIC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Kids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1"/>
          <w:w w:val="90"/>
          <w:sz w:val="38"/>
        </w:rPr>
        <w:t>Online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9"/>
          <w:w w:val="90"/>
          <w:sz w:val="38"/>
        </w:rPr>
        <w:t>Brasil</w:t>
      </w:r>
      <w:r>
        <w:rPr>
          <w:rFonts w:ascii="Arial MT"/>
          <w:color w:val="231F20"/>
          <w:spacing w:val="-11"/>
          <w:w w:val="90"/>
          <w:sz w:val="38"/>
        </w:rPr>
        <w:t> </w:t>
      </w:r>
      <w:r>
        <w:rPr>
          <w:rFonts w:asci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69984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12"/>
        </w:rPr>
        <w:t>departamento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Núcleo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Informação</w:t>
      </w:r>
      <w:r>
        <w:rPr>
          <w:color w:val="231F20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Coordenação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Ponto</w:t>
      </w:r>
      <w:r>
        <w:rPr>
          <w:color w:val="231F20"/>
        </w:rPr>
        <w:t> </w:t>
      </w:r>
      <w:r>
        <w:rPr>
          <w:color w:val="231F20"/>
          <w:spacing w:val="-12"/>
        </w:rPr>
        <w:t>BR</w:t>
      </w:r>
      <w:r>
        <w:rPr>
          <w:color w:val="231F20"/>
        </w:rPr>
        <w:t> </w:t>
      </w:r>
      <w:r>
        <w:rPr>
          <w:color w:val="231F20"/>
          <w:spacing w:val="-12"/>
        </w:rPr>
        <w:t>(NIC.br),</w:t>
      </w:r>
      <w:r>
        <w:rPr>
          <w:color w:val="231F20"/>
          <w:spacing w:val="-2"/>
        </w:rPr>
        <w:t> </w:t>
      </w:r>
      <w:r>
        <w:rPr>
          <w:color w:val="231F20"/>
          <w:spacing w:val="-2"/>
          <w:w w:val="90"/>
        </w:rPr>
        <w:t>apresenta o “Relatório de Coleta de Dados” da pesquisa TIC Kids Online Brasil </w:t>
      </w:r>
      <w:r>
        <w:rPr>
          <w:color w:val="231F20"/>
          <w:spacing w:val="-8"/>
        </w:rPr>
        <w:t>2024.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objetivo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relatório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informar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específicas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edição</w:t>
      </w:r>
    </w:p>
    <w:p>
      <w:pPr>
        <w:pStyle w:val="BodyText"/>
        <w:spacing w:line="249" w:lineRule="auto" w:before="13"/>
        <w:ind w:left="992" w:right="714"/>
        <w:jc w:val="both"/>
      </w:pP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contemplando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eventuais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alterações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instrumentos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coleta,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implementada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verificadas.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apresentação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completa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incluindo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objetivos,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os </w:t>
      </w:r>
      <w:r>
        <w:rPr>
          <w:color w:val="231F20"/>
          <w:spacing w:val="-8"/>
        </w:rPr>
        <w:t>principais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conceitos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definições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plano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amostral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empregado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está </w:t>
      </w:r>
      <w:r>
        <w:rPr>
          <w:color w:val="231F20"/>
          <w:spacing w:val="-4"/>
        </w:rPr>
        <w:t>descrita no “Relatório Metodológico”, também presente nesta edição.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Alocação</w:t>
      </w:r>
      <w:r>
        <w:rPr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amostra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Metodológico”,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baseada </w:t>
      </w:r>
      <w:r>
        <w:rPr>
          <w:color w:val="231F20"/>
          <w:spacing w:val="-2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40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unidades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primárias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amostragem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federação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(UF).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2024,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feita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análise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taxa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2023, </w:t>
      </w:r>
      <w:r>
        <w:rPr>
          <w:color w:val="231F20"/>
          <w:spacing w:val="-2"/>
          <w:w w:val="90"/>
        </w:rPr>
        <w:t>e para mitigar a queda na taxa de resposta de algumas localidades, alguns setores censitários </w:t>
      </w:r>
      <w:r>
        <w:rPr>
          <w:color w:val="231F20"/>
          <w:spacing w:val="-6"/>
        </w:rPr>
        <w:t>complementares foram incorporados à amostra original. Na Tabela 1 são apresentados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números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planejados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UF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 </w:t>
      </w:r>
      <w:r>
        <w:rPr>
          <w:color w:val="231F20"/>
          <w:spacing w:val="-2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2024.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47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9472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13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5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Alocação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amostra,</w:t>
      </w:r>
      <w:r>
        <w:rPr>
          <w:rFonts w:ascii="Arial MT" w:hAnsi="Arial MT"/>
          <w:color w:val="231F20"/>
          <w:spacing w:val="21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2"/>
        </w:rPr>
        <w:t> </w:t>
      </w:r>
      <w:r>
        <w:rPr>
          <w:rFonts w:ascii="Arial MT" w:hAnsi="Arial MT"/>
          <w:color w:val="231F20"/>
          <w:spacing w:val="-5"/>
        </w:rPr>
        <w:t>UF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  <w:gridCol w:w="1701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w w:val="80"/>
                <w:sz w:val="18"/>
              </w:rPr>
              <w:t>UF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2" w:right="31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Setores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censitários</w:t>
            </w:r>
          </w:p>
        </w:tc>
        <w:tc>
          <w:tcPr>
            <w:tcW w:w="1701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64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335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500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200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112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680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560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65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1" w:right="2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369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61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535</w:t>
            </w:r>
          </w:p>
        </w:tc>
      </w:tr>
    </w:tbl>
    <w:p>
      <w:pPr>
        <w:pStyle w:val="TableParagraph"/>
        <w:spacing w:after="0"/>
        <w:jc w:val="right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  <w:sz w:val="28"/>
        </w:rPr>
      </w:pPr>
      <w:r>
        <w:rPr>
          <w:rFonts w:ascii="Arial M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8960" id="docshapegroup16" coordorigin="0,1020" coordsize="10772,13721">
                <v:shape style="position:absolute;left:10054;top:1020;width:718;height:6350" id="docshape17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rFonts w:ascii="Arial MT"/>
          <w:sz w:val="28"/>
        </w:rPr>
      </w:pPr>
    </w:p>
    <w:p>
      <w:pPr>
        <w:pStyle w:val="Heading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2"/>
        </w:rPr>
        <w:t>Nesta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edição,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manteve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rodízio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 módulos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temáticos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instrumentos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coleta,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adotado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2017.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adolescentes,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além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contextuais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sociodemográficas,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meio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</w:rPr>
        <w:t>módulos </w:t>
      </w:r>
      <w:r>
        <w:rPr>
          <w:color w:val="231F20"/>
          <w:spacing w:val="-2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2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A: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Acesso;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8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B: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na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Internet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oportunidades;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C: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na Internet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comunicação;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D: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Habilidades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E: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G:</w:t>
      </w:r>
      <w:r>
        <w:rPr>
          <w:rFonts w:ascii="Cambria" w:hAnsi="Cambria"/>
          <w:b/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Riscos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danos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– agressivos/sexuais/transversais.</w:t>
      </w:r>
    </w:p>
    <w:p>
      <w:pPr>
        <w:pStyle w:val="BodyText"/>
        <w:spacing w:line="249" w:lineRule="auto" w:before="122"/>
        <w:ind w:left="992" w:right="710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responsáveis,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coletados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 </w:t>
      </w:r>
      <w:r>
        <w:rPr>
          <w:color w:val="231F20"/>
        </w:rPr>
        <w:t>seguintes</w:t>
      </w:r>
      <w:r>
        <w:rPr>
          <w:color w:val="231F20"/>
          <w:spacing w:val="-1"/>
        </w:rPr>
        <w:t> </w:t>
      </w:r>
      <w:r>
        <w:rPr>
          <w:color w:val="231F20"/>
        </w:rPr>
        <w:t>módulos</w:t>
      </w:r>
      <w:r>
        <w:rPr>
          <w:color w:val="231F20"/>
          <w:spacing w:val="-1"/>
        </w:rPr>
        <w:t> </w:t>
      </w:r>
      <w:r>
        <w:rPr>
          <w:color w:val="231F20"/>
        </w:rPr>
        <w:t>temáticos: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2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A: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Acesso;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8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C: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D: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seguro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8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E: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Pedido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orientação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uso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Internet.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9" w:after="0"/>
        <w:ind w:left="1551" w:right="0" w:hanging="360"/>
        <w:jc w:val="left"/>
        <w:rPr>
          <w:sz w:val="20"/>
        </w:rPr>
      </w:pPr>
      <w:r>
        <w:rPr>
          <w:rFonts w:ascii="Cambria" w:hAnsi="Cambria"/>
          <w:b/>
          <w:color w:val="231F20"/>
          <w:spacing w:val="-8"/>
          <w:sz w:val="20"/>
        </w:rPr>
        <w:t>Módulo</w:t>
      </w:r>
      <w:r>
        <w:rPr>
          <w:rFonts w:ascii="Cambria" w:hAnsi="Cambria"/>
          <w:b/>
          <w:color w:val="231F20"/>
          <w:spacing w:val="-4"/>
          <w:sz w:val="20"/>
        </w:rPr>
        <w:t> </w:t>
      </w:r>
      <w:r>
        <w:rPr>
          <w:rFonts w:ascii="Cambria" w:hAnsi="Cambria"/>
          <w:b/>
          <w:color w:val="231F20"/>
          <w:spacing w:val="-8"/>
          <w:sz w:val="20"/>
        </w:rPr>
        <w:t>F:</w:t>
      </w:r>
      <w:r>
        <w:rPr>
          <w:rFonts w:ascii="Cambria" w:hAnsi="Cambria"/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Mediação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técnica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uso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Internet.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6"/>
        </w:rPr>
        <w:t>Foram realizadas entrevistas de pré-teste com o objetivo de identificar, na prática do </w:t>
      </w:r>
      <w:r>
        <w:rPr>
          <w:color w:val="231F20"/>
          <w:spacing w:val="-4"/>
        </w:rPr>
        <w:t>trabalho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problemas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abordagem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  <w:spacing w:val="-8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entrevista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tablet</w:t>
      </w:r>
      <w:r>
        <w:rPr>
          <w:i/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aplicação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questionário.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Além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foram </w:t>
      </w:r>
      <w:r>
        <w:rPr>
          <w:color w:val="231F20"/>
          <w:spacing w:val="-4"/>
        </w:rPr>
        <w:t>avaliados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fluidez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perguntas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necessário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aplicação.</w:t>
      </w:r>
    </w:p>
    <w:p>
      <w:pPr>
        <w:pStyle w:val="BodyText"/>
        <w:spacing w:line="249" w:lineRule="auto" w:before="117"/>
        <w:ind w:left="992" w:right="704" w:firstLine="198"/>
        <w:jc w:val="both"/>
      </w:pPr>
      <w:r>
        <w:rPr>
          <w:color w:val="231F20"/>
          <w:spacing w:val="-6"/>
        </w:rPr>
        <w:t>No total, foram realizadas dez entrevistas, distribuídas em domicílios localizados nos </w:t>
      </w:r>
      <w:r>
        <w:rPr>
          <w:color w:val="231F20"/>
          <w:spacing w:val="-4"/>
        </w:rPr>
        <w:t>municípios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Paulo,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Itaquaquecetuba,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Paulo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Praia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Grande.</w:t>
      </w:r>
    </w:p>
    <w:p>
      <w:pPr>
        <w:pStyle w:val="BodyText"/>
        <w:spacing w:line="249" w:lineRule="auto" w:before="115"/>
        <w:ind w:left="992" w:right="704" w:firstLine="198"/>
        <w:jc w:val="both"/>
      </w:pPr>
      <w:r>
        <w:rPr>
          <w:color w:val="231F20"/>
          <w:spacing w:val="-6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edição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2024,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durante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pré-testes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foi realizada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intencional,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havendo </w:t>
      </w:r>
      <w:r>
        <w:rPr>
          <w:i/>
          <w:color w:val="231F20"/>
          <w:spacing w:val="-6"/>
        </w:rPr>
        <w:t>a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6"/>
        </w:rPr>
        <w:t>priori </w:t>
      </w:r>
      <w:r>
        <w:rPr>
          <w:color w:val="231F20"/>
          <w:spacing w:val="-6"/>
        </w:rPr>
        <w:t>arrolamento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aleatória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domicílios. </w:t>
      </w:r>
      <w:r>
        <w:rPr>
          <w:color w:val="231F20"/>
          <w:spacing w:val="-2"/>
        </w:rPr>
        <w:t>Inicialmente,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buscou-se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saber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17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 </w:t>
      </w:r>
      <w:r>
        <w:rPr>
          <w:color w:val="231F20"/>
        </w:rPr>
        <w:t>momento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abordagem,</w:t>
      </w:r>
      <w:r>
        <w:rPr>
          <w:color w:val="231F20"/>
          <w:spacing w:val="-6"/>
        </w:rPr>
        <w:t> </w:t>
      </w:r>
      <w:r>
        <w:rPr>
          <w:color w:val="231F20"/>
        </w:rPr>
        <w:t>bem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estavam</w:t>
      </w:r>
      <w:r>
        <w:rPr>
          <w:color w:val="231F20"/>
          <w:spacing w:val="-6"/>
        </w:rPr>
        <w:t> </w:t>
      </w:r>
      <w:r>
        <w:rPr>
          <w:color w:val="231F20"/>
        </w:rPr>
        <w:t>presentes</w:t>
      </w:r>
      <w:r>
        <w:rPr>
          <w:color w:val="231F20"/>
          <w:spacing w:val="-6"/>
        </w:rPr>
        <w:t> </w:t>
      </w:r>
      <w:r>
        <w:rPr>
          <w:color w:val="231F20"/>
        </w:rPr>
        <w:t>seus</w:t>
      </w:r>
      <w:r>
        <w:rPr>
          <w:color w:val="231F20"/>
          <w:spacing w:val="-6"/>
        </w:rPr>
        <w:t> </w:t>
      </w:r>
      <w:r>
        <w:rPr>
          <w:color w:val="231F20"/>
        </w:rPr>
        <w:t>respectivos</w:t>
      </w:r>
      <w:r>
        <w:rPr>
          <w:color w:val="231F20"/>
          <w:spacing w:val="-6"/>
        </w:rPr>
        <w:t> </w:t>
      </w:r>
      <w:r>
        <w:rPr>
          <w:color w:val="231F20"/>
        </w:rPr>
        <w:t>pais</w:t>
      </w:r>
      <w:r>
        <w:rPr>
          <w:color w:val="231F20"/>
          <w:spacing w:val="-6"/>
        </w:rPr>
        <w:t> </w:t>
      </w:r>
      <w:r>
        <w:rPr>
          <w:color w:val="231F20"/>
        </w:rPr>
        <w:t>ou </w:t>
      </w:r>
      <w:r>
        <w:rPr>
          <w:color w:val="231F20"/>
          <w:spacing w:val="-2"/>
        </w:rPr>
        <w:t>responsáveis,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diferentes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perfis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procurados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durante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pré-teste.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</w:rPr>
        <w:t>Além</w:t>
      </w:r>
      <w:r>
        <w:rPr>
          <w:color w:val="231F20"/>
          <w:spacing w:val="-3"/>
        </w:rPr>
        <w:t> </w:t>
      </w:r>
      <w:r>
        <w:rPr>
          <w:color w:val="231F20"/>
        </w:rPr>
        <w:t>disso,</w:t>
      </w:r>
      <w:r>
        <w:rPr>
          <w:color w:val="231F20"/>
          <w:spacing w:val="-3"/>
        </w:rPr>
        <w:t> </w:t>
      </w:r>
      <w:r>
        <w:rPr>
          <w:color w:val="231F20"/>
        </w:rPr>
        <w:t>não</w:t>
      </w:r>
      <w:r>
        <w:rPr>
          <w:color w:val="231F20"/>
          <w:spacing w:val="-3"/>
        </w:rPr>
        <w:t> </w:t>
      </w:r>
      <w:r>
        <w:rPr>
          <w:color w:val="231F20"/>
        </w:rPr>
        <w:t>foram</w:t>
      </w:r>
      <w:r>
        <w:rPr>
          <w:color w:val="231F20"/>
          <w:spacing w:val="-3"/>
        </w:rPr>
        <w:t> </w:t>
      </w:r>
      <w:r>
        <w:rPr>
          <w:color w:val="231F20"/>
        </w:rPr>
        <w:t>realizadas</w:t>
      </w:r>
      <w:r>
        <w:rPr>
          <w:color w:val="231F20"/>
          <w:spacing w:val="-3"/>
        </w:rPr>
        <w:t> </w:t>
      </w:r>
      <w:r>
        <w:rPr>
          <w:color w:val="231F20"/>
        </w:rPr>
        <w:t>todas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visitas</w:t>
      </w:r>
      <w:r>
        <w:rPr>
          <w:color w:val="231F20"/>
          <w:spacing w:val="-3"/>
        </w:rPr>
        <w:t> </w:t>
      </w:r>
      <w:r>
        <w:rPr>
          <w:color w:val="231F20"/>
        </w:rPr>
        <w:t>previstas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procedimento</w:t>
      </w:r>
      <w:r>
        <w:rPr>
          <w:color w:val="231F20"/>
          <w:spacing w:val="-3"/>
        </w:rPr>
        <w:t> </w:t>
      </w:r>
      <w:r>
        <w:rPr>
          <w:color w:val="231F20"/>
        </w:rPr>
        <w:t>de </w:t>
      </w:r>
      <w:r>
        <w:rPr>
          <w:color w:val="231F20"/>
          <w:spacing w:val="-8"/>
        </w:rPr>
        <w:t>abordagem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—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dias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horários</w:t>
      </w:r>
      <w:r>
        <w:rPr>
          <w:color w:val="231F20"/>
        </w:rPr>
        <w:t> </w:t>
      </w:r>
      <w:r>
        <w:rPr>
          <w:color w:val="231F20"/>
          <w:spacing w:val="-8"/>
        </w:rPr>
        <w:t>diferentes</w:t>
      </w:r>
      <w:r>
        <w:rPr>
          <w:color w:val="231F20"/>
        </w:rPr>
        <w:t> </w:t>
      </w:r>
      <w:r>
        <w:rPr>
          <w:color w:val="231F20"/>
          <w:spacing w:val="-8"/>
        </w:rPr>
        <w:t>—,</w:t>
      </w:r>
      <w:r>
        <w:rPr>
          <w:color w:val="231F20"/>
        </w:rPr>
        <w:t> </w:t>
      </w:r>
      <w:r>
        <w:rPr>
          <w:color w:val="231F20"/>
          <w:spacing w:val="-8"/>
        </w:rPr>
        <w:t>registrando-se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listagem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aqueles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presentes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abordagem.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0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8448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22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40" w:firstLine="198"/>
        <w:jc w:val="both"/>
      </w:pPr>
      <w:r>
        <w:rPr>
          <w:color w:val="231F20"/>
          <w:spacing w:val="-8"/>
        </w:rPr>
        <w:t>Durante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pré-testes,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completas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adolescentes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tiveram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duração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média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54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minutos.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ALTERAÇÕES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NOS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instrumento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Kids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Online</w:t>
      </w:r>
      <w:r>
        <w:rPr>
          <w:color w:val="231F20"/>
        </w:rPr>
        <w:t> </w:t>
      </w:r>
      <w:r>
        <w:rPr>
          <w:color w:val="231F20"/>
          <w:spacing w:val="-8"/>
        </w:rPr>
        <w:t>Brasil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passou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algumas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revisões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nesta </w:t>
      </w:r>
      <w:r>
        <w:rPr>
          <w:color w:val="231F20"/>
          <w:spacing w:val="-4"/>
        </w:rPr>
        <w:t>edição,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principalmente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função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rodízio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módulos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obtidos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nas </w:t>
      </w:r>
      <w:r>
        <w:rPr>
          <w:color w:val="231F20"/>
        </w:rPr>
        <w:t>entrevistas de pré-teste.</w:t>
      </w:r>
    </w:p>
    <w:p>
      <w:pPr>
        <w:pStyle w:val="BodyText"/>
        <w:spacing w:line="249" w:lineRule="auto" w:before="116"/>
        <w:ind w:left="1559" w:right="136" w:firstLine="198"/>
        <w:jc w:val="both"/>
      </w:pPr>
      <w:r>
        <w:rPr>
          <w:color w:val="231F20"/>
          <w:spacing w:val="-2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adolescentes,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relação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edição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 2023,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reinserido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módulo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riscos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agressivos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transversais.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módulo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redes sociais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atualizado.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primeira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investigou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frequência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8"/>
        </w:rPr>
        <w:t>plataformas</w:t>
      </w:r>
      <w:r>
        <w:rPr>
          <w:color w:val="231F20"/>
        </w:rPr>
        <w:t> </w:t>
      </w:r>
      <w:r>
        <w:rPr>
          <w:color w:val="231F20"/>
          <w:spacing w:val="-8"/>
        </w:rPr>
        <w:t>digitais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posse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perfil</w:t>
      </w:r>
      <w:r>
        <w:rPr>
          <w:color w:val="231F20"/>
        </w:rPr>
        <w:t> </w:t>
      </w:r>
      <w:r>
        <w:rPr>
          <w:color w:val="231F20"/>
          <w:spacing w:val="-8"/>
        </w:rPr>
        <w:t>próprio</w:t>
      </w:r>
      <w:r>
        <w:rPr>
          <w:color w:val="231F20"/>
        </w:rPr>
        <w:t> </w:t>
      </w:r>
      <w:r>
        <w:rPr>
          <w:color w:val="231F20"/>
          <w:spacing w:val="-8"/>
        </w:rPr>
        <w:t>nas</w:t>
      </w:r>
      <w:r>
        <w:rPr>
          <w:color w:val="231F20"/>
        </w:rPr>
        <w:t> </w:t>
      </w:r>
      <w:r>
        <w:rPr>
          <w:color w:val="231F20"/>
          <w:spacing w:val="-8"/>
        </w:rPr>
        <w:t>plataformas.</w:t>
      </w:r>
      <w:r>
        <w:rPr>
          <w:color w:val="231F20"/>
        </w:rPr>
        <w:t> </w:t>
      </w:r>
      <w:r>
        <w:rPr>
          <w:color w:val="231F20"/>
          <w:spacing w:val="-8"/>
        </w:rPr>
        <w:t>Também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maneira </w:t>
      </w:r>
      <w:r>
        <w:rPr>
          <w:color w:val="231F20"/>
          <w:spacing w:val="-6"/>
        </w:rPr>
        <w:t>inédita, o</w:t>
      </w:r>
      <w:r>
        <w:rPr>
          <w:color w:val="231F20"/>
        </w:rPr>
        <w:t> </w:t>
      </w:r>
      <w:r>
        <w:rPr>
          <w:color w:val="231F20"/>
          <w:spacing w:val="-6"/>
        </w:rPr>
        <w:t>Discord passou</w:t>
      </w:r>
      <w:r>
        <w:rPr>
          <w:color w:val="231F20"/>
        </w:rPr>
        <w:t> </w:t>
      </w:r>
      <w:r>
        <w:rPr>
          <w:color w:val="231F20"/>
          <w:spacing w:val="-6"/>
        </w:rPr>
        <w:t>a ser considerado</w:t>
      </w:r>
      <w:r>
        <w:rPr>
          <w:color w:val="231F20"/>
        </w:rPr>
        <w:t> </w:t>
      </w:r>
      <w:r>
        <w:rPr>
          <w:color w:val="231F20"/>
          <w:spacing w:val="-6"/>
        </w:rPr>
        <w:t>entre</w:t>
      </w:r>
      <w:r>
        <w:rPr>
          <w:color w:val="231F20"/>
        </w:rPr>
        <w:t> </w:t>
      </w:r>
      <w:r>
        <w:rPr>
          <w:color w:val="231F20"/>
          <w:spacing w:val="-6"/>
        </w:rPr>
        <w:t>as plataformas utilizadas por crianças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adolescentes.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  <w:spacing w:val="-6"/>
        </w:rPr>
        <w:t>No questionário de pais e responsáveis, foi excluído o módulo de consumo coletado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ímpares.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maneira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inédita,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questionados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uso </w:t>
      </w:r>
      <w:r>
        <w:rPr>
          <w:color w:val="231F20"/>
          <w:spacing w:val="-6"/>
        </w:rPr>
        <w:t>de recursos técnicos para mediação de práticas</w:t>
      </w:r>
      <w:r>
        <w:rPr>
          <w:color w:val="231F20"/>
          <w:spacing w:val="-7"/>
        </w:rPr>
        <w:t> </w:t>
      </w:r>
      <w:r>
        <w:rPr>
          <w:i/>
          <w:color w:val="231F20"/>
          <w:spacing w:val="-6"/>
        </w:rPr>
        <w:t>online</w:t>
      </w:r>
      <w:r>
        <w:rPr>
          <w:i/>
          <w:color w:val="231F20"/>
          <w:spacing w:val="-5"/>
        </w:rPr>
        <w:t> </w:t>
      </w:r>
      <w:r>
        <w:rPr>
          <w:color w:val="231F20"/>
          <w:spacing w:val="-6"/>
        </w:rPr>
        <w:t>e sobre a percepção que possuem </w:t>
      </w:r>
      <w:r>
        <w:rPr>
          <w:color w:val="231F20"/>
          <w:spacing w:val="-4"/>
        </w:rPr>
        <w:t>sobre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pedido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orientação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criança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adolescente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Internet.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Além </w:t>
      </w:r>
      <w:r>
        <w:rPr>
          <w:color w:val="231F20"/>
          <w:spacing w:val="-6"/>
        </w:rPr>
        <w:t>disso,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questão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sobre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orientações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responsáveis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atualizada, sendo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questionada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escala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frequência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orientações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investigadas.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</w:rPr>
        <w:t>As entrevistas foram realizadas por uma equipe de profissionais treinados e supervisionados.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entrevistadores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treinamento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pesquisa, </w:t>
      </w:r>
      <w:r>
        <w:rPr>
          <w:color w:val="231F20"/>
          <w:spacing w:val="-2"/>
        </w:rPr>
        <w:t>treinamento organizacional, treinamento contínuo de aprimoramento e treinamento </w:t>
      </w:r>
      <w:r>
        <w:rPr>
          <w:color w:val="231F20"/>
          <w:spacing w:val="-6"/>
        </w:rPr>
        <w:t>de reciclagem. Além disso, houve um treinamento específico para a pesquisa TIC Kids </w:t>
      </w:r>
      <w:r>
        <w:rPr>
          <w:color w:val="231F20"/>
          <w:spacing w:val="-2"/>
        </w:rPr>
        <w:t>Online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2024,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abarcou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arrolamento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eletrônico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dos </w:t>
      </w:r>
      <w:r>
        <w:rPr>
          <w:color w:val="231F20"/>
          <w:spacing w:val="-6"/>
        </w:rPr>
        <w:t>setores,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domicílios,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escolha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ser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realizada,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aos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selecionados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preenchimento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adequado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instrumento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Nesse </w:t>
      </w:r>
      <w:r>
        <w:rPr>
          <w:color w:val="231F20"/>
          <w:spacing w:val="-2"/>
        </w:rPr>
        <w:t>treinamento,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esclarecidos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procedimentos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campo,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assim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regras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retorno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domicílios.</w:t>
      </w:r>
    </w:p>
    <w:p>
      <w:pPr>
        <w:pStyle w:val="BodyText"/>
        <w:spacing w:line="249" w:lineRule="auto" w:before="121"/>
        <w:ind w:left="1559" w:right="136" w:firstLine="198"/>
        <w:jc w:val="both"/>
      </w:pPr>
      <w:r>
        <w:rPr>
          <w:color w:val="231F20"/>
          <w:spacing w:val="-6"/>
        </w:rPr>
        <w:t>Os entrevistadores receberam três manuais de campo, que poderiam ser consultados </w:t>
      </w:r>
      <w:r>
        <w:rPr>
          <w:color w:val="231F20"/>
          <w:spacing w:val="-8"/>
        </w:rPr>
        <w:t>durante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garantir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padronização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qualidade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trabalho.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dois </w:t>
      </w:r>
      <w:r>
        <w:rPr>
          <w:color w:val="231F20"/>
          <w:spacing w:val="-4"/>
        </w:rPr>
        <w:t>primeiros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manuais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tinham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fornecer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necessárias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 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arrolamento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terceiro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apresentava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necessárias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realização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abordagens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selecionados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aplicação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questionários.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</w:rPr>
        <w:t>Ao todo, trabalharam na coleta de dados 258 entrevistadores e 16 supervisores de</w:t>
      </w:r>
      <w:r>
        <w:rPr>
          <w:color w:val="231F20"/>
          <w:spacing w:val="-13"/>
        </w:rPr>
        <w:t> </w:t>
      </w:r>
      <w:r>
        <w:rPr>
          <w:color w:val="231F20"/>
        </w:rPr>
        <w:t>campo.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7936" id="docshapegroup25" coordorigin="0,1020" coordsize="10772,13721">
                <v:shape style="position:absolute;left:10054;top:1020;width:718;height:6350" id="docshape26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4"/>
        </w:rPr>
        <w:t>A coleta dos dados foi realizada com o método CAPI (do inglês </w:t>
      </w:r>
      <w:r>
        <w:rPr>
          <w:i/>
          <w:color w:val="231F20"/>
          <w:spacing w:val="-4"/>
        </w:rPr>
        <w:t>computer-assisted </w:t>
      </w:r>
      <w:r>
        <w:rPr>
          <w:i/>
          <w:color w:val="231F20"/>
          <w:spacing w:val="-6"/>
        </w:rPr>
        <w:t>personal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6"/>
        </w:rPr>
        <w:t>interviewing</w:t>
      </w:r>
      <w:r>
        <w:rPr>
          <w:color w:val="231F20"/>
          <w:spacing w:val="-6"/>
        </w:rPr>
        <w:t>), que consiste em ter o questionário programado em um software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tablet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entrevistadores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interação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face.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seções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w w:val="90"/>
        </w:rPr>
        <w:t>autopreenchimento,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utilizado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CASI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inglês</w:t>
      </w:r>
      <w:r>
        <w:rPr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computer-assisted</w:t>
      </w:r>
      <w:r>
        <w:rPr>
          <w:i/>
          <w:color w:val="231F20"/>
          <w:spacing w:val="-5"/>
          <w:w w:val="90"/>
        </w:rPr>
        <w:t> </w:t>
      </w:r>
      <w:r>
        <w:rPr>
          <w:i/>
          <w:color w:val="231F20"/>
          <w:w w:val="90"/>
        </w:rPr>
        <w:t>self- </w:t>
      </w:r>
      <w:r>
        <w:rPr>
          <w:i/>
          <w:color w:val="231F20"/>
          <w:spacing w:val="-8"/>
        </w:rPr>
        <w:t>interviewing</w:t>
      </w:r>
      <w:r>
        <w:rPr>
          <w:color w:val="231F20"/>
          <w:spacing w:val="-8"/>
        </w:rPr>
        <w:t>),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próprio</w:t>
      </w:r>
      <w:r>
        <w:rPr>
          <w:color w:val="231F20"/>
        </w:rPr>
        <w:t> </w:t>
      </w:r>
      <w:r>
        <w:rPr>
          <w:color w:val="231F20"/>
          <w:spacing w:val="-8"/>
        </w:rPr>
        <w:t>entrevistado</w:t>
      </w:r>
      <w:r>
        <w:rPr>
          <w:color w:val="231F20"/>
        </w:rPr>
        <w:t> </w:t>
      </w:r>
      <w:r>
        <w:rPr>
          <w:color w:val="231F20"/>
          <w:spacing w:val="-8"/>
        </w:rPr>
        <w:t>utiliza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tablet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responder</w:t>
      </w:r>
      <w:r>
        <w:rPr>
          <w:color w:val="231F20"/>
        </w:rPr>
        <w:t> </w:t>
      </w:r>
      <w:r>
        <w:rPr>
          <w:color w:val="231F20"/>
          <w:spacing w:val="-8"/>
        </w:rPr>
        <w:t>às</w:t>
      </w:r>
      <w:r>
        <w:rPr>
          <w:color w:val="231F20"/>
        </w:rPr>
        <w:t> </w:t>
      </w:r>
      <w:r>
        <w:rPr>
          <w:color w:val="231F20"/>
          <w:spacing w:val="-8"/>
        </w:rPr>
        <w:t>perguntas, </w:t>
      </w:r>
      <w:r>
        <w:rPr>
          <w:color w:val="231F20"/>
        </w:rPr>
        <w:t>sem</w:t>
      </w:r>
      <w:r>
        <w:rPr>
          <w:color w:val="231F20"/>
          <w:spacing w:val="-1"/>
        </w:rPr>
        <w:t> </w:t>
      </w:r>
      <w:r>
        <w:rPr>
          <w:color w:val="231F20"/>
        </w:rPr>
        <w:t>interação</w:t>
      </w:r>
      <w:r>
        <w:rPr>
          <w:color w:val="231F20"/>
          <w:spacing w:val="-1"/>
        </w:rPr>
        <w:t> </w:t>
      </w:r>
      <w:r>
        <w:rPr>
          <w:color w:val="231F20"/>
        </w:rPr>
        <w:t>com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entrevistador.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Brasil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ocorreu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março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agosto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2024,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território</w:t>
      </w:r>
      <w:r>
        <w:rPr>
          <w:color w:val="231F20"/>
          <w:spacing w:val="-11"/>
        </w:rPr>
        <w:t> </w:t>
      </w:r>
      <w:r>
        <w:rPr>
          <w:color w:val="231F20"/>
        </w:rPr>
        <w:t>nacional.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0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4"/>
        </w:rPr>
        <w:t>Diversas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padronização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 </w:t>
      </w:r>
      <w:r>
        <w:rPr>
          <w:color w:val="231F20"/>
        </w:rPr>
        <w:t>coleta de dados.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seleção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abordados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entrevistas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feita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quantidade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particulares</w:t>
      </w:r>
      <w:r>
        <w:rPr>
          <w:color w:val="231F20"/>
        </w:rPr>
        <w:t> </w:t>
      </w:r>
      <w:r>
        <w:rPr>
          <w:color w:val="231F20"/>
          <w:spacing w:val="-10"/>
        </w:rPr>
        <w:t>permanentes</w:t>
      </w:r>
      <w:r>
        <w:rPr>
          <w:color w:val="231F20"/>
        </w:rPr>
        <w:t> </w:t>
      </w:r>
      <w:r>
        <w:rPr>
          <w:color w:val="231F20"/>
          <w:spacing w:val="-10"/>
        </w:rPr>
        <w:t>encontrados</w:t>
      </w:r>
      <w:r>
        <w:rPr>
          <w:color w:val="231F20"/>
        </w:rPr>
        <w:t> </w:t>
      </w:r>
      <w:r>
        <w:rPr>
          <w:color w:val="231F20"/>
          <w:spacing w:val="-10"/>
        </w:rPr>
        <w:t>pela</w:t>
      </w:r>
      <w:r>
        <w:rPr>
          <w:color w:val="231F20"/>
        </w:rPr>
        <w:t> </w:t>
      </w:r>
      <w:r>
        <w:rPr>
          <w:color w:val="231F20"/>
          <w:spacing w:val="-10"/>
        </w:rPr>
        <w:t>contagem</w:t>
      </w:r>
      <w:r>
        <w:rPr>
          <w:color w:val="231F20"/>
        </w:rPr>
        <w:t> </w:t>
      </w:r>
      <w:r>
        <w:rPr>
          <w:color w:val="231F20"/>
          <w:spacing w:val="-10"/>
        </w:rPr>
        <w:t>realizada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momento</w:t>
      </w:r>
      <w:r>
        <w:rPr>
          <w:color w:val="231F20"/>
          <w:spacing w:val="-6"/>
        </w:rPr>
        <w:t> do arrolamento. Considerando-se as abordagens nos domicílios, foram feitas até quatro visitas em dias e horários diferentes na tentativa de realização da entrevista no caso das </w:t>
      </w:r>
      <w:r>
        <w:rPr>
          <w:color w:val="231F20"/>
        </w:rPr>
        <w:t>seguintes</w:t>
      </w:r>
      <w:r>
        <w:rPr>
          <w:color w:val="231F20"/>
          <w:spacing w:val="-13"/>
        </w:rPr>
        <w:t> </w:t>
      </w:r>
      <w:r>
        <w:rPr>
          <w:color w:val="231F20"/>
        </w:rPr>
        <w:t>ocorrências: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18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ausência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domicílio;</w:t>
      </w:r>
    </w:p>
    <w:p>
      <w:pPr>
        <w:pStyle w:val="ListParagraph"/>
        <w:numPr>
          <w:ilvl w:val="0"/>
          <w:numId w:val="1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impossibilidade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algum morador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atender 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entrevistador;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4" w:after="0"/>
        <w:ind w:left="1551" w:right="707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impossibilidade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morador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selecionado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responsável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pelo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selecionado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8"/>
          <w:sz w:val="20"/>
        </w:rPr>
        <w:t>atender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entrevistador;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15" w:after="0"/>
        <w:ind w:left="1551" w:right="0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ausência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pessoa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selecionada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responsável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pelo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selecionado;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recusa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porteiro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síndico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(em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condomínio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prédio);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w w:val="90"/>
          <w:sz w:val="20"/>
        </w:rPr>
        <w:t>recusa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acesso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ao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domicílio.</w:t>
      </w:r>
    </w:p>
    <w:p>
      <w:pPr>
        <w:pStyle w:val="BodyText"/>
        <w:spacing w:line="249" w:lineRule="auto" w:before="123"/>
        <w:ind w:left="992" w:right="704" w:firstLine="198"/>
        <w:jc w:val="both"/>
      </w:pPr>
      <w:r>
        <w:rPr>
          <w:color w:val="231F20"/>
          <w:spacing w:val="-4"/>
        </w:rPr>
        <w:t>Mesmo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após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previstas,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descritas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 </w:t>
      </w:r>
      <w:r>
        <w:rPr>
          <w:color w:val="231F20"/>
          <w:spacing w:val="-8"/>
        </w:rPr>
        <w:t>certos</w:t>
      </w:r>
      <w:r>
        <w:rPr>
          <w:color w:val="231F20"/>
        </w:rPr>
        <w:t> </w:t>
      </w:r>
      <w:r>
        <w:rPr>
          <w:color w:val="231F20"/>
          <w:spacing w:val="-8"/>
        </w:rPr>
        <w:t>casos,</w:t>
      </w:r>
      <w:r>
        <w:rPr>
          <w:color w:val="231F20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</w:rPr>
        <w:t> </w:t>
      </w:r>
      <w:r>
        <w:rPr>
          <w:color w:val="231F20"/>
          <w:spacing w:val="-8"/>
        </w:rPr>
        <w:t>impossibilidade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realizar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todo,</w:t>
      </w:r>
      <w:r>
        <w:rPr>
          <w:color w:val="231F20"/>
        </w:rPr>
        <w:t> </w:t>
      </w:r>
      <w:r>
        <w:rPr>
          <w:color w:val="231F20"/>
          <w:spacing w:val="-8"/>
        </w:rPr>
        <w:t>tendo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vista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ocorrências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relacionadas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violência,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bloqueios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físicos,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climáticas, </w:t>
      </w:r>
      <w:r>
        <w:rPr>
          <w:color w:val="231F20"/>
        </w:rPr>
        <w:t>ausência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setor,</w:t>
      </w:r>
      <w:r>
        <w:rPr>
          <w:color w:val="231F20"/>
          <w:spacing w:val="-13"/>
        </w:rPr>
        <w:t> </w:t>
      </w:r>
      <w:r>
        <w:rPr>
          <w:color w:val="231F20"/>
        </w:rPr>
        <w:t>entre</w:t>
      </w:r>
      <w:r>
        <w:rPr>
          <w:color w:val="231F20"/>
          <w:spacing w:val="-13"/>
        </w:rPr>
        <w:t> </w:t>
      </w:r>
      <w:r>
        <w:rPr>
          <w:color w:val="231F20"/>
        </w:rPr>
        <w:t>outros</w:t>
      </w:r>
      <w:r>
        <w:rPr>
          <w:color w:val="231F20"/>
          <w:spacing w:val="-12"/>
        </w:rPr>
        <w:t> </w:t>
      </w:r>
      <w:r>
        <w:rPr>
          <w:color w:val="231F20"/>
        </w:rPr>
        <w:t>motivos.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7424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31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3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Ocorrências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finais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campo,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segundo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0"/>
        </w:rPr>
        <w:t> </w:t>
      </w:r>
      <w:r>
        <w:rPr>
          <w:rFonts w:ascii="Arial MT" w:hAnsi="Arial MT"/>
          <w:color w:val="231F20"/>
        </w:rPr>
        <w:t>casos</w:t>
      </w:r>
      <w:r>
        <w:rPr>
          <w:rFonts w:ascii="Arial MT" w:hAnsi="Arial MT"/>
          <w:color w:val="231F20"/>
          <w:spacing w:val="19"/>
        </w:rPr>
        <w:t> </w:t>
      </w:r>
      <w:r>
        <w:rPr>
          <w:rFonts w:ascii="Arial MT" w:hAnsi="Arial MT"/>
          <w:color w:val="231F20"/>
          <w:spacing w:val="-2"/>
        </w:rPr>
        <w:t>registrados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9"/>
        <w:gridCol w:w="1588"/>
        <w:gridCol w:w="964"/>
      </w:tblGrid>
      <w:tr>
        <w:trPr>
          <w:trHeight w:val="370" w:hRule="atLeast"/>
        </w:trPr>
        <w:tc>
          <w:tcPr>
            <w:tcW w:w="4819" w:type="dxa"/>
            <w:tcBorders>
              <w:right w:val="single" w:sz="4" w:space="0" w:color="939598"/>
            </w:tcBorders>
          </w:tcPr>
          <w:p>
            <w:pPr>
              <w:pStyle w:val="TableParagraph"/>
              <w:spacing w:before="88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Ocorrência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2" w:right="70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casos</w:t>
            </w:r>
          </w:p>
        </w:tc>
        <w:tc>
          <w:tcPr>
            <w:tcW w:w="964" w:type="dxa"/>
            <w:tcBorders>
              <w:left w:val="single" w:sz="4" w:space="0" w:color="939598"/>
            </w:tcBorders>
          </w:tcPr>
          <w:p>
            <w:pPr>
              <w:pStyle w:val="TableParagraph"/>
              <w:spacing w:before="88"/>
              <w:ind w:left="0" w:right="3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Taxa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90"/>
                <w:sz w:val="18"/>
              </w:rPr>
              <w:t>(%)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realizada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856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7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Nenhum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morador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casa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disponível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616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6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responsável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em casa ou não está disponível no momento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267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responsável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329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6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Respondente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selecionado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viajando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retorna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antes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final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do campo (ausência prolongada)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278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alugar,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vender</w:t>
            </w:r>
            <w:r>
              <w:rPr>
                <w:b/>
                <w:color w:val="231F20"/>
                <w:spacing w:val="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abandonado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407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6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Local sem função de moradia ou não é um domicílio permanente,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como comércio, escola, residência de veraneio,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Recusa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838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6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recusa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porteiro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w w:val="90"/>
                <w:sz w:val="16"/>
              </w:rPr>
              <w:t> outra</w:t>
            </w:r>
            <w:r>
              <w:rPr>
                <w:b/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pessoa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011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motivo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violência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423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5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664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abordado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dificuldade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acesso,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obstáculos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físicos, intempéries da natureza, etc.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341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</w:tr>
      <w:tr>
        <w:trPr>
          <w:trHeight w:val="7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line="259" w:lineRule="auto"/>
              <w:ind w:right="833"/>
              <w:jc w:val="bot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pessoas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inelegíveis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(p.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ex.,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menores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16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anos)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impossibilitadas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responder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à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pesquisa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(p.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ex.,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função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de deficiência ou do idioma)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0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68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07"/>
              <w:ind w:left="0"/>
              <w:jc w:val="left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0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Outras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ocorrências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664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481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Domicílio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inexistente</w:t>
            </w:r>
          </w:p>
        </w:tc>
        <w:tc>
          <w:tcPr>
            <w:tcW w:w="1588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70" w:right="6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851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4" w:right="38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</w:tbl>
    <w:p>
      <w:pPr>
        <w:pStyle w:val="BodyText"/>
        <w:spacing w:before="160"/>
        <w:rPr>
          <w:rFonts w:ascii="Arial MT"/>
        </w:rPr>
      </w:pPr>
    </w:p>
    <w:p>
      <w:pPr>
        <w:pStyle w:val="BodyText"/>
        <w:spacing w:line="249" w:lineRule="auto"/>
        <w:ind w:left="1559" w:right="134" w:firstLine="198"/>
        <w:jc w:val="both"/>
      </w:pP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longo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período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campo,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controles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semanais </w:t>
      </w:r>
      <w:r>
        <w:rPr>
          <w:color w:val="231F20"/>
          <w:spacing w:val="-6"/>
        </w:rPr>
        <w:t>e quinzenais. Semanalmente, foram controlados o número de municípios visitados e de setores arrolados e a quantidade de entrevistas realizadas, por tipo de pesquisa em cada </w:t>
      </w:r>
      <w:r>
        <w:rPr>
          <w:color w:val="231F20"/>
          <w:spacing w:val="-8"/>
        </w:rPr>
        <w:t>estrato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</w:rPr>
        <w:t> </w:t>
      </w:r>
      <w:r>
        <w:rPr>
          <w:color w:val="231F20"/>
          <w:spacing w:val="-8"/>
        </w:rPr>
        <w:t>censitário.</w:t>
      </w:r>
      <w:r>
        <w:rPr>
          <w:color w:val="231F20"/>
        </w:rPr>
        <w:t> </w:t>
      </w:r>
      <w:r>
        <w:rPr>
          <w:color w:val="231F20"/>
          <w:spacing w:val="-8"/>
        </w:rPr>
        <w:t>Quinzenalmente,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verificadas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acerca</w:t>
      </w:r>
      <w:r>
        <w:rPr>
          <w:color w:val="231F20"/>
        </w:rPr>
        <w:t> </w:t>
      </w:r>
      <w:r>
        <w:rPr>
          <w:color w:val="231F20"/>
          <w:spacing w:val="-8"/>
        </w:rPr>
        <w:t>do perfil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entrevistados,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renda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classe</w:t>
      </w:r>
      <w:r>
        <w:rPr>
          <w:color w:val="231F20"/>
        </w:rPr>
        <w:t> </w:t>
      </w:r>
      <w:r>
        <w:rPr>
          <w:color w:val="231F20"/>
          <w:spacing w:val="-8"/>
        </w:rPr>
        <w:t>social;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relativas</w:t>
      </w:r>
      <w:r>
        <w:rPr>
          <w:color w:val="231F20"/>
        </w:rPr>
        <w:t> </w:t>
      </w:r>
      <w:r>
        <w:rPr>
          <w:color w:val="231F20"/>
          <w:spacing w:val="-8"/>
        </w:rPr>
        <w:t>aos </w:t>
      </w:r>
      <w:r>
        <w:rPr>
          <w:color w:val="231F20"/>
          <w:spacing w:val="-10"/>
        </w:rPr>
        <w:t>moradores,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sexo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idade;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uso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pelos</w:t>
      </w:r>
      <w:r>
        <w:rPr>
          <w:color w:val="231F20"/>
        </w:rPr>
        <w:t> </w:t>
      </w:r>
      <w:r>
        <w:rPr>
          <w:color w:val="231F20"/>
          <w:spacing w:val="-10"/>
        </w:rPr>
        <w:t>respondentes</w:t>
      </w:r>
      <w:r>
        <w:rPr>
          <w:color w:val="231F20"/>
        </w:rPr>
        <w:t> </w:t>
      </w:r>
      <w:r>
        <w:rPr>
          <w:color w:val="231F20"/>
          <w:spacing w:val="-10"/>
        </w:rPr>
        <w:t>selecionados;</w:t>
      </w:r>
      <w:r>
        <w:rPr>
          <w:color w:val="231F20"/>
        </w:rPr>
        <w:t> </w:t>
      </w:r>
      <w:r>
        <w:rPr>
          <w:color w:val="231F20"/>
          <w:spacing w:val="-10"/>
        </w:rPr>
        <w:t>bem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  <w:spacing w:val="-8"/>
        </w:rPr>
        <w:t> o</w:t>
      </w:r>
      <w:r>
        <w:rPr>
          <w:color w:val="231F20"/>
        </w:rPr>
        <w:t> </w:t>
      </w:r>
      <w:r>
        <w:rPr>
          <w:color w:val="231F20"/>
          <w:spacing w:val="-8"/>
        </w:rPr>
        <w:t>registro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ocorrências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haviam</w:t>
      </w:r>
      <w:r>
        <w:rPr>
          <w:color w:val="231F20"/>
        </w:rPr>
        <w:t> </w:t>
      </w:r>
      <w:r>
        <w:rPr>
          <w:color w:val="231F20"/>
          <w:spacing w:val="-8"/>
        </w:rPr>
        <w:t>sido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entrevistas, </w:t>
      </w:r>
      <w:r>
        <w:rPr>
          <w:color w:val="231F20"/>
          <w:spacing w:val="-4"/>
        </w:rPr>
        <w:t>além da quantidade de módulos respondidos em cada entrevista realizada.</w:t>
      </w:r>
    </w:p>
    <w:p>
      <w:pPr>
        <w:pStyle w:val="BodyText"/>
        <w:spacing w:line="249" w:lineRule="auto" w:before="120"/>
        <w:ind w:left="1559" w:right="135" w:firstLine="198"/>
        <w:jc w:val="both"/>
      </w:pP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modo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geral,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encontradas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dificuldades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atingir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taxa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esperada </w:t>
      </w:r>
      <w:r>
        <w:rPr>
          <w:color w:val="231F20"/>
          <w:spacing w:val="-6"/>
        </w:rPr>
        <w:t>em setores com algumas características específicas, como naqueles com alta incidência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violência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naqueles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muitos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prédios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condomínios,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apresentam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maior </w:t>
      </w:r>
      <w:r>
        <w:rPr>
          <w:color w:val="231F20"/>
          <w:spacing w:val="-8"/>
        </w:rPr>
        <w:t>dificuldade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acesso</w:t>
      </w:r>
      <w:r>
        <w:rPr>
          <w:color w:val="231F20"/>
        </w:rPr>
        <w:t> </w:t>
      </w:r>
      <w:r>
        <w:rPr>
          <w:color w:val="231F20"/>
          <w:spacing w:val="-8"/>
        </w:rPr>
        <w:t>aos</w:t>
      </w:r>
      <w:r>
        <w:rPr>
          <w:color w:val="231F20"/>
        </w:rPr>
        <w:t> </w:t>
      </w:r>
      <w:r>
        <w:rPr>
          <w:color w:val="231F20"/>
          <w:spacing w:val="-8"/>
        </w:rPr>
        <w:t>domicílios.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relação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esses</w:t>
      </w:r>
      <w:r>
        <w:rPr>
          <w:color w:val="231F20"/>
        </w:rPr>
        <w:t> </w:t>
      </w:r>
      <w:r>
        <w:rPr>
          <w:color w:val="231F20"/>
          <w:spacing w:val="-8"/>
        </w:rPr>
        <w:t>últimos</w:t>
      </w:r>
      <w:r>
        <w:rPr>
          <w:color w:val="231F20"/>
        </w:rPr>
        <w:t> </w:t>
      </w:r>
      <w:r>
        <w:rPr>
          <w:color w:val="231F20"/>
          <w:spacing w:val="-8"/>
        </w:rPr>
        <w:t>casos,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objetivo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sensibilizar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respectivos moradores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participar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foram enviadas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cartas, </w:t>
      </w:r>
      <w:r>
        <w:rPr>
          <w:color w:val="231F20"/>
          <w:spacing w:val="-2"/>
        </w:rPr>
        <w:t>via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Correios,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528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selecionados.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337004" y="49106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6912" id="docshapegroup34" coordorigin="0,1020" coordsize="10772,13721">
                <v:shape style="position:absolute;left:10054;top:1020;width:718;height:6350" id="docshape35" coordorigin="10054,1020" coordsize="718,6350" path="m10190,5771l10054,5771,10054,7370,10190,7370,10190,5771xm10193,1020l10057,1020,10057,2618,10193,2618,10193,1020xm10772,4194l10196,4194,10196,5776,10772,5776,10772,4194xe" filled="true" fillcolor="#dccad7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v:line style="position:absolute" from="3680,9121" to="3680,875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VERIFICAÇÃO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DAS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ENTREVISTAS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modo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garantir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qualidade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coletados,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verificadas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9.877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entrevistas, </w:t>
      </w:r>
      <w:r>
        <w:rPr>
          <w:color w:val="231F20"/>
          <w:spacing w:val="-6"/>
        </w:rPr>
        <w:t>correspondentes a 27% do total da amostra planejada e a 41% da amostra realizada. Os </w:t>
      </w:r>
      <w:r>
        <w:rPr>
          <w:color w:val="231F20"/>
          <w:spacing w:val="-2"/>
        </w:rPr>
        <w:t>procedimentos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verificação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feitos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escuta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áudios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alguns casos,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ligações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telefônicas.</w:t>
      </w:r>
    </w:p>
    <w:p>
      <w:pPr>
        <w:pStyle w:val="BodyText"/>
        <w:spacing w:line="249" w:lineRule="auto" w:before="117"/>
        <w:ind w:left="992" w:right="701" w:firstLine="198"/>
        <w:jc w:val="both"/>
      </w:pPr>
      <w:r>
        <w:rPr>
          <w:color w:val="231F20"/>
          <w:w w:val="90"/>
        </w:rPr>
        <w:t>Nos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casos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necessárias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correções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partes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totalidade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entrevistas, </w:t>
      </w:r>
      <w:r>
        <w:rPr>
          <w:color w:val="231F20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</w:rPr>
        <w:t>realizadas</w:t>
      </w:r>
      <w:r>
        <w:rPr>
          <w:color w:val="231F20"/>
          <w:spacing w:val="-11"/>
        </w:rPr>
        <w:t> </w:t>
      </w:r>
      <w:r>
        <w:rPr>
          <w:color w:val="231F20"/>
        </w:rPr>
        <w:t>novamente</w:t>
      </w:r>
      <w:r>
        <w:rPr>
          <w:color w:val="231F20"/>
          <w:spacing w:val="-11"/>
        </w:rPr>
        <w:t> </w:t>
      </w:r>
      <w:r>
        <w:rPr>
          <w:color w:val="231F20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</w:rPr>
        <w:t>telefônicas</w:t>
      </w:r>
      <w:r>
        <w:rPr>
          <w:color w:val="231F20"/>
          <w:spacing w:val="-11"/>
        </w:rPr>
        <w:t> </w:t>
      </w:r>
      <w:r>
        <w:rPr>
          <w:color w:val="231F20"/>
        </w:rPr>
        <w:t>ou</w:t>
      </w:r>
      <w:r>
        <w:rPr>
          <w:color w:val="231F20"/>
          <w:spacing w:val="-11"/>
        </w:rPr>
        <w:t> </w:t>
      </w:r>
      <w:r>
        <w:rPr>
          <w:color w:val="231F20"/>
        </w:rPr>
        <w:t>presenciais,</w:t>
      </w:r>
      <w:r>
        <w:rPr>
          <w:color w:val="231F20"/>
          <w:spacing w:val="-11"/>
        </w:rPr>
        <w:t> </w:t>
      </w:r>
      <w:r>
        <w:rPr>
          <w:color w:val="231F20"/>
        </w:rPr>
        <w:t>dependendo</w:t>
      </w:r>
      <w:r>
        <w:rPr>
          <w:color w:val="231F20"/>
          <w:spacing w:val="-11"/>
        </w:rPr>
        <w:t> </w:t>
      </w:r>
      <w:r>
        <w:rPr>
          <w:color w:val="231F20"/>
        </w:rPr>
        <w:t>do resultado</w:t>
      </w:r>
      <w:r>
        <w:rPr>
          <w:color w:val="231F20"/>
          <w:spacing w:val="-1"/>
        </w:rPr>
        <w:t> </w:t>
      </w:r>
      <w:r>
        <w:rPr>
          <w:color w:val="231F20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verificação.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DA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-2"/>
          <w:w w:val="75"/>
          <w:sz w:val="18"/>
        </w:rPr>
        <w:t>COLETA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abordados</w:t>
      </w:r>
      <w:r>
        <w:rPr>
          <w:color w:val="231F20"/>
        </w:rPr>
        <w:t> </w:t>
      </w:r>
      <w:r>
        <w:rPr>
          <w:color w:val="231F20"/>
          <w:spacing w:val="-8"/>
        </w:rPr>
        <w:t>23.856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634</w:t>
      </w:r>
      <w:r>
        <w:rPr>
          <w:color w:val="231F20"/>
        </w:rPr>
        <w:t> </w:t>
      </w:r>
      <w:r>
        <w:rPr>
          <w:color w:val="231F20"/>
          <w:spacing w:val="-8"/>
        </w:rPr>
        <w:t>municípios,</w:t>
      </w:r>
      <w:r>
        <w:rPr>
          <w:color w:val="231F20"/>
        </w:rPr>
        <w:t> </w:t>
      </w:r>
      <w:r>
        <w:rPr>
          <w:color w:val="231F20"/>
          <w:spacing w:val="-8"/>
        </w:rPr>
        <w:t>alcançando</w:t>
      </w:r>
      <w:r>
        <w:rPr>
          <w:color w:val="231F20"/>
        </w:rPr>
        <w:t> </w:t>
      </w:r>
      <w:r>
        <w:rPr>
          <w:color w:val="231F20"/>
          <w:spacing w:val="-8"/>
        </w:rPr>
        <w:t>67%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amostra </w:t>
      </w:r>
      <w:r>
        <w:rPr>
          <w:color w:val="231F20"/>
          <w:spacing w:val="-4"/>
        </w:rPr>
        <w:t>planejada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35.535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entanto,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campo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observado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após a contagem de domicílios por setor, a amostra representava 33.859 domicílios, a taxa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resposta</w:t>
      </w:r>
      <w:r>
        <w:rPr>
          <w:color w:val="231F20"/>
          <w:spacing w:val="-12"/>
        </w:rPr>
        <w:t> </w:t>
      </w:r>
      <w:r>
        <w:rPr>
          <w:color w:val="231F20"/>
        </w:rPr>
        <w:t>foi</w:t>
      </w:r>
      <w:r>
        <w:rPr>
          <w:color w:val="231F20"/>
          <w:spacing w:val="-13"/>
        </w:rPr>
        <w:t> </w:t>
      </w:r>
      <w:r>
        <w:rPr>
          <w:color w:val="231F20"/>
        </w:rPr>
        <w:t>calculada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resultado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contados</w:t>
      </w:r>
      <w:r>
        <w:rPr>
          <w:color w:val="231F20"/>
          <w:spacing w:val="-13"/>
        </w:rPr>
        <w:t> </w:t>
      </w:r>
      <w:r>
        <w:rPr>
          <w:color w:val="231F20"/>
        </w:rPr>
        <w:t>nos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selecionados</w:t>
      </w:r>
      <w:r>
        <w:rPr>
          <w:color w:val="231F20"/>
        </w:rPr>
        <w:t> </w:t>
      </w:r>
      <w:r>
        <w:rPr>
          <w:color w:val="231F20"/>
          <w:spacing w:val="-8"/>
        </w:rPr>
        <w:t>(Tabela</w:t>
      </w:r>
      <w:r>
        <w:rPr>
          <w:color w:val="231F20"/>
        </w:rPr>
        <w:t> </w:t>
      </w:r>
      <w:r>
        <w:rPr>
          <w:color w:val="231F20"/>
          <w:spacing w:val="-8"/>
        </w:rPr>
        <w:t>3).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21.170</w:t>
      </w:r>
      <w:r>
        <w:rPr>
          <w:color w:val="231F20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entrevistas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(pessoas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 </w:t>
      </w:r>
      <w:r>
        <w:rPr>
          <w:color w:val="231F20"/>
          <w:spacing w:val="-6"/>
        </w:rPr>
        <w:t>10 anos ou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mais). Nos 2.686 domicílios restantes, foram realizadas entrevistas relativas </w:t>
      </w:r>
      <w:r>
        <w:rPr>
          <w:color w:val="231F20"/>
          <w:spacing w:val="-4"/>
        </w:rPr>
        <w:t>à pesquisa TIC Kids Online Brasil, que, desde 2015, acontece na mesma operação de </w:t>
      </w:r>
      <w:r>
        <w:rPr>
          <w:color w:val="231F20"/>
        </w:rPr>
        <w:t>campo da TIC Domicílios.</w:t>
      </w:r>
    </w:p>
    <w:p>
      <w:pPr>
        <w:pStyle w:val="BodyText"/>
      </w:pPr>
    </w:p>
    <w:p>
      <w:pPr>
        <w:pStyle w:val="BodyText"/>
        <w:spacing w:before="69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45"/>
        <w:ind w:left="142"/>
        <w:rPr>
          <w:rFonts w:ascii="Arial MT"/>
        </w:rPr>
      </w:pPr>
      <w:r>
        <w:rPr>
          <w:rFonts w:ascii="Arial MT"/>
          <w:color w:val="231F20"/>
        </w:rPr>
        <w:t>Taxa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</w:rPr>
        <w:t>resposta,</w:t>
      </w:r>
      <w:r>
        <w:rPr>
          <w:rFonts w:ascii="Arial MT"/>
          <w:color w:val="231F20"/>
          <w:spacing w:val="5"/>
        </w:rPr>
        <w:t> </w:t>
      </w:r>
      <w:r>
        <w:rPr>
          <w:rFonts w:ascii="Arial MT"/>
          <w:color w:val="231F20"/>
        </w:rPr>
        <w:t>segundo</w:t>
      </w:r>
      <w:r>
        <w:rPr>
          <w:rFonts w:ascii="Arial MT"/>
          <w:color w:val="231F20"/>
          <w:spacing w:val="4"/>
        </w:rPr>
        <w:t> </w:t>
      </w:r>
      <w:r>
        <w:rPr>
          <w:rFonts w:ascii="Arial MT"/>
          <w:color w:val="231F20"/>
          <w:spacing w:val="-5"/>
        </w:rPr>
        <w:t>UF</w:t>
      </w:r>
    </w:p>
    <w:p>
      <w:pPr>
        <w:tabs>
          <w:tab w:pos="2575" w:val="left" w:leader="none"/>
        </w:tabs>
        <w:spacing w:before="159"/>
        <w:ind w:left="31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985"/>
      </w:tblGrid>
      <w:tr>
        <w:trPr>
          <w:trHeight w:val="349" w:hRule="atLeast"/>
        </w:trPr>
        <w:tc>
          <w:tcPr>
            <w:tcW w:w="2263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1985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87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65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</w:t>
            </w:r>
          </w:p>
        </w:tc>
      </w:tr>
    </w:tbl>
    <w:p>
      <w:pPr>
        <w:spacing w:before="94"/>
        <w:ind w:left="3" w:right="0" w:firstLine="0"/>
        <w:jc w:val="center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B58AA9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B58AA9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B58AA9"/>
          <w:spacing w:val="-10"/>
          <w:w w:val="95"/>
          <w:sz w:val="12"/>
          <w:szCs w:val="12"/>
        </w:rPr>
        <w:t>⯈</w:t>
      </w:r>
    </w:p>
    <w:p>
      <w:pPr>
        <w:spacing w:after="0"/>
        <w:jc w:val="center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97005" y="875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6400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8;height:6350" id="docshape40" coordorigin="0,1020" coordsize="718,6350" path="m576,4194l0,4194,0,5773,576,5773,576,4194xm715,1020l579,1020,579,2618,715,2618,715,1020xm718,5771l582,5771,582,7370,718,7370,718,5771xe" filled="true" fillcolor="#dccad7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4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4247,2766" to="4247,239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 Symbol"/>
          <w:sz w:val="12"/>
        </w:rPr>
      </w:pPr>
    </w:p>
    <w:p>
      <w:pPr>
        <w:pStyle w:val="BodyText"/>
        <w:rPr>
          <w:rFonts w:ascii="Segoe UI Symbol"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28"/>
        <w:rPr>
          <w:rFonts w:ascii="Trebuchet MS"/>
          <w:b/>
          <w:sz w:val="12"/>
        </w:rPr>
      </w:pPr>
    </w:p>
    <w:p>
      <w:pPr>
        <w:tabs>
          <w:tab w:pos="3142" w:val="left" w:leader="none"/>
        </w:tabs>
        <w:spacing w:before="0"/>
        <w:ind w:left="87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5"/>
          <w:w w:val="90"/>
          <w:sz w:val="18"/>
        </w:rPr>
        <w:t>UF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Taxa</w:t>
      </w:r>
      <w:r>
        <w:rPr>
          <w:rFonts w:ascii="Trebuchet MS"/>
          <w:b/>
          <w:color w:val="231F20"/>
          <w:spacing w:val="8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resposta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(%)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1985"/>
      </w:tblGrid>
      <w:tr>
        <w:trPr>
          <w:trHeight w:val="352" w:hRule="atLeast"/>
        </w:trPr>
        <w:tc>
          <w:tcPr>
            <w:tcW w:w="2263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1985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9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54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62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78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69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86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3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985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67</w:t>
            </w:r>
          </w:p>
        </w:tc>
      </w:tr>
    </w:tbl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5984">
              <wp:simplePos x="0" y="0"/>
              <wp:positionH relativeFrom="page">
                <wp:posOffset>6523090</wp:posOffset>
              </wp:positionH>
              <wp:positionV relativeFrom="page">
                <wp:posOffset>8982002</wp:posOffset>
              </wp:positionV>
              <wp:extent cx="17399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399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48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629211pt;margin-top:707.244324pt;width:13.7pt;height:10.85pt;mso-position-horizontal-relative:page;mso-position-vertical-relative:page;z-index:-16170496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48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6496">
              <wp:simplePos x="0" y="0"/>
              <wp:positionH relativeFrom="page">
                <wp:posOffset>155792</wp:posOffset>
              </wp:positionH>
              <wp:positionV relativeFrom="page">
                <wp:posOffset>8982002</wp:posOffset>
              </wp:positionV>
              <wp:extent cx="18161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8161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48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26710pt;margin-top:707.244324pt;width:14.3pt;height:10.85pt;mso-position-horizontal-relative:page;mso-position-vertical-relative:page;z-index:-16169984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48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4960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6171520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5472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201485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1485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/>
                              <w:color w:val="231F20"/>
                              <w:spacing w:val="2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Kids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w w:val="85"/>
                              <w:sz w:val="16"/>
                            </w:rPr>
                            <w:t>Online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16"/>
                              <w:w w:val="85"/>
                              <w:sz w:val="16"/>
                            </w:rPr>
                            <w:t>Br</w:t>
                          </w:r>
                          <w:r>
                            <w:rPr>
                              <w:rFonts w:ascii="Trebuchet MS"/>
                              <w:color w:val="231F20"/>
                              <w:spacing w:val="-11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asil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58.65pt;height:11.1pt;mso-position-horizontal-relative:page;mso-position-vertical-relative:page;z-index:-16171008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/>
                        <w:color w:val="231F20"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Kids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6"/>
                        <w:w w:val="85"/>
                        <w:sz w:val="16"/>
                      </w:rPr>
                      <w:t>Online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16"/>
                        <w:w w:val="85"/>
                        <w:sz w:val="16"/>
                      </w:rPr>
                      <w:t>Br</w:t>
                    </w:r>
                    <w:r>
                      <w:rPr>
                        <w:rFonts w:ascii="Trebuchet MS"/>
                        <w:color w:val="231F20"/>
                        <w:spacing w:val="-11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asil</w:t>
                    </w:r>
                    <w:r>
                      <w:rPr>
                        <w:rFonts w:ascii="Trebuchet MS"/>
                        <w:color w:val="231F20"/>
                        <w:spacing w:val="27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9"/>
      <w:ind w:left="1551" w:hanging="360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70"/>
      <w:jc w:val="center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2025-05-08T19:55:48Z</dcterms:created>
  <dcterms:modified xsi:type="dcterms:W3CDTF">2025-05-08T19:55:48Z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