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082496">
            <wp:simplePos x="0" y="0"/>
            <wp:positionH relativeFrom="page">
              <wp:posOffset>359994</wp:posOffset>
            </wp:positionH>
            <wp:positionV relativeFrom="page">
              <wp:posOffset>360006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w w:val="85"/>
          <w:sz w:val="36"/>
        </w:rPr>
        <w:t>TIC</w:t>
      </w:r>
      <w:r>
        <w:rPr>
          <w:rFonts w:ascii="Arial MT"/>
          <w:color w:val="231F20"/>
          <w:spacing w:val="-2"/>
          <w:sz w:val="36"/>
        </w:rPr>
        <w:t> </w:t>
      </w:r>
      <w:r>
        <w:rPr>
          <w:rFonts w:ascii="Arial MT"/>
          <w:color w:val="231F20"/>
          <w:w w:val="85"/>
          <w:sz w:val="36"/>
        </w:rPr>
        <w:t>KIDS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ONLINE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BRASIL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7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CA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ccad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32960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w w:val="90"/>
          <w:sz w:val="38"/>
        </w:rPr>
        <w:t>Relatório</w:t>
      </w:r>
      <w:r>
        <w:rPr>
          <w:rFonts w:ascii="Trebuchet MS" w:hAnsi="Trebuchet MS"/>
          <w:b/>
          <w:color w:val="231F20"/>
          <w:spacing w:val="59"/>
          <w:sz w:val="38"/>
        </w:rPr>
        <w:t> </w:t>
      </w:r>
      <w:r>
        <w:rPr>
          <w:rFonts w:ascii="Trebuchet MS" w:hAnsi="Trebuchet MS"/>
          <w:b/>
          <w:color w:val="231F20"/>
          <w:spacing w:val="-2"/>
          <w:sz w:val="38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/>
          <w:sz w:val="38"/>
        </w:rPr>
      </w:pPr>
      <w:r>
        <w:rPr>
          <w:rFonts w:ascii="Arial MT"/>
          <w:color w:val="231F20"/>
          <w:spacing w:val="9"/>
          <w:w w:val="90"/>
          <w:sz w:val="38"/>
        </w:rPr>
        <w:t>TIC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0"/>
          <w:w w:val="90"/>
          <w:sz w:val="38"/>
        </w:rPr>
        <w:t>Kids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1"/>
          <w:w w:val="90"/>
          <w:sz w:val="38"/>
        </w:rPr>
        <w:t>Online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9"/>
          <w:w w:val="90"/>
          <w:sz w:val="38"/>
        </w:rPr>
        <w:t>Brasil</w:t>
      </w:r>
      <w:r>
        <w:rPr>
          <w:rFonts w:ascii="Arial MT"/>
          <w:color w:val="231F20"/>
          <w:spacing w:val="-11"/>
          <w:w w:val="90"/>
          <w:sz w:val="38"/>
        </w:rPr>
        <w:t> </w:t>
      </w:r>
      <w:r>
        <w:rPr>
          <w:rFonts w:ascii="Arial MT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3"/>
        <w:rPr>
          <w:rFonts w:ascii="Arial MT"/>
        </w:rPr>
      </w:pPr>
    </w:p>
    <w:p>
      <w:pPr>
        <w:pStyle w:val="BodyText"/>
        <w:spacing w:line="249" w:lineRule="auto"/>
        <w:ind w:left="1871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1399990</wp:posOffset>
                </wp:positionH>
                <wp:positionV relativeFrom="paragraph">
                  <wp:posOffset>-215018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930601pt;width:46.25pt;height:94.8pt;mso-position-horizontal-relative:page;mso-position-vertical-relative:paragraph;z-index:-16232448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</w:rPr>
        <w:t>departamento do Núcleo de Informação e Coordenação do Ponto BR </w:t>
      </w:r>
      <w:r>
        <w:rPr>
          <w:color w:val="231F20"/>
          <w:spacing w:val="-4"/>
        </w:rPr>
        <w:t>(NIC.br),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apresenta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 crianças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adolescentes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Brasil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Kids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Online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Brasil.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seu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informações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incorporado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operação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w w:val="90"/>
        </w:rPr>
        <w:t>campo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Domicílios.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Desse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modo,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duas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pesquisas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compartilham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forma </w:t>
      </w:r>
      <w:r>
        <w:rPr>
          <w:color w:val="231F20"/>
          <w:spacing w:val="-6"/>
        </w:rPr>
        <w:t>de seleção dos indivíduos respondentes, descrita em detalhes na seção de planejamento </w:t>
      </w:r>
      <w:r>
        <w:rPr>
          <w:color w:val="231F20"/>
        </w:rPr>
        <w:t>amostral.</w:t>
      </w:r>
      <w:r>
        <w:rPr>
          <w:color w:val="231F20"/>
          <w:spacing w:val="-6"/>
        </w:rPr>
        <w:t> </w:t>
      </w:r>
      <w:r>
        <w:rPr>
          <w:color w:val="231F20"/>
        </w:rPr>
        <w:t>Ainda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</w:rPr>
        <w:t>tenham</w:t>
      </w:r>
      <w:r>
        <w:rPr>
          <w:color w:val="231F20"/>
          <w:spacing w:val="-6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coletados</w:t>
      </w:r>
      <w:r>
        <w:rPr>
          <w:color w:val="231F20"/>
          <w:spacing w:val="-6"/>
        </w:rPr>
        <w:t> </w:t>
      </w:r>
      <w:r>
        <w:rPr>
          <w:color w:val="231F20"/>
        </w:rPr>
        <w:t>conjuntamente,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resultados </w:t>
      </w:r>
      <w:r>
        <w:rPr>
          <w:color w:val="231F20"/>
          <w:spacing w:val="-4"/>
        </w:rPr>
        <w:t>relativos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pesquisas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divulgados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relatórios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específicos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público.</w:t>
      </w:r>
    </w:p>
    <w:p>
      <w:pPr>
        <w:pStyle w:val="BodyText"/>
        <w:spacing w:before="194"/>
      </w:pPr>
    </w:p>
    <w:p>
      <w:pPr>
        <w:pStyle w:val="Heading1"/>
        <w:ind w:left="142"/>
      </w:pPr>
      <w:r>
        <w:rPr>
          <w:color w:val="231F20"/>
        </w:rPr>
        <w:t>Objetivos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pesquisa TIC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Kids Online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Brasil tem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objetivo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principal compreender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que forma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população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9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17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idade utiliza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Internet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lida com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riscos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oportunidades</w:t>
      </w:r>
      <w:r>
        <w:rPr>
          <w:color w:val="231F20"/>
          <w:spacing w:val="-12"/>
        </w:rPr>
        <w:t> </w:t>
      </w:r>
      <w:r>
        <w:rPr>
          <w:color w:val="231F20"/>
        </w:rPr>
        <w:t>decorrentes</w:t>
      </w:r>
      <w:r>
        <w:rPr>
          <w:color w:val="231F20"/>
          <w:spacing w:val="-13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uso.</w:t>
      </w:r>
    </w:p>
    <w:p>
      <w:pPr>
        <w:pStyle w:val="BodyText"/>
        <w:spacing w:before="116"/>
        <w:ind w:left="1191"/>
        <w:jc w:val="both"/>
      </w:pPr>
      <w:r>
        <w:rPr>
          <w:color w:val="231F20"/>
          <w:w w:val="90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objetivos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específicos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0"/>
        </w:rPr>
        <w:t>são: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05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produzir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estimativas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acesso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Internet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crianças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adolescentes,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bem </w:t>
      </w:r>
      <w:r>
        <w:rPr>
          <w:color w:val="231F20"/>
          <w:sz w:val="20"/>
        </w:rPr>
        <w:t>como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investigar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usuários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rede;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4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compreender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crianças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adolescentes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acessam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utilizam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Internet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qual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percepção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deles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relação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conteúdos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acessados,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as </w:t>
      </w:r>
      <w:r>
        <w:rPr>
          <w:color w:val="231F20"/>
          <w:sz w:val="20"/>
        </w:rPr>
        <w:t>oportunidades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riscos</w:t>
      </w:r>
      <w:r>
        <w:rPr>
          <w:color w:val="231F20"/>
          <w:spacing w:val="-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online</w:t>
      </w:r>
      <w:r>
        <w:rPr>
          <w:color w:val="231F20"/>
          <w:sz w:val="20"/>
        </w:rPr>
        <w:t>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01" w:after="0"/>
        <w:ind w:left="1551" w:right="702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delinear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as experiências,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preocupações 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práticas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pais 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responsáveis quanto </w:t>
      </w:r>
      <w:r>
        <w:rPr>
          <w:color w:val="231F20"/>
          <w:sz w:val="20"/>
        </w:rPr>
        <w:t>ao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Internet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filhos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tutelados.</w:t>
      </w:r>
    </w:p>
    <w:p>
      <w:pPr>
        <w:pStyle w:val="BodyText"/>
        <w:spacing w:line="242" w:lineRule="auto" w:before="115"/>
        <w:ind w:left="992" w:right="70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metodologia</w:t>
      </w:r>
      <w:r>
        <w:rPr>
          <w:color w:val="231F20"/>
        </w:rPr>
        <w:t> </w:t>
      </w:r>
      <w:r>
        <w:rPr>
          <w:color w:val="231F20"/>
          <w:spacing w:val="-8"/>
        </w:rPr>
        <w:t>adotada</w:t>
      </w:r>
      <w:r>
        <w:rPr>
          <w:color w:val="231F20"/>
        </w:rPr>
        <w:t> </w:t>
      </w:r>
      <w:r>
        <w:rPr>
          <w:color w:val="231F20"/>
          <w:spacing w:val="-8"/>
        </w:rPr>
        <w:t>pela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está</w:t>
      </w:r>
      <w:r>
        <w:rPr>
          <w:color w:val="231F20"/>
        </w:rPr>
        <w:t> </w:t>
      </w:r>
      <w:r>
        <w:rPr>
          <w:color w:val="231F20"/>
          <w:spacing w:val="-8"/>
        </w:rPr>
        <w:t>alinhada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marco</w:t>
      </w:r>
      <w:r>
        <w:rPr>
          <w:color w:val="231F20"/>
        </w:rPr>
        <w:t> </w:t>
      </w:r>
      <w:r>
        <w:rPr>
          <w:color w:val="231F20"/>
          <w:spacing w:val="-8"/>
        </w:rPr>
        <w:t>conceitual</w:t>
      </w:r>
      <w:r>
        <w:rPr>
          <w:color w:val="231F20"/>
        </w:rPr>
        <w:t> </w:t>
      </w:r>
      <w:r>
        <w:rPr>
          <w:color w:val="231F20"/>
          <w:spacing w:val="-8"/>
        </w:rPr>
        <w:t>desenvolvido </w:t>
      </w:r>
      <w:r>
        <w:rPr>
          <w:color w:val="231F20"/>
          <w:w w:val="90"/>
        </w:rPr>
        <w:t>pela rede acadêmica EU Kids Online (Livingstone </w:t>
      </w:r>
      <w:r>
        <w:rPr>
          <w:rFonts w:ascii="Calibri" w:hAnsi="Calibri"/>
          <w:i/>
          <w:color w:val="231F20"/>
          <w:w w:val="90"/>
        </w:rPr>
        <w:t>et al</w:t>
      </w:r>
      <w:r>
        <w:rPr>
          <w:color w:val="231F20"/>
          <w:w w:val="90"/>
        </w:rPr>
        <w:t>., 2015), o que permite a produção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</w:rPr>
        <w:t>comparativos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tema.</w:t>
      </w:r>
    </w:p>
    <w:p>
      <w:pPr>
        <w:pStyle w:val="BodyText"/>
        <w:spacing w:after="0" w:line="242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29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31936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</w:rPr>
        <w:t>Conceitos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definições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SETOR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CENSITÁRIO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4"/>
        </w:rPr>
        <w:t>Segundo definição do Instituto Brasileiro de Geografia e Estatística (IBGE) para o </w:t>
      </w:r>
      <w:r>
        <w:rPr>
          <w:color w:val="231F20"/>
          <w:spacing w:val="-2"/>
        </w:rPr>
        <w:t>Censo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Demográfico,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censitário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territorial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formada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área contínua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limites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físicos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identificados,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urbana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rural,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dimensão </w:t>
      </w:r>
      <w:r>
        <w:rPr>
          <w:color w:val="231F20"/>
          <w:spacing w:val="-6"/>
        </w:rPr>
        <w:t>apropriada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coleta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dados.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conjunto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censitários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país </w:t>
      </w:r>
      <w:r>
        <w:rPr>
          <w:color w:val="231F20"/>
        </w:rPr>
        <w:t>cobre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totalidade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território</w:t>
      </w:r>
      <w:r>
        <w:rPr>
          <w:color w:val="231F20"/>
          <w:spacing w:val="-8"/>
        </w:rPr>
        <w:t> </w:t>
      </w:r>
      <w:r>
        <w:rPr>
          <w:color w:val="231F20"/>
        </w:rPr>
        <w:t>nacional.</w:t>
      </w:r>
    </w:p>
    <w:p>
      <w:pPr>
        <w:pStyle w:val="BodyText"/>
        <w:rPr>
          <w:sz w:val="18"/>
        </w:rPr>
      </w:pPr>
    </w:p>
    <w:p>
      <w:pPr>
        <w:pStyle w:val="BodyText"/>
        <w:spacing w:before="74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4"/>
          <w:w w:val="90"/>
          <w:sz w:val="18"/>
        </w:rPr>
        <w:t>ÁREA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6"/>
        </w:rPr>
        <w:t>O domicílio pode ser urbano ou rural, segundo sua área de localização, tomando por </w:t>
      </w:r>
      <w:r>
        <w:rPr>
          <w:color w:val="231F20"/>
          <w:w w:val="90"/>
        </w:rPr>
        <w:t>base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legislação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vigente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ocasião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realização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Censo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Demográfico.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situação </w:t>
      </w:r>
      <w:r>
        <w:rPr>
          <w:color w:val="231F20"/>
          <w:spacing w:val="-6"/>
        </w:rPr>
        <w:t>urbana, consideram-se as áreas correspondentes às cidades (sedes municipais), às vilas </w:t>
      </w:r>
      <w:r>
        <w:rPr>
          <w:color w:val="231F20"/>
          <w:spacing w:val="-4"/>
        </w:rPr>
        <w:t>(sedes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distritais)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áreas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urbanas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isoladas.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situação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rural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abrange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 </w:t>
      </w:r>
      <w:r>
        <w:rPr>
          <w:color w:val="231F20"/>
        </w:rPr>
        <w:t>está</w:t>
      </w:r>
      <w:r>
        <w:rPr>
          <w:color w:val="231F20"/>
          <w:spacing w:val="-3"/>
        </w:rPr>
        <w:t> </w:t>
      </w:r>
      <w:r>
        <w:rPr>
          <w:color w:val="231F20"/>
        </w:rPr>
        <w:t>fora</w:t>
      </w:r>
      <w:r>
        <w:rPr>
          <w:color w:val="231F20"/>
          <w:spacing w:val="-3"/>
        </w:rPr>
        <w:t> </w:t>
      </w:r>
      <w:r>
        <w:rPr>
          <w:color w:val="231F20"/>
        </w:rPr>
        <w:t>desses</w:t>
      </w:r>
      <w:r>
        <w:rPr>
          <w:color w:val="231F20"/>
          <w:spacing w:val="-3"/>
        </w:rPr>
        <w:t> </w:t>
      </w:r>
      <w:r>
        <w:rPr>
          <w:color w:val="231F20"/>
        </w:rPr>
        <w:t>limites.</w:t>
      </w:r>
    </w:p>
    <w:p>
      <w:pPr>
        <w:pStyle w:val="BodyText"/>
        <w:rPr>
          <w:sz w:val="18"/>
        </w:rPr>
      </w:pPr>
    </w:p>
    <w:p>
      <w:pPr>
        <w:pStyle w:val="BodyText"/>
        <w:spacing w:before="74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GRAU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INSTRUÇÃO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spacing w:val="-10"/>
        </w:rPr>
        <w:t>Refere-se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indivíduo</w:t>
      </w:r>
      <w:r>
        <w:rPr>
          <w:color w:val="231F20"/>
        </w:rPr>
        <w:t> </w:t>
      </w:r>
      <w:r>
        <w:rPr>
          <w:color w:val="231F20"/>
          <w:spacing w:val="-10"/>
        </w:rPr>
        <w:t>estava</w:t>
      </w:r>
      <w:r>
        <w:rPr>
          <w:color w:val="231F20"/>
        </w:rPr>
        <w:t> </w:t>
      </w:r>
      <w:r>
        <w:rPr>
          <w:color w:val="231F20"/>
          <w:spacing w:val="-10"/>
        </w:rPr>
        <w:t>frequentando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havia</w:t>
      </w:r>
      <w:r>
        <w:rPr>
          <w:color w:val="231F20"/>
        </w:rPr>
        <w:t> </w:t>
      </w:r>
      <w:r>
        <w:rPr>
          <w:color w:val="231F20"/>
          <w:spacing w:val="-10"/>
        </w:rPr>
        <w:t>frequentado,</w:t>
      </w:r>
      <w:r>
        <w:rPr>
          <w:color w:val="231F20"/>
          <w:spacing w:val="-8"/>
        </w:rPr>
        <w:t> ainda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tenha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completado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todo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ciclo.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instrução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feita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 </w:t>
      </w:r>
      <w:r>
        <w:rPr>
          <w:color w:val="231F20"/>
          <w:spacing w:val="-4"/>
        </w:rPr>
        <w:t>subcategorias,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variando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“não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frequentou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escola”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até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“doutorado”.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RENDA</w:t>
      </w:r>
      <w:r>
        <w:rPr>
          <w:rFonts w:ascii="Trebuchet MS"/>
          <w:b/>
          <w:color w:val="231F20"/>
          <w:spacing w:val="21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FAMILIAR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MENSAL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familiar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mensal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soma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moradores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domicílio, </w:t>
      </w:r>
      <w:r>
        <w:rPr>
          <w:color w:val="231F20"/>
          <w:spacing w:val="-4"/>
        </w:rPr>
        <w:t>incluindo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divulgação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faixas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renda,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iniciando-se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salário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(SM)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definido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Governo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Federal.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primeira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SM,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enquanto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sexta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</w:rPr>
        <w:t> rendas</w:t>
      </w:r>
      <w:r>
        <w:rPr>
          <w:color w:val="231F20"/>
          <w:spacing w:val="-13"/>
        </w:rPr>
        <w:t> </w:t>
      </w:r>
      <w:r>
        <w:rPr>
          <w:color w:val="231F20"/>
        </w:rPr>
        <w:t>familiares</w:t>
      </w:r>
      <w:r>
        <w:rPr>
          <w:color w:val="231F20"/>
          <w:spacing w:val="-12"/>
        </w:rPr>
        <w:t> </w:t>
      </w:r>
      <w:r>
        <w:rPr>
          <w:color w:val="231F20"/>
        </w:rPr>
        <w:t>superiores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dez</w:t>
      </w:r>
      <w:r>
        <w:rPr>
          <w:color w:val="231F20"/>
          <w:spacing w:val="-13"/>
        </w:rPr>
        <w:t> </w:t>
      </w:r>
      <w:r>
        <w:rPr>
          <w:color w:val="231F20"/>
        </w:rPr>
        <w:t>SM: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color w:val="231F20"/>
          <w:spacing w:val="-4"/>
          <w:sz w:val="20"/>
        </w:rPr>
        <w:t>até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cinco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mais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cinco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 até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dez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dez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5"/>
          <w:w w:val="90"/>
          <w:sz w:val="20"/>
        </w:rPr>
        <w:t>SM.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40000" y="4758212"/>
                            <a:ext cx="12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6395">
                                <a:moveTo>
                                  <a:pt x="0" y="366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31424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6520,9090" to="6520,851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80"/>
          <w:sz w:val="18"/>
        </w:rPr>
        <w:t>CLASSE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SOCIAL</w:t>
      </w:r>
    </w:p>
    <w:p>
      <w:pPr>
        <w:pStyle w:val="BodyText"/>
        <w:spacing w:line="249" w:lineRule="auto" w:before="126"/>
        <w:ind w:left="992" w:right="701" w:firstLine="198"/>
        <w:jc w:val="both"/>
      </w:pPr>
      <w:r>
        <w:rPr>
          <w:color w:val="231F20"/>
          <w:spacing w:val="-6"/>
        </w:rPr>
        <w:t>O termo mais preciso para designar o conceito seria “classe econômica”. Entretanto, mantém-se “classe social” para fins da publicação das tabelas e análises relativas a esta pesquisa. A classificação econômica é baseada no Critério de Classificação Econômica </w:t>
      </w:r>
      <w:r>
        <w:rPr>
          <w:color w:val="231F20"/>
          <w:spacing w:val="-4"/>
        </w:rPr>
        <w:t>Brasil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(Critério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Brasil),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definido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Associação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Brasileira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Empresas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(Abep,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2015).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utiliza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classificação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alguns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itens </w:t>
      </w:r>
      <w:r>
        <w:rPr>
          <w:color w:val="231F20"/>
          <w:spacing w:val="-10"/>
        </w:rPr>
        <w:t>duráveis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consumo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doméstico,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grau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instrução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chefe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declarado.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posse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itens</w:t>
      </w:r>
      <w:r>
        <w:rPr>
          <w:color w:val="231F20"/>
        </w:rPr>
        <w:t> </w:t>
      </w:r>
      <w:r>
        <w:rPr>
          <w:color w:val="231F20"/>
          <w:spacing w:val="-10"/>
        </w:rPr>
        <w:t>estabelece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sistema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pontuação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</w:rPr>
        <w:t> </w:t>
      </w:r>
      <w:r>
        <w:rPr>
          <w:color w:val="231F20"/>
          <w:w w:val="90"/>
        </w:rPr>
        <w:t>resulta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seguinte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classificação: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classes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econômicas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A1,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A2,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B1,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B2,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Critério </w:t>
      </w:r>
      <w:r>
        <w:rPr>
          <w:color w:val="231F20"/>
          <w:spacing w:val="-10"/>
        </w:rPr>
        <w:t>Brasil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atualizado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2015,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resultando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classificação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comparável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anteriormente</w:t>
      </w:r>
      <w:r>
        <w:rPr>
          <w:color w:val="231F20"/>
          <w:spacing w:val="-8"/>
        </w:rPr>
        <w:t> vigente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(Critério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Brasil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2008).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divulgados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2016,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adotado </w:t>
      </w:r>
      <w:r>
        <w:rPr>
          <w:color w:val="231F20"/>
        </w:rPr>
        <w:t>o Critério Brasil 2015.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CONDIÇÃO</w:t>
      </w:r>
      <w:r>
        <w:rPr>
          <w:rFonts w:ascii="Trebuchet MS" w:hAnsi="Trebuchet MS"/>
          <w:b/>
          <w:color w:val="231F20"/>
          <w:spacing w:val="17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ATIVIDADE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4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atividade </w:t>
      </w:r>
      <w:r>
        <w:rPr>
          <w:color w:val="231F20"/>
          <w:spacing w:val="-6"/>
        </w:rPr>
        <w:t>econômica.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sequência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quatro perguntas,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obtêm-se sete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classificações </w:t>
      </w:r>
      <w:r>
        <w:rPr>
          <w:color w:val="231F20"/>
          <w:w w:val="90"/>
        </w:rPr>
        <w:t>referentes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condição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atividade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entrevistado.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Essas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opções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classificadas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duas </w:t>
      </w:r>
      <w:r>
        <w:rPr>
          <w:color w:val="231F20"/>
        </w:rPr>
        <w:t>categorias,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consta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Tabela</w:t>
      </w:r>
      <w:r>
        <w:rPr>
          <w:color w:val="231F20"/>
          <w:spacing w:val="-13"/>
        </w:rPr>
        <w:t> </w:t>
      </w:r>
      <w:r>
        <w:rPr>
          <w:color w:val="231F20"/>
        </w:rPr>
        <w:t>1.</w:t>
      </w:r>
    </w:p>
    <w:p>
      <w:pPr>
        <w:pStyle w:val="BodyText"/>
      </w:pPr>
    </w:p>
    <w:p>
      <w:pPr>
        <w:pStyle w:val="BodyText"/>
        <w:spacing w:before="65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159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Classificação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condição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  <w:spacing w:val="-2"/>
        </w:rPr>
        <w:t>atividade</w:t>
      </w:r>
    </w:p>
    <w:p>
      <w:pPr>
        <w:pStyle w:val="BodyText"/>
        <w:spacing w:before="57"/>
        <w:rPr>
          <w:rFonts w:ascii="Arial MT"/>
          <w:sz w:val="18"/>
        </w:rPr>
      </w:pPr>
    </w:p>
    <w:p>
      <w:pPr>
        <w:tabs>
          <w:tab w:pos="5414" w:val="left" w:leader="none"/>
        </w:tabs>
        <w:spacing w:before="0"/>
        <w:ind w:left="31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Alternativas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no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questionário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80"/>
          <w:sz w:val="18"/>
        </w:rPr>
        <w:t>Classificação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condição</w:t>
      </w:r>
    </w:p>
    <w:p>
      <w:pPr>
        <w:pStyle w:val="BodyText"/>
        <w:spacing w:before="1"/>
        <w:rPr>
          <w:rFonts w:ascii="Trebuchet MS"/>
          <w:b/>
          <w:sz w:val="15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4365"/>
        <w:gridCol w:w="2267"/>
      </w:tblGrid>
      <w:tr>
        <w:trPr>
          <w:trHeight w:val="360" w:hRule="atLeast"/>
        </w:trPr>
        <w:tc>
          <w:tcPr>
            <w:tcW w:w="737" w:type="dxa"/>
            <w:tcBorders>
              <w:top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Código</w:t>
            </w:r>
          </w:p>
        </w:tc>
        <w:tc>
          <w:tcPr>
            <w:tcW w:w="436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  <w:tc>
          <w:tcPr>
            <w:tcW w:w="226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</w:tr>
      <w:tr>
        <w:trPr>
          <w:trHeight w:val="349" w:hRule="atLeast"/>
        </w:trPr>
        <w:tc>
          <w:tcPr>
            <w:tcW w:w="737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4365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remunerada</w:t>
            </w:r>
          </w:p>
        </w:tc>
        <w:tc>
          <w:tcPr>
            <w:tcW w:w="2267" w:type="dxa"/>
            <w:vMerge w:val="restart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6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  <w:tr>
        <w:trPr>
          <w:trHeight w:val="354" w:hRule="atLeast"/>
        </w:trPr>
        <w:tc>
          <w:tcPr>
            <w:tcW w:w="737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436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remunerada,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ajudante</w:t>
            </w:r>
          </w:p>
        </w:tc>
        <w:tc>
          <w:tcPr>
            <w:tcW w:w="2267" w:type="dxa"/>
            <w:vMerge/>
            <w:tcBorders>
              <w:top w:val="nil"/>
              <w:lef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737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36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Trabalha,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mas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afastado</w:t>
            </w:r>
          </w:p>
        </w:tc>
        <w:tc>
          <w:tcPr>
            <w:tcW w:w="2267" w:type="dxa"/>
            <w:vMerge/>
            <w:tcBorders>
              <w:top w:val="nil"/>
              <w:lef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737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436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Tomou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providência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conseguir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dias</w:t>
            </w:r>
          </w:p>
        </w:tc>
        <w:tc>
          <w:tcPr>
            <w:tcW w:w="2267" w:type="dxa"/>
            <w:vMerge/>
            <w:tcBorders>
              <w:top w:val="nil"/>
              <w:lef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737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436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procurou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dias</w:t>
            </w:r>
          </w:p>
        </w:tc>
        <w:tc>
          <w:tcPr>
            <w:tcW w:w="2267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Fora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</w:tbl>
    <w:p>
      <w:pPr>
        <w:pStyle w:val="BodyText"/>
        <w:spacing w:before="189"/>
        <w:rPr>
          <w:rFonts w:ascii="Trebuchet MS"/>
          <w:b/>
          <w:sz w:val="1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6"/>
          <w:w w:val="75"/>
          <w:sz w:val="18"/>
        </w:rPr>
        <w:t>DOMICÍLIO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6"/>
          <w:w w:val="75"/>
          <w:sz w:val="18"/>
        </w:rPr>
        <w:t>PARTICULAR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PERMANENTE</w:t>
      </w:r>
    </w:p>
    <w:p>
      <w:pPr>
        <w:pStyle w:val="BodyText"/>
        <w:spacing w:line="249" w:lineRule="auto" w:before="127"/>
        <w:ind w:left="992" w:right="710" w:firstLine="198"/>
        <w:jc w:val="both"/>
      </w:pPr>
      <w:r>
        <w:rPr>
          <w:color w:val="231F20"/>
          <w:spacing w:val="-2"/>
        </w:rPr>
        <w:t>Refere-se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localizado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destina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12"/>
        </w:rPr>
        <w:t>moradia</w:t>
      </w:r>
      <w:r>
        <w:rPr>
          <w:color w:val="231F20"/>
        </w:rPr>
        <w:t> </w:t>
      </w:r>
      <w:r>
        <w:rPr>
          <w:color w:val="231F20"/>
          <w:spacing w:val="-12"/>
        </w:rPr>
        <w:t>(casa,</w:t>
      </w:r>
      <w:r>
        <w:rPr>
          <w:color w:val="231F20"/>
        </w:rPr>
        <w:t> </w:t>
      </w:r>
      <w:r>
        <w:rPr>
          <w:color w:val="231F20"/>
          <w:spacing w:val="-12"/>
        </w:rPr>
        <w:t>apartamento</w:t>
      </w:r>
      <w:r>
        <w:rPr>
          <w:color w:val="231F20"/>
        </w:rPr>
        <w:t> </w:t>
      </w:r>
      <w:r>
        <w:rPr>
          <w:color w:val="231F20"/>
          <w:spacing w:val="-12"/>
        </w:rPr>
        <w:t>ou</w:t>
      </w:r>
      <w:r>
        <w:rPr>
          <w:color w:val="231F20"/>
        </w:rPr>
        <w:t> </w:t>
      </w:r>
      <w:r>
        <w:rPr>
          <w:color w:val="231F20"/>
          <w:spacing w:val="-12"/>
        </w:rPr>
        <w:t>cômodo).</w:t>
      </w:r>
      <w:r>
        <w:rPr>
          <w:color w:val="231F20"/>
        </w:rPr>
        <w:t> </w:t>
      </w:r>
      <w:r>
        <w:rPr>
          <w:color w:val="231F20"/>
          <w:spacing w:val="-12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domicílio</w:t>
      </w:r>
      <w:r>
        <w:rPr>
          <w:color w:val="231F20"/>
        </w:rPr>
        <w:t> </w:t>
      </w:r>
      <w:r>
        <w:rPr>
          <w:color w:val="231F20"/>
          <w:spacing w:val="-12"/>
        </w:rPr>
        <w:t>particular</w:t>
      </w:r>
      <w:r>
        <w:rPr>
          <w:color w:val="231F20"/>
        </w:rPr>
        <w:t> </w:t>
      </w:r>
      <w:r>
        <w:rPr>
          <w:color w:val="231F20"/>
          <w:spacing w:val="-12"/>
        </w:rPr>
        <w:t>é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moradia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uma</w:t>
      </w:r>
      <w:r>
        <w:rPr>
          <w:color w:val="231F20"/>
        </w:rPr>
        <w:t> </w:t>
      </w:r>
      <w:r>
        <w:rPr>
          <w:color w:val="231F20"/>
          <w:spacing w:val="-12"/>
        </w:rPr>
        <w:t>pessoa</w:t>
      </w:r>
      <w:r>
        <w:rPr>
          <w:color w:val="231F20"/>
          <w:spacing w:val="-2"/>
        </w:rPr>
        <w:t> ou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pessoas,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relacionamento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ditado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laços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parentesco, dependência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doméstica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normas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convivência.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30912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USUÁRIO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INTERNET</w:t>
      </w:r>
    </w:p>
    <w:p>
      <w:pPr>
        <w:pStyle w:val="BodyText"/>
        <w:spacing w:line="249" w:lineRule="auto" w:before="126"/>
        <w:ind w:left="1559" w:right="138" w:firstLine="198"/>
        <w:jc w:val="both"/>
      </w:pP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menos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vez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</w:rPr>
        <w:t> </w:t>
      </w:r>
      <w:r>
        <w:rPr>
          <w:color w:val="231F20"/>
          <w:spacing w:val="-10"/>
        </w:rPr>
        <w:t>meses</w:t>
      </w:r>
      <w:r>
        <w:rPr>
          <w:color w:val="231F20"/>
        </w:rPr>
        <w:t> </w:t>
      </w:r>
      <w:r>
        <w:rPr>
          <w:color w:val="231F20"/>
          <w:spacing w:val="-10"/>
        </w:rPr>
        <w:t>anteriores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entrevista,</w:t>
      </w:r>
      <w:r>
        <w:rPr>
          <w:color w:val="231F20"/>
        </w:rPr>
        <w:t> </w:t>
      </w:r>
      <w:r>
        <w:rPr>
          <w:color w:val="231F20"/>
          <w:spacing w:val="-10"/>
        </w:rPr>
        <w:t>conforme</w:t>
      </w:r>
      <w:r>
        <w:rPr>
          <w:color w:val="231F20"/>
        </w:rPr>
        <w:t> </w:t>
      </w:r>
      <w:r>
        <w:rPr>
          <w:color w:val="231F20"/>
          <w:spacing w:val="-10"/>
        </w:rPr>
        <w:t>definição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União</w:t>
      </w:r>
      <w:r>
        <w:rPr>
          <w:color w:val="231F20"/>
        </w:rPr>
        <w:t> </w:t>
      </w:r>
      <w:r>
        <w:rPr>
          <w:color w:val="231F20"/>
          <w:spacing w:val="-10"/>
        </w:rPr>
        <w:t>Internacional</w:t>
      </w:r>
      <w:r>
        <w:rPr>
          <w:color w:val="231F20"/>
        </w:rPr>
        <w:t> de</w:t>
      </w:r>
      <w:r>
        <w:rPr>
          <w:color w:val="231F20"/>
          <w:spacing w:val="-13"/>
        </w:rPr>
        <w:t> </w:t>
      </w:r>
      <w:r>
        <w:rPr>
          <w:color w:val="231F20"/>
        </w:rPr>
        <w:t>Telecomunicações</w:t>
      </w:r>
      <w:r>
        <w:rPr>
          <w:color w:val="231F20"/>
          <w:spacing w:val="-12"/>
        </w:rPr>
        <w:t> </w:t>
      </w:r>
      <w:r>
        <w:rPr>
          <w:color w:val="231F20"/>
        </w:rPr>
        <w:t>(UIT,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População-</w:t>
      </w:r>
      <w:r>
        <w:rPr>
          <w:color w:val="231F20"/>
          <w:spacing w:val="-4"/>
        </w:rPr>
        <w:t>alvo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48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população-alvo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adolescentes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idades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entre </w:t>
      </w:r>
      <w:r>
        <w:rPr>
          <w:color w:val="231F20"/>
          <w:spacing w:val="-2"/>
        </w:rPr>
        <w:t>9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17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residentes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particulares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permanentes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Brasil.</w:t>
      </w:r>
    </w:p>
    <w:p>
      <w:pPr>
        <w:pStyle w:val="BodyText"/>
        <w:spacing w:before="192"/>
      </w:pPr>
    </w:p>
    <w:p>
      <w:pPr>
        <w:pStyle w:val="Heading1"/>
      </w:pPr>
      <w:r>
        <w:rPr>
          <w:color w:val="231F20"/>
        </w:rPr>
        <w:t>Unidade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análise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referência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A unidade de referência e análise da pesquisa é composta de crianças e adolescentes </w:t>
      </w:r>
      <w:r>
        <w:rPr>
          <w:color w:val="231F20"/>
          <w:w w:val="90"/>
        </w:rPr>
        <w:t>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idades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9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17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anos.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indicadores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divulgados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população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usuários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Internet será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considerada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declaração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criança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adolescente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selecionado para </w:t>
      </w:r>
      <w:r>
        <w:rPr>
          <w:color w:val="231F20"/>
        </w:rPr>
        <w:t>responder à pesquisa.</w:t>
      </w:r>
    </w:p>
    <w:p>
      <w:pPr>
        <w:pStyle w:val="BodyText"/>
        <w:spacing w:line="249" w:lineRule="auto" w:before="117"/>
        <w:ind w:left="1559" w:right="135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responsáveis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fornecem </w:t>
      </w:r>
      <w:r>
        <w:rPr>
          <w:color w:val="231F20"/>
          <w:spacing w:val="-6"/>
        </w:rPr>
        <w:t>informações a respeito das crianças e adolescentes selecionados. São considerados uma </w:t>
      </w:r>
      <w:r>
        <w:rPr>
          <w:color w:val="231F20"/>
          <w:spacing w:val="-2"/>
        </w:rPr>
        <w:t>unidade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análise,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representativos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responsáveis </w:t>
      </w:r>
      <w:r>
        <w:rPr>
          <w:color w:val="231F20"/>
          <w:spacing w:val="-6"/>
        </w:rPr>
        <w:t>residentes em domicílios particulares permanentes no Brasil, dada a forma como foram </w:t>
      </w:r>
      <w:r>
        <w:rPr>
          <w:color w:val="231F20"/>
          <w:spacing w:val="-4"/>
        </w:rPr>
        <w:t>selecionados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(associação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criança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adolescente).</w:t>
      </w:r>
    </w:p>
    <w:p>
      <w:pPr>
        <w:pStyle w:val="BodyText"/>
        <w:spacing w:before="195"/>
      </w:pPr>
    </w:p>
    <w:p>
      <w:pPr>
        <w:pStyle w:val="Heading1"/>
        <w:spacing w:before="1"/>
      </w:pPr>
      <w:r>
        <w:rPr>
          <w:color w:val="231F20"/>
        </w:rPr>
        <w:t>Domínios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interesse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análise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divulgação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Para as unidades de análise e referência, os resultados são divulgados para domínios </w:t>
      </w:r>
      <w:r>
        <w:rPr>
          <w:color w:val="231F20"/>
          <w:spacing w:val="-2"/>
        </w:rPr>
        <w:t>definidos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níveis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  <w:spacing w:before="115"/>
        <w:ind w:left="1758"/>
      </w:pP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relacionadas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domicílios: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23" w:after="0"/>
        <w:ind w:left="2118" w:right="143" w:hanging="36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área: </w:t>
      </w:r>
      <w:r>
        <w:rPr>
          <w:color w:val="231F20"/>
          <w:spacing w:val="-6"/>
          <w:sz w:val="20"/>
        </w:rPr>
        <w:t>corresponde à definição de setor, segundo critérios do IBGE, classificada </w:t>
      </w:r>
      <w:r>
        <w:rPr>
          <w:color w:val="231F20"/>
          <w:sz w:val="20"/>
        </w:rPr>
        <w:t>como rural ou urbana;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região: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regional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Brasil,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segundo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critérios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IBGE,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nas </w:t>
      </w:r>
      <w:r>
        <w:rPr>
          <w:color w:val="231F20"/>
          <w:spacing w:val="-2"/>
          <w:sz w:val="20"/>
        </w:rPr>
        <w:t>macrorregiões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Centro-Oeste,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Nordeste,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Norte,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Sudeste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Sul;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>renda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4"/>
          <w:sz w:val="20"/>
        </w:rPr>
        <w:t>familiar:</w:t>
      </w:r>
      <w:r>
        <w:rPr>
          <w:b/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corresponde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divisão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SM,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SM </w:t>
      </w:r>
      <w:r>
        <w:rPr>
          <w:color w:val="231F20"/>
          <w:spacing w:val="-2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SM,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três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três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5" w:after="0"/>
        <w:ind w:left="2117" w:right="0" w:hanging="359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classe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6"/>
          <w:sz w:val="20"/>
        </w:rPr>
        <w:t>social:</w:t>
      </w:r>
      <w:r>
        <w:rPr>
          <w:b/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AB,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C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DE,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conforme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Critério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Brasil.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30400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46" w:firstLine="198"/>
      </w:pP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relativas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população-alvo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acrescentam-se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aos </w:t>
      </w:r>
      <w:r>
        <w:rPr>
          <w:color w:val="231F20"/>
          <w:spacing w:val="-2"/>
        </w:rPr>
        <w:t>domínios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mencionados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anteriormente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seguintes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características: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7" w:hanging="360"/>
        <w:jc w:val="left"/>
        <w:rPr>
          <w:sz w:val="20"/>
        </w:rPr>
      </w:pPr>
      <w:r>
        <w:rPr>
          <w:b/>
          <w:color w:val="231F20"/>
          <w:spacing w:val="-2"/>
          <w:sz w:val="20"/>
        </w:rPr>
        <w:t>sexo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da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criança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ou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do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adolescente:</w:t>
      </w:r>
      <w:r>
        <w:rPr>
          <w:b/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corresponde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divisão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masculino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ou feminino;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5" w:hanging="360"/>
        <w:jc w:val="left"/>
        <w:rPr>
          <w:sz w:val="20"/>
        </w:rPr>
      </w:pPr>
      <w:r>
        <w:rPr>
          <w:b/>
          <w:color w:val="231F20"/>
          <w:sz w:val="20"/>
        </w:rPr>
        <w:t>grau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instrução: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divisão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analfabeto/Educação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Infantil, Ensino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Fundamental,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Médio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8" w:hanging="360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>faixa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etária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da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criança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ou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do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adolescente:</w:t>
      </w:r>
      <w:r>
        <w:rPr>
          <w:b/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corresponde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divisão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nas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de </w:t>
      </w:r>
      <w:r>
        <w:rPr>
          <w:color w:val="231F20"/>
          <w:spacing w:val="-2"/>
          <w:sz w:val="20"/>
        </w:rPr>
        <w:t>9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11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12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13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14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anos.</w:t>
      </w:r>
    </w:p>
    <w:p>
      <w:pPr>
        <w:pStyle w:val="BodyText"/>
        <w:spacing w:before="192"/>
      </w:pPr>
    </w:p>
    <w:p>
      <w:pPr>
        <w:pStyle w:val="Heading1"/>
        <w:ind w:left="142"/>
      </w:pPr>
      <w:r>
        <w:rPr>
          <w:color w:val="231F20"/>
        </w:rPr>
        <w:t>Instrumento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dados</w:t>
      </w:r>
      <w:r>
        <w:rPr>
          <w:color w:val="231F20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</w:rPr>
        <w:t> </w:t>
      </w:r>
      <w:r>
        <w:rPr>
          <w:color w:val="231F20"/>
          <w:spacing w:val="-10"/>
        </w:rPr>
        <w:t>coletados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meio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questionários</w:t>
      </w:r>
      <w:r>
        <w:rPr>
          <w:color w:val="231F20"/>
        </w:rPr>
        <w:t> </w:t>
      </w:r>
      <w:r>
        <w:rPr>
          <w:color w:val="231F20"/>
          <w:spacing w:val="-10"/>
        </w:rPr>
        <w:t>estruturados,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perguntas</w:t>
      </w:r>
      <w:r>
        <w:rPr>
          <w:color w:val="231F20"/>
        </w:rPr>
        <w:t> </w:t>
      </w:r>
      <w:r>
        <w:rPr>
          <w:color w:val="231F20"/>
          <w:spacing w:val="-10"/>
        </w:rPr>
        <w:t>fechadas</w:t>
      </w:r>
      <w:r>
        <w:rPr>
          <w:color w:val="231F20"/>
          <w:spacing w:val="-4"/>
        </w:rPr>
        <w:t> 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predefinidas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únicas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crianças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adolescentes </w:t>
      </w:r>
      <w:r>
        <w:rPr>
          <w:color w:val="231F20"/>
        </w:rPr>
        <w:t>respondem a dois questionários diferentes: um aplicado presencialmente por um </w:t>
      </w:r>
      <w:r>
        <w:rPr>
          <w:color w:val="231F20"/>
          <w:spacing w:val="-4"/>
        </w:rPr>
        <w:t>entrevistador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face)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autopreenchimento.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questionário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autopreenchimento</w:t>
      </w:r>
      <w:r>
        <w:rPr>
          <w:color w:val="231F20"/>
        </w:rPr>
        <w:t> </w:t>
      </w:r>
      <w:r>
        <w:rPr>
          <w:color w:val="231F20"/>
          <w:spacing w:val="-10"/>
        </w:rPr>
        <w:t>abrange</w:t>
      </w:r>
      <w:r>
        <w:rPr>
          <w:color w:val="231F20"/>
        </w:rPr>
        <w:t> </w:t>
      </w:r>
      <w:r>
        <w:rPr>
          <w:color w:val="231F20"/>
          <w:spacing w:val="-10"/>
        </w:rPr>
        <w:t>assuntos</w:t>
      </w:r>
      <w:r>
        <w:rPr>
          <w:color w:val="231F20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</w:rPr>
        <w:t> </w:t>
      </w:r>
      <w:r>
        <w:rPr>
          <w:color w:val="231F20"/>
          <w:spacing w:val="-10"/>
        </w:rPr>
        <w:t>sensíveis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projetado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criança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adolescente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possa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responder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às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perguntas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sem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interferência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outras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pessoas,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modo</w:t>
      </w:r>
      <w:r>
        <w:rPr>
          <w:color w:val="231F20"/>
          <w:spacing w:val="-4"/>
        </w:rPr>
        <w:t> 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proporcionar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ambiente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confortável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questionários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10"/>
        </w:rPr>
        <w:t>autopreenchimento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adaptados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perfil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faixas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etárias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envolvidas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pesquisa,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sendo</w:t>
      </w:r>
      <w:r>
        <w:rPr>
          <w:color w:val="231F20"/>
          <w:spacing w:val="-8"/>
        </w:rPr>
        <w:t> uma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versão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destinada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9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outra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adolescentes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11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17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idade.</w:t>
      </w:r>
    </w:p>
    <w:p>
      <w:pPr>
        <w:pStyle w:val="BodyText"/>
        <w:spacing w:line="249" w:lineRule="auto" w:before="122"/>
        <w:ind w:left="992" w:right="702" w:firstLine="198"/>
        <w:jc w:val="both"/>
      </w:pPr>
      <w:r>
        <w:rPr>
          <w:color w:val="231F20"/>
          <w:spacing w:val="-2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projetado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adolescentes,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 questionário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específico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responsáveis.</w:t>
      </w:r>
    </w:p>
    <w:p>
      <w:pPr>
        <w:pStyle w:val="BodyText"/>
        <w:spacing w:line="249" w:lineRule="auto" w:before="115"/>
        <w:ind w:left="992" w:right="705" w:firstLine="198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mais 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respeito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questionários,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ver item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“Instrumento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coleta”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Dados”.</w:t>
      </w:r>
    </w:p>
    <w:p>
      <w:pPr>
        <w:pStyle w:val="BodyText"/>
        <w:spacing w:before="192"/>
      </w:pPr>
    </w:p>
    <w:p>
      <w:pPr>
        <w:pStyle w:val="Heading1"/>
        <w:ind w:left="142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CADASTROS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desenho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é utilizada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Demográfico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IBGE.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4"/>
        </w:rPr>
        <w:t>intuito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aumentar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eficiência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cadastro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referência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modificado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 forma a construir uma unidade geográfica intramunicipal (considerando-se também a </w:t>
      </w:r>
      <w:r>
        <w:rPr>
          <w:color w:val="231F20"/>
          <w:spacing w:val="-6"/>
        </w:rPr>
        <w:t>situação urbana/rural) que fosse composta de pareamento de setores censitários, a qual será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denominada unidade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primária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amostragem (UPA).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Assim,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seleção dessa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UPA </w:t>
      </w:r>
      <w:r>
        <w:rPr>
          <w:color w:val="231F20"/>
          <w:spacing w:val="-2"/>
        </w:rPr>
        <w:t>equivale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aproximadamente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setores.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60000" y="716931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29888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12310" to="3969,1231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 w:firstLine="198"/>
        <w:jc w:val="both"/>
        <w:rPr>
          <w:rFonts w:ascii="Roboto Cn" w:hAnsi="Roboto Cn"/>
          <w:b/>
          <w:position w:val="7"/>
          <w:sz w:val="11"/>
        </w:rPr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pareamento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censitários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formação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novas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realizado </w:t>
      </w:r>
      <w:r>
        <w:rPr>
          <w:color w:val="231F20"/>
        </w:rPr>
        <w:t>considerando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variáveis</w:t>
      </w:r>
      <w:r>
        <w:rPr>
          <w:color w:val="231F20"/>
          <w:spacing w:val="-10"/>
        </w:rPr>
        <w:t> </w:t>
      </w:r>
      <w:r>
        <w:rPr>
          <w:color w:val="231F20"/>
        </w:rPr>
        <w:t>situação</w:t>
      </w:r>
      <w:r>
        <w:rPr>
          <w:color w:val="231F20"/>
          <w:spacing w:val="-10"/>
        </w:rPr>
        <w:t> </w:t>
      </w:r>
      <w:r>
        <w:rPr>
          <w:color w:val="231F20"/>
        </w:rPr>
        <w:t>(urbana/rural)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valor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rendimento</w:t>
      </w:r>
      <w:r>
        <w:rPr>
          <w:color w:val="231F20"/>
          <w:spacing w:val="-10"/>
        </w:rPr>
        <w:t> </w:t>
      </w:r>
      <w:r>
        <w:rPr>
          <w:color w:val="231F20"/>
        </w:rPr>
        <w:t>nominal </w:t>
      </w:r>
      <w:r>
        <w:rPr>
          <w:color w:val="231F20"/>
          <w:spacing w:val="-6"/>
        </w:rPr>
        <w:t>médio mensal das pessoas de 10 anos ou mais (com e sem rendimento), dentro de cada </w:t>
      </w:r>
      <w:r>
        <w:rPr>
          <w:color w:val="231F20"/>
          <w:spacing w:val="-2"/>
        </w:rPr>
        <w:t>município.</w:t>
      </w:r>
      <w:r>
        <w:rPr>
          <w:rFonts w:ascii="Roboto Cn" w:hAnsi="Roboto Cn"/>
          <w:b/>
          <w:color w:val="832C73"/>
          <w:spacing w:val="-2"/>
          <w:position w:val="7"/>
          <w:sz w:val="11"/>
        </w:rPr>
        <w:t>1</w:t>
      </w:r>
    </w:p>
    <w:p>
      <w:pPr>
        <w:pStyle w:val="BodyText"/>
        <w:spacing w:line="249" w:lineRule="auto" w:before="117"/>
        <w:ind w:left="1559" w:right="139" w:firstLine="198"/>
        <w:jc w:val="both"/>
      </w:pPr>
      <w:r>
        <w:rPr>
          <w:color w:val="231F20"/>
          <w:spacing w:val="-8"/>
        </w:rPr>
        <w:t>Esse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resulta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agregados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compostos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três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censitários, </w:t>
      </w:r>
      <w:r>
        <w:rPr>
          <w:color w:val="231F20"/>
          <w:spacing w:val="-2"/>
        </w:rPr>
        <w:t>dividindo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aproximadamente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metade.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80"/>
          <w:sz w:val="18"/>
        </w:rPr>
        <w:t>DIMENSIONAMENTO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spacing w:val="4"/>
          <w:w w:val="80"/>
          <w:sz w:val="18"/>
        </w:rPr>
        <w:t>DA</w:t>
      </w:r>
      <w:r>
        <w:rPr>
          <w:rFonts w:ascii="Trebuchet MS"/>
          <w:b/>
          <w:color w:val="231F20"/>
          <w:spacing w:val="17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</w:rPr>
        <w:t> </w:t>
      </w:r>
      <w:r>
        <w:rPr>
          <w:color w:val="231F20"/>
          <w:spacing w:val="-8"/>
        </w:rPr>
        <w:t>está</w:t>
      </w:r>
      <w:r>
        <w:rPr>
          <w:color w:val="231F20"/>
        </w:rPr>
        <w:t> </w:t>
      </w:r>
      <w:r>
        <w:rPr>
          <w:color w:val="231F20"/>
          <w:spacing w:val="-8"/>
        </w:rPr>
        <w:t>dimensionada</w:t>
      </w:r>
      <w:r>
        <w:rPr>
          <w:color w:val="231F20"/>
        </w:rPr>
        <w:t> </w:t>
      </w:r>
      <w:r>
        <w:rPr>
          <w:color w:val="231F20"/>
          <w:spacing w:val="-8"/>
        </w:rPr>
        <w:t>considerando-se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otimização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recursos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qualidade </w:t>
      </w:r>
      <w:r>
        <w:rPr>
          <w:color w:val="231F20"/>
          <w:w w:val="90"/>
        </w:rPr>
        <w:t>exigida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apresentação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resultados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pesquisas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Kids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Online </w:t>
      </w:r>
      <w:r>
        <w:rPr>
          <w:color w:val="231F20"/>
          <w:spacing w:val="-4"/>
        </w:rPr>
        <w:t>Brasil, segundo os objetivos propostos. As próximas seções dizem respeito à amostra desenhada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execução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pesquisas.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CRITÉRIOS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DESENHO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</w:rPr>
        <w:t>O plano amostral empregado para a obtenção da amostra de setores censitários </w:t>
      </w:r>
      <w:r>
        <w:rPr>
          <w:color w:val="231F20"/>
          <w:spacing w:val="-4"/>
        </w:rPr>
        <w:t>pode ser descrito como amostragem estratificada de conglomerados em três estágios.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 probabilística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apresenta três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etapas: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UPA,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e, </w:t>
      </w:r>
      <w:r>
        <w:rPr>
          <w:color w:val="231F20"/>
        </w:rPr>
        <w:t>posteriormente,</w:t>
      </w:r>
      <w:r>
        <w:rPr>
          <w:color w:val="231F20"/>
          <w:spacing w:val="-9"/>
        </w:rPr>
        <w:t> </w:t>
      </w:r>
      <w:r>
        <w:rPr>
          <w:color w:val="231F20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moradores.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4"/>
          <w:w w:val="75"/>
          <w:sz w:val="18"/>
        </w:rPr>
        <w:t>ESTRATIFICAÇÃO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before="126"/>
        <w:ind w:left="1758"/>
      </w:pP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estratificação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probabilística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baseada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etapas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seguir.</w:t>
      </w:r>
    </w:p>
    <w:p>
      <w:pPr>
        <w:pStyle w:val="ListParagraph"/>
        <w:numPr>
          <w:ilvl w:val="1"/>
          <w:numId w:val="3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spacing w:val="-8"/>
          <w:sz w:val="20"/>
        </w:rPr>
        <w:t>Foram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definidos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26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estratos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geográficos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iguais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às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unidades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federação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(UF).</w:t>
      </w:r>
    </w:p>
    <w:p>
      <w:pPr>
        <w:pStyle w:val="ListParagraph"/>
        <w:numPr>
          <w:ilvl w:val="1"/>
          <w:numId w:val="3"/>
        </w:numPr>
        <w:tabs>
          <w:tab w:pos="2118" w:val="left" w:leader="none"/>
        </w:tabs>
        <w:spacing w:line="249" w:lineRule="auto" w:before="123" w:after="0"/>
        <w:ind w:left="2118" w:right="145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Distrito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Federal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foi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considerado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estrato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parte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(UF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características </w:t>
      </w:r>
      <w:r>
        <w:rPr>
          <w:color w:val="231F20"/>
          <w:sz w:val="20"/>
        </w:rPr>
        <w:t>distintas das demais).</w:t>
      </w:r>
    </w:p>
    <w:p>
      <w:pPr>
        <w:pStyle w:val="ListParagraph"/>
        <w:numPr>
          <w:ilvl w:val="1"/>
          <w:numId w:val="3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Dentro de cada um dos 26 estratos geográficos, foram estabelecidos estratos de </w:t>
      </w:r>
      <w:r>
        <w:rPr>
          <w:color w:val="231F20"/>
          <w:sz w:val="20"/>
        </w:rPr>
        <w:t>grupos de municípios:</w:t>
      </w:r>
    </w:p>
    <w:p>
      <w:pPr>
        <w:pStyle w:val="ListParagraph"/>
        <w:numPr>
          <w:ilvl w:val="2"/>
          <w:numId w:val="3"/>
        </w:numPr>
        <w:tabs>
          <w:tab w:pos="2325" w:val="left" w:leader="none"/>
        </w:tabs>
        <w:spacing w:line="249" w:lineRule="auto" w:before="115" w:after="0"/>
        <w:ind w:left="2325" w:right="138" w:hanging="227"/>
        <w:jc w:val="both"/>
        <w:rPr>
          <w:sz w:val="20"/>
        </w:rPr>
      </w:pPr>
      <w:r>
        <w:rPr>
          <w:color w:val="231F20"/>
          <w:spacing w:val="-2"/>
          <w:sz w:val="20"/>
        </w:rPr>
        <w:t>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municípios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capitais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todas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UF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foram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incluídos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certeza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na amostra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(26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estratos)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municípios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autorrepresentativos.</w:t>
      </w:r>
    </w:p>
    <w:p>
      <w:pPr>
        <w:pStyle w:val="ListParagraph"/>
        <w:numPr>
          <w:ilvl w:val="2"/>
          <w:numId w:val="3"/>
        </w:numPr>
        <w:tabs>
          <w:tab w:pos="2325" w:val="left" w:leader="none"/>
        </w:tabs>
        <w:spacing w:line="249" w:lineRule="auto" w:before="115" w:after="0"/>
        <w:ind w:left="2325" w:right="139" w:hanging="227"/>
        <w:jc w:val="both"/>
        <w:rPr>
          <w:sz w:val="20"/>
        </w:rPr>
      </w:pPr>
      <w:r>
        <w:rPr>
          <w:color w:val="231F20"/>
          <w:spacing w:val="-4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nove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estados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foram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construídos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estratos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região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metropolitana: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Pará, </w:t>
      </w:r>
      <w:r>
        <w:rPr>
          <w:color w:val="231F20"/>
          <w:spacing w:val="-6"/>
          <w:sz w:val="20"/>
        </w:rPr>
        <w:t>Ceará, Pernambuco, Bahia, Minas Gerais, Rio de Janeiro, São Paulo, Paraná</w:t>
      </w:r>
      <w:r>
        <w:rPr>
          <w:color w:val="231F20"/>
          <w:sz w:val="20"/>
        </w:rPr>
        <w:t> e Rio Grande do Sul.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3"/>
        <w:rPr>
          <w:sz w:val="15"/>
        </w:rPr>
      </w:pPr>
    </w:p>
    <w:p>
      <w:pPr>
        <w:spacing w:line="252" w:lineRule="auto" w:before="0"/>
        <w:ind w:left="879" w:right="135" w:firstLine="0"/>
        <w:jc w:val="both"/>
        <w:rPr>
          <w:rFonts w:ascii="Tahoma" w:hAnsi="Tahoma"/>
          <w:sz w:val="15"/>
        </w:rPr>
      </w:pPr>
      <w:r>
        <w:rPr>
          <w:rFonts w:ascii="Tahoma" w:hAnsi="Tahoma"/>
          <w:color w:val="231F20"/>
          <w:w w:val="80"/>
          <w:position w:val="5"/>
          <w:sz w:val="8"/>
        </w:rPr>
        <w:t>1</w:t>
      </w:r>
      <w:r>
        <w:rPr>
          <w:rFonts w:ascii="Tahoma" w:hAnsi="Tahoma"/>
          <w:color w:val="231F20"/>
          <w:spacing w:val="29"/>
          <w:position w:val="5"/>
          <w:sz w:val="8"/>
        </w:rPr>
        <w:t> </w:t>
      </w:r>
      <w:r>
        <w:rPr>
          <w:rFonts w:ascii="Tahoma" w:hAnsi="Tahoma"/>
          <w:color w:val="231F20"/>
          <w:w w:val="80"/>
          <w:sz w:val="15"/>
        </w:rPr>
        <w:t>Algoritmo detalhado: 1) ordenação da base de setores censitários por município, situação (urbana/rural) e valor do rendimento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5"/>
          <w:sz w:val="15"/>
        </w:rPr>
        <w:t>nominal médio mensal das pessoas de 10 anos ou mais (com e sem rendimento); 2) numeração, em ordem crescente, dos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5"/>
          <w:sz w:val="15"/>
        </w:rPr>
        <w:t>registros dentro de município e situação, criando a variável RBA_009; 3) contagem de setores censitários dentro de cada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conjunto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MUNICÍPIO-SITUAÇÃO,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criando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variável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NUMSC;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4)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divisão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por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dois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total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obtido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no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item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3,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criando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a variável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DIV;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75"/>
          <w:sz w:val="15"/>
        </w:rPr>
        <w:t>5)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construção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uma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nova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PARMUN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com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um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seguintes valores: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RBA_009,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RBA_009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≤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DIV;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b)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DIV,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(RBA_009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-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DIV)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&gt;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DIV; ou c) RBA_009 - DIV, se RBA_009 &gt; DIV.</w:t>
      </w:r>
    </w:p>
    <w:p>
      <w:pPr>
        <w:spacing w:after="0" w:line="252" w:lineRule="auto"/>
        <w:jc w:val="both"/>
        <w:rPr>
          <w:rFonts w:ascii="Tahoma" w:hAnsi="Tahoma"/>
          <w:sz w:val="15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29376" id="docshapegroup34" coordorigin="0,1020" coordsize="10772,13721">
                <v:shape style="position:absolute;left:10054;top:1020;width:718;height:4780" id="docshape35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8"/>
        <w:rPr>
          <w:rFonts w:ascii="Tahoma"/>
        </w:rPr>
      </w:pPr>
    </w:p>
    <w:p>
      <w:pPr>
        <w:pStyle w:val="ListParagraph"/>
        <w:numPr>
          <w:ilvl w:val="0"/>
          <w:numId w:val="4"/>
        </w:numPr>
        <w:tabs>
          <w:tab w:pos="1758" w:val="left" w:leader="none"/>
        </w:tabs>
        <w:spacing w:line="249" w:lineRule="auto" w:before="0" w:after="0"/>
        <w:ind w:left="1758" w:right="711" w:hanging="227"/>
        <w:jc w:val="left"/>
        <w:rPr>
          <w:sz w:val="20"/>
        </w:rPr>
      </w:pPr>
      <w:r>
        <w:rPr>
          <w:color w:val="231F20"/>
          <w:spacing w:val="-6"/>
          <w:sz w:val="20"/>
        </w:rPr>
        <w:t>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demais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setores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censitários,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pertencentes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aos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demais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municípios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das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UF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(26), </w:t>
      </w:r>
      <w:r>
        <w:rPr>
          <w:color w:val="231F20"/>
          <w:spacing w:val="-2"/>
          <w:sz w:val="20"/>
        </w:rPr>
        <w:t>foram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separados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estratos: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setores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rurais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setores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urbanos.</w:t>
      </w:r>
    </w:p>
    <w:p>
      <w:pPr>
        <w:pStyle w:val="BodyText"/>
        <w:spacing w:line="249" w:lineRule="auto" w:before="115"/>
        <w:ind w:left="992" w:right="712" w:firstLine="198"/>
        <w:jc w:val="both"/>
      </w:pP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todo,</w:t>
      </w:r>
      <w:r>
        <w:rPr>
          <w:color w:val="231F20"/>
        </w:rPr>
        <w:t> </w:t>
      </w: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</w:rPr>
        <w:t> </w:t>
      </w:r>
      <w:r>
        <w:rPr>
          <w:color w:val="231F20"/>
          <w:spacing w:val="-10"/>
        </w:rPr>
        <w:t>divididas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88</w:t>
      </w:r>
      <w:r>
        <w:rPr>
          <w:color w:val="231F20"/>
        </w:rPr>
        <w:t> </w:t>
      </w:r>
      <w:r>
        <w:rPr>
          <w:color w:val="231F20"/>
          <w:spacing w:val="-10"/>
        </w:rPr>
        <w:t>estratos:</w:t>
      </w:r>
      <w:r>
        <w:rPr>
          <w:color w:val="231F20"/>
        </w:rPr>
        <w:t> </w:t>
      </w:r>
      <w:r>
        <w:rPr>
          <w:color w:val="231F20"/>
          <w:spacing w:val="-10"/>
        </w:rPr>
        <w:t>27</w:t>
      </w:r>
      <w:r>
        <w:rPr>
          <w:color w:val="231F20"/>
        </w:rPr>
        <w:t> </w:t>
      </w:r>
      <w:r>
        <w:rPr>
          <w:color w:val="231F20"/>
          <w:spacing w:val="-10"/>
        </w:rPr>
        <w:t>capitais,</w:t>
      </w:r>
      <w:r>
        <w:rPr>
          <w:color w:val="231F20"/>
        </w:rPr>
        <w:t> </w:t>
      </w:r>
      <w:r>
        <w:rPr>
          <w:color w:val="231F20"/>
          <w:spacing w:val="-10"/>
        </w:rPr>
        <w:t>nove</w:t>
      </w:r>
      <w:r>
        <w:rPr>
          <w:color w:val="231F20"/>
        </w:rPr>
        <w:t> </w:t>
      </w:r>
      <w:r>
        <w:rPr>
          <w:color w:val="231F20"/>
          <w:spacing w:val="-10"/>
        </w:rPr>
        <w:t>regiões</w:t>
      </w:r>
      <w:r>
        <w:rPr>
          <w:color w:val="231F20"/>
        </w:rPr>
        <w:t> </w:t>
      </w:r>
      <w:r>
        <w:rPr>
          <w:color w:val="231F20"/>
          <w:spacing w:val="-10"/>
        </w:rPr>
        <w:t>metropolitanas</w:t>
      </w:r>
      <w:r>
        <w:rPr>
          <w:color w:val="231F20"/>
          <w:spacing w:val="-2"/>
        </w:rPr>
        <w:t> 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52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situação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(urbana/rural).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ALOCAÇÃO</w:t>
      </w:r>
      <w:r>
        <w:rPr>
          <w:rFonts w:ascii="Trebuchet MS" w:hAnsi="Trebuchet MS"/>
          <w:b/>
          <w:color w:val="231F20"/>
          <w:spacing w:val="3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6"/>
        </w:rPr>
        <w:t>A alocação da amostra segue parâmetros relativos a custos e qualidade esperada dos indicadores. Ao todo, são selecionados aproximadamente 1.080 UPA ou 2.160 setores censitários em todo o território nacional, com a previsão de coleta de 15 domicílios em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setor</w:t>
      </w:r>
      <w:r>
        <w:rPr>
          <w:color w:val="231F20"/>
        </w:rPr>
        <w:t> </w:t>
      </w:r>
      <w:r>
        <w:rPr>
          <w:color w:val="231F20"/>
          <w:spacing w:val="-10"/>
        </w:rPr>
        <w:t>censitário</w:t>
      </w:r>
      <w:r>
        <w:rPr>
          <w:color w:val="231F20"/>
        </w:rPr>
        <w:t> </w:t>
      </w:r>
      <w:r>
        <w:rPr>
          <w:color w:val="231F20"/>
          <w:spacing w:val="-10"/>
        </w:rPr>
        <w:t>selecionado,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corresponde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32.400</w:t>
      </w:r>
      <w:r>
        <w:rPr>
          <w:color w:val="231F20"/>
        </w:rPr>
        <w:t> </w:t>
      </w:r>
      <w:r>
        <w:rPr>
          <w:color w:val="231F20"/>
          <w:spacing w:val="-10"/>
        </w:rPr>
        <w:t>domicílios.</w:t>
      </w:r>
      <w:r>
        <w:rPr>
          <w:color w:val="231F20"/>
          <w:spacing w:val="-8"/>
        </w:rPr>
        <w:t> 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UPA,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considerando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88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estratos,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definida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seguinte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forma:</w:t>
      </w:r>
    </w:p>
    <w:p>
      <w:pPr>
        <w:pStyle w:val="ListParagraph"/>
        <w:numPr>
          <w:ilvl w:val="0"/>
          <w:numId w:val="3"/>
        </w:numPr>
        <w:tabs>
          <w:tab w:pos="1550" w:val="left" w:leader="none"/>
        </w:tabs>
        <w:spacing w:line="240" w:lineRule="auto" w:before="118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40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UPA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UF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(26)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40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UPA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Distrito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Federal;</w:t>
      </w:r>
    </w:p>
    <w:p>
      <w:pPr>
        <w:pStyle w:val="ListParagraph"/>
        <w:numPr>
          <w:ilvl w:val="0"/>
          <w:numId w:val="3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10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UPA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na capital;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23" w:after="0"/>
        <w:ind w:left="1551" w:right="704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UF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tiver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estrato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região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metropolitana,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10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UPA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demais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municípios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região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metropolitana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20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UPA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nos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demais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municípios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UF,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sendo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14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UPA </w:t>
      </w:r>
      <w:r>
        <w:rPr>
          <w:color w:val="231F20"/>
          <w:sz w:val="20"/>
        </w:rPr>
        <w:t>urbanas e 6 UPA rurais;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6" w:after="0"/>
        <w:ind w:left="1551" w:right="703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se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UF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tiver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estrato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região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metropolitana,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30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UPA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demais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municípios,</w:t>
      </w:r>
      <w:r>
        <w:rPr>
          <w:color w:val="231F20"/>
          <w:sz w:val="20"/>
        </w:rPr>
        <w:t> sendo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24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urbanas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rurais.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3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UPA</w:t>
      </w:r>
    </w:p>
    <w:p>
      <w:pPr>
        <w:pStyle w:val="BodyText"/>
        <w:spacing w:line="249" w:lineRule="auto" w:before="70"/>
        <w:ind w:left="992" w:right="704" w:firstLine="198"/>
        <w:jc w:val="both"/>
      </w:pP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feita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probabilidades</w:t>
      </w:r>
      <w:r>
        <w:rPr>
          <w:color w:val="231F20"/>
        </w:rPr>
        <w:t> </w:t>
      </w:r>
      <w:r>
        <w:rPr>
          <w:color w:val="231F20"/>
          <w:spacing w:val="-10"/>
        </w:rPr>
        <w:t>proporcionais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raiz</w:t>
      </w:r>
      <w:r>
        <w:rPr>
          <w:color w:val="231F20"/>
        </w:rPr>
        <w:t> </w:t>
      </w:r>
      <w:r>
        <w:rPr>
          <w:color w:val="231F20"/>
          <w:spacing w:val="-10"/>
        </w:rPr>
        <w:t>quadrada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  <w:spacing w:val="-8"/>
        </w:rPr>
        <w:t> 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particulares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permanentes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UPA,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Censo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Demográfico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2010, </w:t>
      </w:r>
      <w:r>
        <w:rPr>
          <w:color w:val="231F20"/>
          <w:spacing w:val="-6"/>
        </w:rPr>
        <w:t>usando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método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PPT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Pareto (Freitas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&amp; Antonaci,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2014; Rosén,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2000).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medida de tamanho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é modificada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dentro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estrato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seleção,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visando reduzir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variabilidade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probabilidades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saber: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8" w:after="0"/>
        <w:ind w:left="1551" w:right="702" w:hanging="360"/>
        <w:jc w:val="left"/>
        <w:rPr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domicílios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particulares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permanentes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inferior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ao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5%,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adota-se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medida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tamanho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equivalente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5%.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6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número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domicílios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particulares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permanentes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UPA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for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igual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superior ao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percentil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5%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inferior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igual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ao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percentil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95%,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adota-se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medida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observada.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4" w:hanging="360"/>
        <w:jc w:val="left"/>
        <w:rPr>
          <w:sz w:val="20"/>
        </w:rPr>
      </w:pPr>
      <w:r>
        <w:rPr>
          <w:color w:val="231F20"/>
          <w:spacing w:val="-2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número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domicílios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particulares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permanentes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UPA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superior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ao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95%,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adota-se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medida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equivalente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percentil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95%.</w:t>
      </w:r>
    </w:p>
    <w:p>
      <w:pPr>
        <w:pStyle w:val="BodyText"/>
        <w:spacing w:before="199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DOMICÍLIOS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RESPONDENTES 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seleção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domicílios</w:t>
      </w:r>
      <w:r>
        <w:rPr>
          <w:color w:val="231F20"/>
        </w:rPr>
        <w:t> </w:t>
      </w:r>
      <w:r>
        <w:rPr>
          <w:color w:val="231F20"/>
          <w:spacing w:val="-12"/>
        </w:rPr>
        <w:t>particulares</w:t>
      </w:r>
      <w:r>
        <w:rPr>
          <w:color w:val="231F20"/>
        </w:rPr>
        <w:t> </w:t>
      </w:r>
      <w:r>
        <w:rPr>
          <w:color w:val="231F20"/>
          <w:spacing w:val="-12"/>
        </w:rPr>
        <w:t>permanentes</w:t>
      </w:r>
      <w:r>
        <w:rPr>
          <w:color w:val="231F20"/>
        </w:rPr>
        <w:t> </w:t>
      </w:r>
      <w:r>
        <w:rPr>
          <w:color w:val="231F20"/>
          <w:spacing w:val="-12"/>
        </w:rPr>
        <w:t>dentro</w:t>
      </w:r>
      <w:r>
        <w:rPr>
          <w:color w:val="231F20"/>
        </w:rPr>
        <w:t> </w:t>
      </w:r>
      <w:r>
        <w:rPr>
          <w:color w:val="231F20"/>
          <w:spacing w:val="-12"/>
        </w:rPr>
        <w:t>da</w:t>
      </w:r>
      <w:r>
        <w:rPr>
          <w:color w:val="231F20"/>
        </w:rPr>
        <w:t> </w:t>
      </w:r>
      <w:r>
        <w:rPr>
          <w:color w:val="231F20"/>
          <w:spacing w:val="-12"/>
        </w:rPr>
        <w:t>UPA</w:t>
      </w:r>
      <w:r>
        <w:rPr>
          <w:color w:val="231F20"/>
        </w:rPr>
        <w:t> </w:t>
      </w:r>
      <w:r>
        <w:rPr>
          <w:color w:val="231F20"/>
          <w:spacing w:val="-12"/>
        </w:rPr>
        <w:t>é</w:t>
      </w:r>
      <w:r>
        <w:rPr>
          <w:color w:val="231F20"/>
        </w:rPr>
        <w:t> </w:t>
      </w:r>
      <w:r>
        <w:rPr>
          <w:color w:val="231F20"/>
          <w:spacing w:val="-12"/>
        </w:rPr>
        <w:t>feita</w:t>
      </w:r>
      <w:r>
        <w:rPr>
          <w:color w:val="231F20"/>
        </w:rPr>
        <w:t> </w:t>
      </w:r>
      <w:r>
        <w:rPr>
          <w:color w:val="231F20"/>
          <w:spacing w:val="-12"/>
        </w:rPr>
        <w:t>por</w:t>
      </w:r>
      <w:r>
        <w:rPr>
          <w:color w:val="231F20"/>
        </w:rPr>
        <w:t> </w:t>
      </w:r>
      <w:r>
        <w:rPr>
          <w:color w:val="231F20"/>
          <w:spacing w:val="-12"/>
        </w:rPr>
        <w:t>amostragem</w:t>
      </w:r>
      <w:r>
        <w:rPr>
          <w:color w:val="231F20"/>
        </w:rPr>
        <w:t> aleatória</w:t>
      </w:r>
      <w:r>
        <w:rPr>
          <w:color w:val="231F20"/>
          <w:spacing w:val="-13"/>
        </w:rPr>
        <w:t> </w:t>
      </w:r>
      <w:r>
        <w:rPr>
          <w:color w:val="231F20"/>
        </w:rPr>
        <w:t>simples.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primeira</w:t>
      </w:r>
      <w:r>
        <w:rPr>
          <w:color w:val="231F20"/>
          <w:spacing w:val="-13"/>
        </w:rPr>
        <w:t> </w:t>
      </w:r>
      <w:r>
        <w:rPr>
          <w:color w:val="231F20"/>
        </w:rPr>
        <w:t>etapa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trabalho,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entrevistadores</w:t>
      </w:r>
      <w:r>
        <w:rPr>
          <w:color w:val="231F20"/>
          <w:spacing w:val="-12"/>
        </w:rPr>
        <w:t> </w:t>
      </w:r>
      <w:r>
        <w:rPr>
          <w:color w:val="231F20"/>
        </w:rPr>
        <w:t>efetuam</w:t>
      </w:r>
      <w:r>
        <w:rPr>
          <w:color w:val="231F20"/>
          <w:spacing w:val="-13"/>
        </w:rPr>
        <w:t> </w:t>
      </w:r>
      <w:r>
        <w:rPr>
          <w:color w:val="231F20"/>
        </w:rPr>
        <w:t>o </w:t>
      </w:r>
      <w:r>
        <w:rPr>
          <w:color w:val="231F20"/>
          <w:spacing w:val="-4"/>
        </w:rPr>
        <w:t>procedimento de listagem, ou arrolamento, de todos os domicílios existentes na UPA </w:t>
      </w:r>
      <w:r>
        <w:rPr>
          <w:color w:val="231F20"/>
          <w:spacing w:val="-6"/>
        </w:rPr>
        <w:t>(aproximadamente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dois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setores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censitários)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obter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cadastro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completo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atualizado.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28864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0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4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/>
        <w:jc w:val="both"/>
      </w:pPr>
      <w:r>
        <w:rPr>
          <w:color w:val="231F20"/>
          <w:spacing w:val="-6"/>
        </w:rPr>
        <w:t>Após esse levantamento atualizado da quantidade de domicílios por UPA selecionada, </w:t>
      </w:r>
      <w:r>
        <w:rPr>
          <w:color w:val="231F20"/>
          <w:spacing w:val="-4"/>
        </w:rPr>
        <w:t>são escolhidos aleatoriamente cerca de 30 domicílios por UPA que são visitados para </w:t>
      </w:r>
      <w:r>
        <w:rPr>
          <w:color w:val="231F20"/>
          <w:spacing w:val="-2"/>
        </w:rPr>
        <w:t>entrevista.</w:t>
      </w:r>
    </w:p>
    <w:p>
      <w:pPr>
        <w:pStyle w:val="BodyText"/>
        <w:spacing w:line="249" w:lineRule="auto" w:before="116"/>
        <w:ind w:left="1559" w:right="136" w:firstLine="198"/>
        <w:jc w:val="both"/>
      </w:pPr>
      <w:r>
        <w:rPr>
          <w:color w:val="231F20"/>
          <w:spacing w:val="-6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devem responder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 questionário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 </w:t>
      </w:r>
      <w:r>
        <w:rPr>
          <w:color w:val="231F20"/>
          <w:spacing w:val="-4"/>
        </w:rPr>
        <w:t>Módulo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domicílio.</w:t>
      </w:r>
    </w:p>
    <w:p>
      <w:pPr>
        <w:pStyle w:val="BodyText"/>
        <w:spacing w:line="249" w:lineRule="auto" w:before="115"/>
        <w:ind w:left="1559" w:right="135" w:firstLine="198"/>
        <w:jc w:val="both"/>
      </w:pP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atribuição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qual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deve</w:t>
      </w:r>
      <w:r>
        <w:rPr>
          <w:color w:val="231F20"/>
        </w:rPr>
        <w:t> </w:t>
      </w:r>
      <w:r>
        <w:rPr>
          <w:color w:val="231F20"/>
          <w:spacing w:val="-8"/>
        </w:rPr>
        <w:t>ser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(TIC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— Indivíduos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Kids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Online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Brasil),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residentes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informante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listados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selecionada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seguinte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maneira: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9" w:lineRule="auto" w:before="116" w:after="0"/>
        <w:ind w:left="2118" w:right="136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Quando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há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residentes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faixa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etária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9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17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entrevista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TIC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Domicílios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residente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18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selecionado aleatoriamente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domicílio.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9" w:lineRule="auto" w:before="116" w:after="0"/>
        <w:ind w:left="2118" w:right="139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Quando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há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etária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9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17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gerado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número </w:t>
      </w:r>
      <w:r>
        <w:rPr>
          <w:color w:val="231F20"/>
          <w:sz w:val="20"/>
        </w:rPr>
        <w:t>aleatório entre 0 e 1, e:</w:t>
      </w:r>
    </w:p>
    <w:p>
      <w:pPr>
        <w:pStyle w:val="ListParagraph"/>
        <w:numPr>
          <w:ilvl w:val="1"/>
          <w:numId w:val="5"/>
        </w:numPr>
        <w:tabs>
          <w:tab w:pos="2323" w:val="left" w:leader="none"/>
          <w:tab w:pos="2325" w:val="left" w:leader="none"/>
        </w:tabs>
        <w:spacing w:line="249" w:lineRule="auto" w:before="115" w:after="0"/>
        <w:ind w:left="2325" w:right="136" w:hanging="227"/>
        <w:jc w:val="both"/>
        <w:rPr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gerado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menor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0,54,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entrevista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TIC Kids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Online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Brasil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realizada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9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selecionado aleatoriamente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nessa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faixa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etária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 </w:t>
      </w:r>
      <w:r>
        <w:rPr>
          <w:color w:val="231F20"/>
          <w:spacing w:val="-2"/>
          <w:sz w:val="20"/>
        </w:rPr>
        <w:t>responsável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esse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residente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selecionado.</w:t>
      </w:r>
    </w:p>
    <w:p>
      <w:pPr>
        <w:pStyle w:val="ListParagraph"/>
        <w:numPr>
          <w:ilvl w:val="1"/>
          <w:numId w:val="5"/>
        </w:numPr>
        <w:tabs>
          <w:tab w:pos="2322" w:val="left" w:leader="none"/>
          <w:tab w:pos="2325" w:val="left" w:leader="none"/>
        </w:tabs>
        <w:spacing w:line="249" w:lineRule="auto" w:before="116" w:after="0"/>
        <w:ind w:left="2325" w:right="140" w:hanging="227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número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gerado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maior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0,54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menor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igual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0,89,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entrevista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da pesquisa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TIC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Domicílios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realizada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com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residente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10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17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anos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selecionado </w:t>
      </w:r>
      <w:r>
        <w:rPr>
          <w:color w:val="231F20"/>
          <w:spacing w:val="-2"/>
          <w:sz w:val="20"/>
        </w:rPr>
        <w:t>aleatoriamente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nessa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ListParagraph"/>
        <w:numPr>
          <w:ilvl w:val="2"/>
          <w:numId w:val="5"/>
        </w:numPr>
        <w:tabs>
          <w:tab w:pos="2578" w:val="left" w:leader="none"/>
          <w:tab w:pos="2580" w:val="left" w:leader="none"/>
        </w:tabs>
        <w:spacing w:line="249" w:lineRule="auto" w:before="116" w:after="0"/>
        <w:ind w:left="2580" w:right="138" w:hanging="227"/>
        <w:jc w:val="both"/>
        <w:rPr>
          <w:sz w:val="20"/>
        </w:rPr>
      </w:pPr>
      <w:r>
        <w:rPr>
          <w:color w:val="231F20"/>
          <w:spacing w:val="-6"/>
          <w:sz w:val="20"/>
        </w:rPr>
        <w:t>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domicílios selecionados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para 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realização da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pesquisa TIC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Domicílios </w:t>
      </w:r>
      <w:r>
        <w:rPr>
          <w:color w:val="231F20"/>
          <w:spacing w:val="-10"/>
          <w:sz w:val="20"/>
        </w:rPr>
        <w:t>(com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um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residente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10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17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anos)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só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tenha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residentes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9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anos,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além</w:t>
      </w:r>
      <w:r>
        <w:rPr>
          <w:color w:val="231F20"/>
          <w:spacing w:val="-8"/>
          <w:sz w:val="20"/>
        </w:rPr>
        <w:t>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maiores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18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anos,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deve-se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realizar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pesquisa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TIC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Domicílios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um </w:t>
      </w:r>
      <w:r>
        <w:rPr>
          <w:color w:val="231F20"/>
          <w:spacing w:val="-2"/>
          <w:sz w:val="20"/>
        </w:rPr>
        <w:t>residente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18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selecionado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aleatoriamente.</w:t>
      </w:r>
    </w:p>
    <w:p>
      <w:pPr>
        <w:pStyle w:val="ListParagraph"/>
        <w:numPr>
          <w:ilvl w:val="1"/>
          <w:numId w:val="5"/>
        </w:numPr>
        <w:tabs>
          <w:tab w:pos="2323" w:val="left" w:leader="none"/>
          <w:tab w:pos="2325" w:val="left" w:leader="none"/>
        </w:tabs>
        <w:spacing w:line="249" w:lineRule="auto" w:before="117" w:after="0"/>
        <w:ind w:left="2325" w:right="141" w:hanging="227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Se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número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gerado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maior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0,89,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entrevista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pesquisa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TIC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Domicílios </w:t>
      </w:r>
      <w:r>
        <w:rPr>
          <w:color w:val="231F20"/>
          <w:spacing w:val="-10"/>
          <w:sz w:val="20"/>
        </w:rPr>
        <w:t>é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realizada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com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residente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18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anos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ou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mais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selecionado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aleatoriamente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entre</w:t>
      </w:r>
      <w:r>
        <w:rPr>
          <w:color w:val="231F20"/>
          <w:spacing w:val="-2"/>
          <w:sz w:val="20"/>
        </w:rPr>
        <w:t> 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residentes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nessa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BodyText"/>
        <w:spacing w:line="249" w:lineRule="auto" w:before="116"/>
        <w:ind w:left="1559" w:right="140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moradores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selecionado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responder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 </w:t>
      </w:r>
      <w:r>
        <w:rPr>
          <w:color w:val="231F20"/>
          <w:spacing w:val="-2"/>
        </w:rPr>
        <w:t>realizada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listagem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moradores.</w:t>
      </w:r>
    </w:p>
    <w:p>
      <w:pPr>
        <w:pStyle w:val="BodyText"/>
        <w:spacing w:before="192"/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37" w:lineRule="auto" w:before="125"/>
        <w:ind w:left="1559" w:right="139" w:firstLine="198"/>
        <w:jc w:val="both"/>
        <w:rPr>
          <w:sz w:val="20"/>
        </w:rPr>
      </w:pPr>
      <w:r>
        <w:rPr>
          <w:color w:val="231F20"/>
          <w:spacing w:val="-4"/>
          <w:w w:val="9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coleta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0"/>
          <w:sz w:val="20"/>
        </w:rPr>
        <w:t>dos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0"/>
          <w:sz w:val="20"/>
        </w:rPr>
        <w:t>dados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0"/>
          <w:sz w:val="20"/>
        </w:rPr>
        <w:t>é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realizada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0"/>
          <w:sz w:val="20"/>
        </w:rPr>
        <w:t>com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método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CAPI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(do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inglês,</w:t>
      </w:r>
      <w:r>
        <w:rPr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w w:val="90"/>
          <w:sz w:val="20"/>
        </w:rPr>
        <w:t>computer-assisted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4"/>
          <w:w w:val="90"/>
          <w:sz w:val="20"/>
        </w:rPr>
        <w:t>personal</w:t>
      </w:r>
      <w:r>
        <w:rPr>
          <w:rFonts w:ascii="Calibri" w:hAnsi="Calibri"/>
          <w:i/>
          <w:color w:val="231F20"/>
          <w:w w:val="90"/>
          <w:sz w:val="20"/>
        </w:rPr>
        <w:t> interviewing</w:t>
      </w:r>
      <w:r>
        <w:rPr>
          <w:color w:val="231F20"/>
          <w:w w:val="90"/>
          <w:sz w:val="20"/>
        </w:rPr>
        <w:t>), que consiste em ter o questionário programado em um</w:t>
      </w:r>
      <w:r>
        <w:rPr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software </w:t>
      </w:r>
      <w:r>
        <w:rPr>
          <w:color w:val="231F20"/>
          <w:w w:val="90"/>
          <w:sz w:val="20"/>
        </w:rPr>
        <w:t>para </w:t>
      </w:r>
      <w:r>
        <w:rPr>
          <w:rFonts w:ascii="Calibri" w:hAnsi="Calibri"/>
          <w:i/>
          <w:color w:val="231F20"/>
          <w:w w:val="90"/>
          <w:sz w:val="20"/>
        </w:rPr>
        <w:t>tablet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face.</w:t>
      </w:r>
    </w:p>
    <w:p>
      <w:pPr>
        <w:spacing w:after="0" w:line="237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99998" y="3741165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1799996" y="863993"/>
                                </a:lnTo>
                                <a:lnTo>
                                  <a:pt x="4680001" y="863993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771999" y="3816694"/>
                            <a:ext cx="24498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971999" y="4055893"/>
                            <a:ext cx="127317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33" w:val="left" w:leader="none"/>
                                  <w:tab w:pos="1984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4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-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-9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3"/>
                                  <w:position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  <w:u w:val="single" w:color="732265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1"/>
                                  <w:sz w:val="14"/>
                                  <w:u w:val="single" w:color="732265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  <w:u w:val="single" w:color="73226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4"/>
                                  <w:u w:val="single" w:color="732265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732265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667448" y="3987556"/>
                            <a:ext cx="1631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913832" y="3993807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771999" y="3913821"/>
                            <a:ext cx="24574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3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desenho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077297" y="4215055"/>
                            <a:ext cx="34544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1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570541" y="4152707"/>
                            <a:ext cx="61087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8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2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5"/>
                                  <w:position w:val="2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super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658506" y="4273481"/>
                            <a:ext cx="5276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7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1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771999" y="4265494"/>
                            <a:ext cx="27406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1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812233" y="4278041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772001" y="4405194"/>
                            <a:ext cx="23412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811900" y="4362622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28352" id="docshapegroup43" coordorigin="0,1020" coordsize="10772,13721">
                <v:shape style="position:absolute;left:10054;top:1020;width:718;height:4780" id="docshape44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4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46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6911;width:7371;height:1361" id="docshape47" coordorigin="1417,6912" coordsize="7371,1361" path="m8787,6912l4252,6912,1417,6912,1417,8272,4252,8272,8787,8272,8787,6912xe" filled="true" fillcolor="#ebe9e9" stroked="false">
                  <v:path arrowok="t"/>
                  <v:fill type="solid"/>
                </v:shape>
                <v:shape style="position:absolute;left:4365;top:7030;width:3858;height:228" type="#_x0000_t202" id="docshape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4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</w:p>
                    </w:txbxContent>
                  </v:textbox>
                  <w10:wrap type="none"/>
                </v:shape>
                <v:shape style="position:absolute;left:1530;top:7407;width:2005;height:341" type="#_x0000_t202" id="docshape49" filled="false" stroked="false">
                  <v:textbox inset="0,0,0,0">
                    <w:txbxContent>
                      <w:p>
                        <w:pPr>
                          <w:tabs>
                            <w:tab w:pos="1233" w:val="left" w:leader="none"/>
                            <w:tab w:pos="1984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4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position w:val="-9"/>
                            <w:sz w:val="24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color w:val="732265"/>
                            <w:position w:val="-9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13"/>
                            <w:position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8"/>
                            <w:sz w:val="14"/>
                            <w:u w:val="single" w:color="732265"/>
                          </w:rPr>
                          <w:t> </w:t>
                        </w:r>
                        <w:r>
                          <w:rPr>
                            <w:color w:val="732265"/>
                            <w:position w:val="1"/>
                            <w:sz w:val="14"/>
                            <w:u w:val="single" w:color="732265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  <w:u w:val="single" w:color="732265"/>
                          </w:rPr>
                          <w:t>1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  <w:u w:val="single" w:color="732265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732265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625;top:7299;width:257;height:250" type="#_x0000_t202" id="docshape50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013;top:7309;width:175;height:240" type="#_x0000_t202" id="docshape51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365;top:7183;width:3870;height:470" type="#_x0000_t202" id="docshape5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13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3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desenho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1696;top:7658;width:544;height:140" type="#_x0000_t202" id="docshape53" filled="false" stroked="false">
                  <v:textbox inset="0,0,0,0">
                    <w:txbxContent>
                      <w:p>
                        <w:pPr>
                          <w:tabs>
                            <w:tab w:pos="421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473;top:7559;width:962;height:333" type="#_x0000_t202" id="docshape5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732265"/>
                            <w:position w:val="2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732265"/>
                            <w:spacing w:val="-15"/>
                            <w:position w:val="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superscript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611;top:7750;width:831;height:193" type="#_x0000_t202" id="docshape55" filled="false" stroked="false">
                  <v:textbox inset="0,0,0,0">
                    <w:txbxContent>
                      <w:p>
                        <w:pPr>
                          <w:tabs>
                            <w:tab w:pos="747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31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7737;width:4316;height:228" type="#_x0000_t202" id="docshape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1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428;top:7757;width:67;height:117" type="#_x0000_t202" id="docshape5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365;top:7957;width:3687;height:209" type="#_x0000_t202" id="docshape58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428;top:7890;width:73;height:117" type="#_x0000_t202" id="docshape5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  <w:ind w:left="142"/>
      </w:pPr>
      <w:r>
        <w:rPr>
          <w:color w:val="231F20"/>
        </w:rPr>
        <w:t>Processamento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anteriormente, </w:t>
      </w:r>
      <w:r>
        <w:rPr>
          <w:color w:val="231F20"/>
          <w:spacing w:val="-6"/>
        </w:rPr>
        <w:t>estabelece uma probabilidade de seleção inicial para cada UPA. Com base no resultado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dados,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correções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processo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seleção.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seguir.</w:t>
      </w:r>
    </w:p>
    <w:p>
      <w:pPr>
        <w:pStyle w:val="BodyText"/>
        <w:spacing w:before="200"/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992" w:right="702" w:firstLine="198"/>
        <w:jc w:val="both"/>
      </w:pP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UPA</w:t>
      </w:r>
      <w:r>
        <w:rPr>
          <w:color w:val="231F20"/>
          <w:spacing w:val="-7"/>
        </w:rPr>
        <w:t> </w:t>
      </w:r>
      <w:r>
        <w:rPr>
          <w:color w:val="231F20"/>
        </w:rPr>
        <w:t>possui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probabilidade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seleção,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descrito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“Seleção</w:t>
      </w:r>
      <w:r>
        <w:rPr>
          <w:color w:val="231F20"/>
          <w:spacing w:val="-7"/>
        </w:rPr>
        <w:t> </w:t>
      </w:r>
      <w:r>
        <w:rPr>
          <w:color w:val="231F20"/>
        </w:rPr>
        <w:t>de </w:t>
      </w:r>
      <w:r>
        <w:rPr>
          <w:color w:val="231F20"/>
          <w:spacing w:val="-2"/>
        </w:rPr>
        <w:t>UPA”.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inverso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básico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 UPA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selecionada.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dados,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ocorrer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serem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coletadas </w:t>
      </w:r>
      <w:r>
        <w:rPr>
          <w:color w:val="231F20"/>
          <w:spacing w:val="-4"/>
        </w:rPr>
        <w:t>respostas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UPA.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Nesse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caso,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correção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feita considerando-se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aleatória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correção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pesos </w:t>
      </w:r>
      <w:r>
        <w:rPr>
          <w:color w:val="231F20"/>
          <w:spacing w:val="-2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respondentes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Fórmula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1.</w:t>
      </w:r>
    </w:p>
    <w:p>
      <w:pPr>
        <w:pStyle w:val="BodyText"/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10"/>
        <w:rPr>
          <w:rFonts w:ascii="Trebuchet MS"/>
          <w:b/>
          <w:sz w:val="18"/>
        </w:rPr>
      </w:pPr>
    </w:p>
    <w:p>
      <w:pPr>
        <w:spacing w:before="0"/>
        <w:ind w:left="1191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NAS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UPA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mesma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inicial,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 </w:t>
      </w:r>
      <w:r>
        <w:rPr>
          <w:color w:val="231F20"/>
        </w:rPr>
        <w:t>domicílio</w:t>
      </w:r>
      <w:r>
        <w:rPr>
          <w:color w:val="231F20"/>
          <w:spacing w:val="-5"/>
        </w:rPr>
        <w:t> </w:t>
      </w:r>
      <w:r>
        <w:rPr>
          <w:color w:val="231F20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</w:rPr>
        <w:t>tem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probabilidade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seleção</w:t>
      </w:r>
      <w:r>
        <w:rPr>
          <w:color w:val="231F20"/>
          <w:spacing w:val="-5"/>
        </w:rPr>
        <w:t> </w:t>
      </w:r>
      <w:r>
        <w:rPr>
          <w:color w:val="231F20"/>
        </w:rPr>
        <w:t>inicial.</w:t>
      </w:r>
      <w:r>
        <w:rPr>
          <w:color w:val="231F20"/>
          <w:spacing w:val="-5"/>
        </w:rPr>
        <w:t> </w:t>
      </w:r>
      <w:r>
        <w:rPr>
          <w:color w:val="231F20"/>
        </w:rPr>
        <w:t>Essa</w:t>
      </w:r>
      <w:r>
        <w:rPr>
          <w:color w:val="231F20"/>
          <w:spacing w:val="-5"/>
        </w:rPr>
        <w:t> </w:t>
      </w:r>
      <w:r>
        <w:rPr>
          <w:color w:val="231F20"/>
        </w:rPr>
        <w:t>probabilidade</w:t>
      </w:r>
      <w:r>
        <w:rPr>
          <w:color w:val="231F20"/>
          <w:spacing w:val="-5"/>
        </w:rPr>
        <w:t> </w:t>
      </w:r>
      <w:r>
        <w:rPr>
          <w:color w:val="231F20"/>
        </w:rPr>
        <w:t>é </w:t>
      </w:r>
      <w:r>
        <w:rPr>
          <w:color w:val="231F20"/>
          <w:spacing w:val="-2"/>
        </w:rPr>
        <w:t>determinada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razão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15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(número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selecionados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 </w:t>
      </w:r>
      <w:r>
        <w:rPr>
          <w:color w:val="231F20"/>
          <w:spacing w:val="-10"/>
        </w:rPr>
        <w:t>setor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censitário)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elegíveis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censitário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compõem</w:t>
      </w:r>
      <w:r>
        <w:rPr>
          <w:color w:val="231F20"/>
        </w:rPr>
        <w:t> a</w:t>
      </w:r>
      <w:r>
        <w:rPr>
          <w:color w:val="231F20"/>
          <w:spacing w:val="-13"/>
        </w:rPr>
        <w:t> </w:t>
      </w:r>
      <w:r>
        <w:rPr>
          <w:color w:val="231F20"/>
        </w:rPr>
        <w:t>UPA.</w:t>
      </w:r>
    </w:p>
    <w:p>
      <w:pPr>
        <w:pStyle w:val="BodyText"/>
        <w:spacing w:line="249" w:lineRule="auto" w:before="117"/>
        <w:ind w:left="992" w:right="702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primeiro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fator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construção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corresponde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estimativa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 </w:t>
      </w:r>
      <w:r>
        <w:rPr>
          <w:color w:val="231F20"/>
          <w:spacing w:val="-6"/>
        </w:rPr>
        <w:t>total de domicílios elegíveis no setor censitário. Consideram-se elegíveis os domicílios </w:t>
      </w:r>
      <w:r>
        <w:rPr>
          <w:color w:val="231F20"/>
        </w:rPr>
        <w:t>particulares permanentes e que possuem população apta a responder às pesquisas </w:t>
      </w:r>
      <w:r>
        <w:rPr>
          <w:color w:val="231F20"/>
          <w:spacing w:val="-8"/>
        </w:rPr>
        <w:t>(excluem-se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apenas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indivíduos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comuniquem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português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ou 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apresentem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condições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impossibilitem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realização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pesquisa),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conforme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2.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60005" y="992491"/>
                            <a:ext cx="46805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51257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11"/>
                                </a:lnTo>
                                <a:lnTo>
                                  <a:pt x="1799996" y="1512011"/>
                                </a:lnTo>
                                <a:lnTo>
                                  <a:pt x="4680001" y="151201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60005" y="3348087"/>
                            <a:ext cx="468058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2604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1799996" y="1260005"/>
                                </a:lnTo>
                                <a:lnTo>
                                  <a:pt x="4680001" y="1260005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656001" y="397808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60005" y="6285687"/>
                            <a:ext cx="468058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763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994"/>
                                </a:lnTo>
                                <a:lnTo>
                                  <a:pt x="1799996" y="1475994"/>
                                </a:lnTo>
                                <a:lnTo>
                                  <a:pt x="4680001" y="1475994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07999" y="702368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132001" y="1889249"/>
                            <a:ext cx="49466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5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175076" y="7395198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132001" y="2168921"/>
                            <a:ext cx="26924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4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arrolados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132001" y="2308621"/>
                            <a:ext cx="3765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189547" y="226604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004422" y="1550182"/>
                            <a:ext cx="1371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132000" y="634547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132000" y="6485171"/>
                            <a:ext cx="14490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UPA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214196" y="644259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132000" y="670957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332000" y="6911645"/>
                            <a:ext cx="40513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19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spacing w:val="-5"/>
                                  <w:position w:val="2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156428" y="6844334"/>
                            <a:ext cx="23622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24"/>
                                </w:rPr>
                                <w:t>SC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position w:val="-7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132000" y="6849271"/>
                            <a:ext cx="1915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213732" y="680669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428413" y="7065580"/>
                            <a:ext cx="4006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5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824964" y="6911645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076481" y="7055669"/>
                            <a:ext cx="3670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w w:val="110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158199" y="7131564"/>
                            <a:ext cx="1498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110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spacing w:val="-7"/>
                                  <w:w w:val="110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394877" y="7157167"/>
                            <a:ext cx="774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132000" y="7073671"/>
                            <a:ext cx="2737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compõem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264085" y="7170799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132000" y="7298071"/>
                            <a:ext cx="272669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132000" y="7437771"/>
                            <a:ext cx="25126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75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213732" y="350919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316283" y="4140271"/>
                            <a:ext cx="23526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175076" y="4237399"/>
                            <a:ext cx="12446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w w:val="105"/>
                                  <w:sz w:val="11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132000" y="4279971"/>
                            <a:ext cx="25888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132000" y="4152817"/>
                            <a:ext cx="857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position w:val="-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825112" y="4078407"/>
                            <a:ext cx="3778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1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0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132001" y="3551770"/>
                            <a:ext cx="273621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  <w:p>
                              <w:pPr>
                                <w:spacing w:line="255" w:lineRule="exact" w:before="10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-6"/>
                                  <w:sz w:val="11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5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j</w:t>
                              </w:r>
                            </w:p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733797" y="4010069"/>
                            <a:ext cx="37147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4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531109" y="3866045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430078" y="4019980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875447" y="3773333"/>
                            <a:ext cx="18605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position w:val="8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332001" y="3924733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132000" y="1804666"/>
                            <a:ext cx="262191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4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132001" y="3412070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132000" y="1063920"/>
                            <a:ext cx="27470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5"/>
                                  <w:w w:val="1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132000" y="116104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101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132000" y="1440566"/>
                            <a:ext cx="263715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position w:val="2"/>
                                  <w:sz w:val="20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332000" y="1695133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405342" y="1790380"/>
                            <a:ext cx="3676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3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506373" y="1636445"/>
                            <a:ext cx="17843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1"/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1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769061" y="1636445"/>
                            <a:ext cx="5480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8" w:val="left" w:leader="none"/>
                                  <w:tab w:pos="842" w:val="left" w:leader="none"/>
                                </w:tabs>
                                <w:spacing w:line="129" w:lineRule="auto" w:before="3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732265"/>
                                  <w:position w:val="-11"/>
                                  <w:sz w:val="24"/>
                                </w:rPr>
                                <w:t>×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732265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132000" y="152514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005463" y="1767769"/>
                            <a:ext cx="1460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078391" y="1869267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27840" id="docshapegroup60" coordorigin="0,1020" coordsize="10772,13721">
                <v:shape style="position:absolute;left:0;top:1020;width:10772;height:6" id="docshape6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62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6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6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2583;width:7371;height:2382" id="docshape65" coordorigin="1984,2583" coordsize="7371,2382" path="m9354,2583l4819,2583,1984,2583,1984,4964,4819,4964,9354,4964,9354,2583xe" filled="true" fillcolor="#ebe9e9" stroked="false">
                  <v:path arrowok="t"/>
                  <v:fill type="solid"/>
                </v:shape>
                <v:shape style="position:absolute;left:1984;top:6292;width:7371;height:1985" id="docshape66" coordorigin="1984,6293" coordsize="7371,1985" path="m9354,6293l4819,6293,1984,6293,1984,8277,4819,8277,9354,8277,9354,6293xe" filled="true" fillcolor="#ebe9e9" stroked="false">
                  <v:path arrowok="t"/>
                  <v:fill type="solid"/>
                </v:shape>
                <v:line style="position:absolute" from="2608,7285" to="3572,7285" stroked="true" strokeweight=".5pt" strokecolor="#732265">
                  <v:stroke dashstyle="solid"/>
                </v:line>
                <v:shape style="position:absolute;left:1984;top:10918;width:7371;height:2325" id="docshape67" coordorigin="1984,10919" coordsize="7371,2325" path="m9354,10919l4819,10919,1984,10919,1984,13243,4819,13243,9354,13243,9354,10919xe" filled="true" fillcolor="#ebe9e9" stroked="false">
                  <v:path arrowok="t"/>
                  <v:fill type="solid"/>
                </v:shape>
                <v:line style="position:absolute" from="3005,12081" to="4139,12081" stroked="true" strokeweight=".5pt" strokecolor="#732265">
                  <v:stroke dashstyle="solid"/>
                </v:line>
                <v:shape style="position:absolute;left:4932;top:3995;width:779;height:315" type="#_x0000_t202" id="docshape68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5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00;top:12666;width:105;height:117" type="#_x0000_t202" id="docshape6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4435;width:4240;height:228" type="#_x0000_t202" id="docshape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4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arrolados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932;top:4655;width:593;height:228" type="#_x0000_t202" id="docshape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22;top:4588;width:141;height:117" type="#_x0000_t202" id="docshape7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3156;top:3461;width:216;height:250" type="#_x0000_t202" id="docshape73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932;top:11013;width:4216;height:228" type="#_x0000_t202" id="docshape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4932;top:11233;width:2282;height:228" type="#_x0000_t202" id="docshape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UPA</w:t>
                        </w:r>
                      </w:p>
                    </w:txbxContent>
                  </v:textbox>
                  <w10:wrap type="none"/>
                </v:shape>
                <v:shape style="position:absolute;left:5061;top:11165;width:141;height:117" type="#_x0000_t202" id="docshape7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11586;width:4216;height:228" type="#_x0000_t202" id="docshape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2097;top:11904;width:638;height:333" type="#_x0000_t202" id="docshape7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19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732265"/>
                            <w:spacing w:val="-5"/>
                            <w:position w:val="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3395;top:11798;width:372;height:290" type="#_x0000_t202" id="docshape79" filled="false" stroked="false">
                  <v:textbox inset="0,0,0,0">
                    <w:txbxContent>
                      <w:p>
                        <w:pPr>
                          <w:spacing w:line="175" w:lineRule="auto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24"/>
                          </w:rPr>
                          <w:t>SC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position w:val="-7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11806;width:3016;height:228" type="#_x0000_t202" id="docshape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5061;top:11739;width:141;height:117" type="#_x0000_t202" id="docshape8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249;top:12147;width:631;height:140" type="#_x0000_t202" id="docshape82" filled="false" stroked="false">
                  <v:textbox inset="0,0,0,0">
                    <w:txbxContent>
                      <w:p>
                        <w:pPr>
                          <w:tabs>
                            <w:tab w:pos="465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873;top:11904;width:118;height:311" type="#_x0000_t202" id="docshape8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3270;top:12131;width:578;height:250" type="#_x0000_t202" id="docshape84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w w:val="110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398;top:12250;width:236;height:183" type="#_x0000_t202" id="docshape8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110"/>
                            <w:sz w:val="14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spacing w:val="-7"/>
                            <w:w w:val="110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pacing w:val="-7"/>
                            <w:w w:val="1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771;top:12291;width:122;height:140" type="#_x0000_t202" id="docshape8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12159;width:4311;height:228" type="#_x0000_t202" id="docshape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compõem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140;top:12312;width:105;height:117" type="#_x0000_t202" id="docshape8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12513;width:4294;height:228" type="#_x0000_t202" id="docshape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932;top:12733;width:3957;height:429" type="#_x0000_t202" id="docshape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75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5061;top:6546;width:141;height:117" type="#_x0000_t202" id="docshape9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5222;top:7540;width:3705;height:228" type="#_x0000_t202" id="docshape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5000;top:7693;width:196;height:117" type="#_x0000_t202" id="docshape9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w w:val="105"/>
                            <w:sz w:val="11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932;top:7760;width:4077;height:429" type="#_x0000_t202" id="docshape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932;top:7560;width:135;height:209" type="#_x0000_t202" id="docshape95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position w:val="-6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874;top:7442;width:595;height:193" type="#_x0000_t202" id="docshape96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k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70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932;top:6613;width:4309;height:802" type="#_x0000_t202" id="docshape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  <w:p>
                        <w:pPr>
                          <w:spacing w:line="255" w:lineRule="exact" w:before="10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-6"/>
                            <w:sz w:val="11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5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j</w:t>
                        </w:r>
                      </w:p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730;top:7335;width:585;height:250" type="#_x0000_t202" id="docshape9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4"/>
                            <w:sz w:val="14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411;top:7108;width:154;height:311" type="#_x0000_t202" id="docshape9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252;top:7350;width:166;height:140" type="#_x0000_t202" id="docshape100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953;top:6962;width:293;height:290" type="#_x0000_t202" id="docshape101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position w:val="8"/>
                            <w:sz w:val="24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097;top:7200;width:175;height:240" type="#_x0000_t202" id="docshape102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932;top:3862;width:4129;height:229" type="#_x0000_t202" id="docshape1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4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932;top:6393;width:4216;height:228" type="#_x0000_t202" id="docshape1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4932;top:2695;width:4326;height:228" type="#_x0000_t202" id="docshape1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5"/>
                            <w:w w:val="1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932;top:2848;width:1323;height:315" type="#_x0000_t202" id="docshape106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101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3288;width:4153;height:229" type="#_x0000_t202" id="docshape1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position w:val="2"/>
                            <w:sz w:val="20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2097;top:3689;width:148;height:240" type="#_x0000_t202" id="docshape10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213;top:3839;width:579;height:140" type="#_x0000_t202" id="docshape109" filled="false" stroked="false">
                  <v:textbox inset="0,0,0,0">
                    <w:txbxContent>
                      <w:p>
                        <w:pPr>
                          <w:tabs>
                            <w:tab w:pos="413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372;top:3597;width:281;height:333" type="#_x0000_t202" id="docshape11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1"/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1"/>
                            <w:sz w:val="24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785;top:3597;width:863;height:311" type="#_x0000_t202" id="docshape111" filled="false" stroked="false">
                  <v:textbox inset="0,0,0,0">
                    <w:txbxContent>
                      <w:p>
                        <w:pPr>
                          <w:tabs>
                            <w:tab w:pos="488" w:val="left" w:leader="none"/>
                            <w:tab w:pos="842" w:val="left" w:leader="none"/>
                          </w:tabs>
                          <w:spacing w:line="129" w:lineRule="auto" w:before="3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color w:val="732265"/>
                            <w:position w:val="-11"/>
                            <w:sz w:val="24"/>
                          </w:rPr>
                          <w:t>×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732265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932;top:3421;width:1323;height:315" type="#_x0000_t202" id="docshape112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158;top:3804;width:230;height:250" type="#_x0000_t202" id="docshape113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3273;top:3963;width:166;height:140" type="#_x0000_t202" id="docshape11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5"/>
        <w:rPr>
          <w:rFonts w:ascii="Trebuchet MS"/>
          <w:b/>
        </w:rPr>
      </w:pPr>
    </w:p>
    <w:p>
      <w:pPr>
        <w:pStyle w:val="BodyText"/>
        <w:spacing w:line="249" w:lineRule="auto"/>
        <w:ind w:left="1559" w:right="46" w:firstLine="198"/>
      </w:pPr>
      <w:r>
        <w:rPr>
          <w:color w:val="231F20"/>
          <w:spacing w:val="-6"/>
        </w:rPr>
        <w:t>O segundo fator corresponde ao total de domicílios elegíveis com pesquisa realizada no setor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censitário.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 peso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domicílio em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um setor censitário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dado pela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Fórmula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3.</w:t>
      </w:r>
    </w:p>
    <w:p>
      <w:pPr>
        <w:spacing w:before="22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23"/>
        <w:rPr>
          <w:rFonts w:ascii="Trebuchet MS"/>
          <w:b/>
        </w:rPr>
      </w:pPr>
    </w:p>
    <w:p>
      <w:pPr>
        <w:pStyle w:val="BodyText"/>
        <w:spacing w:line="249" w:lineRule="auto"/>
        <w:ind w:left="1559" w:right="138" w:firstLine="198"/>
        <w:jc w:val="both"/>
      </w:pPr>
      <w:r>
        <w:rPr>
          <w:color w:val="231F20"/>
          <w:spacing w:val="-1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ocorre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UPA,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existem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selecionados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recusam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participar</w:t>
      </w:r>
      <w:r>
        <w:rPr>
          <w:color w:val="231F20"/>
          <w:spacing w:val="-6"/>
        </w:rPr>
        <w:t>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pesquisa.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alguns casos,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setor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censitário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UPA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pode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ter domicílios respondentes. Assim, faz-se necessário corrigir a não resposta do setor censitário dentro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UPA.</w:t>
      </w:r>
    </w:p>
    <w:p>
      <w:pPr>
        <w:pStyle w:val="BodyText"/>
        <w:spacing w:line="249" w:lineRule="auto" w:before="116"/>
        <w:ind w:left="1559" w:right="135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correção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resposta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realizada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cálculo </w:t>
      </w:r>
      <w:r>
        <w:rPr>
          <w:color w:val="231F20"/>
          <w:spacing w:val="-6"/>
        </w:rPr>
        <w:t>dos pesos dos domicílios nos setores censitários, como apresentado anteriormente. Essa </w:t>
      </w:r>
      <w:r>
        <w:rPr>
          <w:color w:val="231F20"/>
        </w:rPr>
        <w:t>correção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realizada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4.</w:t>
      </w:r>
    </w:p>
    <w:p>
      <w:pPr>
        <w:spacing w:before="22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>
      <w:pPr>
        <w:spacing w:after="0"/>
        <w:jc w:val="left"/>
        <w:rPr>
          <w:rFonts w:ascii="Trebuchet MS" w:hAnsi="Trebuchet MS"/>
          <w:b/>
          <w:sz w:val="14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BodyText"/>
        <w:spacing w:before="1"/>
        <w:ind w:right="514"/>
        <w:jc w:val="center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domicílio,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corrigido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resposta,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por:</w:t>
      </w:r>
    </w:p>
    <w:p>
      <w:pPr>
        <w:pStyle w:val="BodyText"/>
        <w:spacing w:after="0"/>
        <w:jc w:val="center"/>
        <w:sectPr>
          <w:pgSz w:w="10780" w:h="14750"/>
          <w:pgMar w:header="604" w:footer="375" w:top="1680" w:bottom="560" w:left="1275" w:right="1275"/>
        </w:sectPr>
      </w:pPr>
    </w:p>
    <w:p>
      <w:pPr>
        <w:spacing w:line="225" w:lineRule="auto" w:before="71"/>
        <w:ind w:left="3314" w:right="0" w:hanging="4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2806061</wp:posOffset>
                </wp:positionH>
                <wp:positionV relativeFrom="paragraph">
                  <wp:posOffset>68955</wp:posOffset>
                </wp:positionV>
                <wp:extent cx="98425" cy="15240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949707pt;margin-top:5.429576pt;width:7.75pt;height:12pt;mso-position-horizontal-relative:page;mso-position-vertical-relative:paragraph;z-index:15735808" type="#_x0000_t202" id="docshape115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10"/>
          <w:sz w:val="14"/>
        </w:rPr>
        <w:t>d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tabs>
          <w:tab w:pos="866" w:val="left" w:leader="none"/>
        </w:tabs>
        <w:spacing w:line="165" w:lineRule="exact" w:before="63"/>
        <w:ind w:left="390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</w:p>
    <w:p>
      <w:pPr>
        <w:tabs>
          <w:tab w:pos="866" w:val="left" w:leader="none"/>
        </w:tabs>
        <w:spacing w:line="165" w:lineRule="exact" w:before="0"/>
        <w:ind w:left="389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3043533</wp:posOffset>
                </wp:positionH>
                <wp:positionV relativeFrom="paragraph">
                  <wp:posOffset>-102995</wp:posOffset>
                </wp:positionV>
                <wp:extent cx="228600" cy="19748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2286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732265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732265"/>
                                <w:spacing w:val="8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4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6483pt;margin-top:-8.109920pt;width:18pt;height:15.55pt;mso-position-horizontal-relative:page;mso-position-vertical-relative:paragraph;z-index:15736320" type="#_x0000_t202" id="docshape116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732265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color w:val="732265"/>
                          <w:spacing w:val="8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4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3380945</wp:posOffset>
                </wp:positionH>
                <wp:positionV relativeFrom="paragraph">
                  <wp:posOffset>-102995</wp:posOffset>
                </wp:positionV>
                <wp:extent cx="193675" cy="19748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936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732265"/>
                                <w:w w:val="7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color w:val="732265"/>
                                <w:spacing w:val="-4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216187pt;margin-top:-8.109920pt;width:15.25pt;height:15.55pt;mso-position-horizontal-relative:page;mso-position-vertical-relative:paragraph;z-index:-16225792" type="#_x0000_t202" id="docshape117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732265"/>
                          <w:w w:val="7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color w:val="732265"/>
                          <w:spacing w:val="-4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5"/>
          <w:sz w:val="14"/>
        </w:rPr>
        <w:t>ih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5"/>
          <w:sz w:val="14"/>
        </w:rPr>
        <w:t>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04" w:footer="375" w:top="1680" w:bottom="280" w:left="1275" w:right="1275"/>
          <w:cols w:num="2" w:equalWidth="0">
            <w:col w:w="3460" w:space="40"/>
            <w:col w:w="4730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99999" y="7772563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27328" id="docshapegroup118" coordorigin="0,1020" coordsize="10772,13721">
                <v:shape style="position:absolute;left:10054;top:1020;width:718;height:4780" id="docshape119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20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21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1417,13260" to="3402,1326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3"/>
        <w:rPr>
          <w:rFonts w:ascii="Calibri"/>
          <w:b/>
          <w:i/>
          <w:sz w:val="18"/>
        </w:rPr>
      </w:pPr>
    </w:p>
    <w:p>
      <w:pPr>
        <w:spacing w:before="0"/>
        <w:ind w:left="992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CALIBRAÇÃO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DOMICÍLIOS </w:t>
      </w:r>
    </w:p>
    <w:p>
      <w:pPr>
        <w:pStyle w:val="BodyText"/>
        <w:spacing w:line="244" w:lineRule="auto" w:before="28"/>
        <w:ind w:left="992" w:right="704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200">
                <wp:simplePos x="0" y="0"/>
                <wp:positionH relativeFrom="page">
                  <wp:posOffset>4279703</wp:posOffset>
                </wp:positionH>
                <wp:positionV relativeFrom="paragraph">
                  <wp:posOffset>151654</wp:posOffset>
                </wp:positionV>
                <wp:extent cx="89535" cy="8890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895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6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84497pt;margin-top:11.941298pt;width:7.05pt;height:7pt;mso-position-horizontal-relative:page;mso-position-vertical-relative:paragraph;z-index:-16225280" type="#_x0000_t202" id="docshape12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6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partir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peso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domiciliar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corrigido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resposta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(</w:t>
      </w:r>
      <w:r>
        <w:rPr>
          <w:rFonts w:ascii="Calibri" w:hAnsi="Calibri"/>
          <w:b/>
          <w:i/>
          <w:color w:val="231F20"/>
          <w:spacing w:val="-10"/>
          <w:sz w:val="24"/>
        </w:rPr>
        <w:t>w</w:t>
      </w:r>
      <w:r>
        <w:rPr>
          <w:rFonts w:ascii="Calibri" w:hAnsi="Calibri"/>
          <w:b/>
          <w:i/>
          <w:color w:val="231F20"/>
          <w:spacing w:val="-1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67"/>
          <w:sz w:val="24"/>
          <w:vertAlign w:val="baseline"/>
        </w:rPr>
        <w:t> </w:t>
      </w:r>
      <w:r>
        <w:rPr>
          <w:color w:val="231F20"/>
          <w:spacing w:val="-10"/>
          <w:vertAlign w:val="baseline"/>
        </w:rPr>
        <w:t>)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10"/>
          <w:vertAlign w:val="baseline"/>
        </w:rPr>
        <w:t>é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10"/>
          <w:vertAlign w:val="baseline"/>
        </w:rPr>
        <w:t>feita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10"/>
          <w:vertAlign w:val="baseline"/>
        </w:rPr>
        <w:t>a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10"/>
          <w:vertAlign w:val="baseline"/>
        </w:rPr>
        <w:t>calibração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10"/>
          <w:vertAlign w:val="baseline"/>
        </w:rPr>
        <w:t>desses</w:t>
      </w:r>
      <w:r>
        <w:rPr>
          <w:color w:val="231F20"/>
          <w:spacing w:val="-4"/>
          <w:vertAlign w:val="baseline"/>
        </w:rPr>
        <w:t> pesos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para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totais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conhecidos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domicílios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e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4"/>
          <w:vertAlign w:val="baseline"/>
        </w:rPr>
        <w:t>da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população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em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geral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obtidos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partir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de </w:t>
      </w:r>
      <w:r>
        <w:rPr>
          <w:color w:val="231F20"/>
          <w:spacing w:val="-8"/>
          <w:vertAlign w:val="baseline"/>
        </w:rPr>
        <w:t>estimativas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na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Pesquisa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Nacional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por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Amostra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Domicílios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Contínua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(Pnad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Contínua) </w:t>
      </w:r>
      <w:r>
        <w:rPr>
          <w:color w:val="231F20"/>
          <w:spacing w:val="-2"/>
          <w:vertAlign w:val="baseline"/>
        </w:rPr>
        <w:t>do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IBGE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mais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recente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disponível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(IBGE,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2"/>
          <w:vertAlign w:val="baseline"/>
        </w:rPr>
        <w:t>2023).</w:t>
      </w:r>
    </w:p>
    <w:p>
      <w:pPr>
        <w:pStyle w:val="BodyText"/>
        <w:spacing w:line="240" w:lineRule="exact" w:before="107"/>
        <w:ind w:left="992" w:right="703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2015793</wp:posOffset>
                </wp:positionH>
                <wp:positionV relativeFrom="paragraph">
                  <wp:posOffset>1093243</wp:posOffset>
                </wp:positionV>
                <wp:extent cx="90805" cy="8890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723907pt;margin-top:86.082184pt;width:7.15pt;height:7pt;mso-position-horizontal-relative:page;mso-position-vertical-relative:paragraph;z-index:-16224256" type="#_x0000_t202" id="docshape123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considera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domiciliares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população </w:t>
      </w:r>
      <w:r>
        <w:rPr>
          <w:color w:val="231F20"/>
          <w:spacing w:val="-2"/>
          <w:w w:val="90"/>
        </w:rPr>
        <w:t>separadamente.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método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utilizado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é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rFonts w:ascii="Calibri" w:hAnsi="Calibri"/>
          <w:i/>
          <w:color w:val="231F20"/>
          <w:spacing w:val="-2"/>
          <w:w w:val="90"/>
        </w:rPr>
        <w:t>Iterative</w:t>
      </w:r>
      <w:r>
        <w:rPr>
          <w:rFonts w:ascii="Calibri" w:hAnsi="Calibri"/>
          <w:i/>
          <w:color w:val="231F20"/>
          <w:spacing w:val="-5"/>
          <w:w w:val="90"/>
        </w:rPr>
        <w:t> </w:t>
      </w:r>
      <w:r>
        <w:rPr>
          <w:rFonts w:ascii="Calibri" w:hAnsi="Calibri"/>
          <w:i/>
          <w:color w:val="231F20"/>
          <w:spacing w:val="-2"/>
          <w:w w:val="90"/>
        </w:rPr>
        <w:t>Proportional</w:t>
      </w:r>
      <w:r>
        <w:rPr>
          <w:rFonts w:ascii="Calibri" w:hAnsi="Calibri"/>
          <w:i/>
          <w:color w:val="231F20"/>
          <w:spacing w:val="-5"/>
          <w:w w:val="90"/>
        </w:rPr>
        <w:t> </w:t>
      </w:r>
      <w:r>
        <w:rPr>
          <w:rFonts w:ascii="Calibri" w:hAnsi="Calibri"/>
          <w:i/>
          <w:color w:val="231F20"/>
          <w:spacing w:val="-2"/>
          <w:w w:val="90"/>
        </w:rPr>
        <w:t>Update</w:t>
      </w:r>
      <w:r>
        <w:rPr>
          <w:rFonts w:ascii="Calibri" w:hAnsi="Calibri"/>
          <w:i/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(IPU)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(Ye</w:t>
      </w:r>
      <w:r>
        <w:rPr>
          <w:color w:val="231F20"/>
          <w:spacing w:val="-6"/>
          <w:w w:val="90"/>
        </w:rPr>
        <w:t> </w:t>
      </w:r>
      <w:r>
        <w:rPr>
          <w:rFonts w:ascii="Calibri" w:hAnsi="Calibri"/>
          <w:i/>
          <w:color w:val="231F20"/>
          <w:spacing w:val="-2"/>
          <w:w w:val="90"/>
        </w:rPr>
        <w:t>et</w:t>
      </w:r>
      <w:r>
        <w:rPr>
          <w:rFonts w:ascii="Calibri" w:hAnsi="Calibri"/>
          <w:i/>
          <w:color w:val="231F20"/>
          <w:spacing w:val="-5"/>
          <w:w w:val="90"/>
        </w:rPr>
        <w:t> </w:t>
      </w:r>
      <w:r>
        <w:rPr>
          <w:rFonts w:ascii="Calibri" w:hAnsi="Calibri"/>
          <w:i/>
          <w:color w:val="231F20"/>
          <w:spacing w:val="-2"/>
          <w:w w:val="90"/>
        </w:rPr>
        <w:t>al</w:t>
      </w:r>
      <w:r>
        <w:rPr>
          <w:color w:val="231F20"/>
          <w:spacing w:val="-2"/>
          <w:w w:val="90"/>
        </w:rPr>
        <w:t>.,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2009). </w:t>
      </w:r>
      <w:r>
        <w:rPr>
          <w:color w:val="231F20"/>
          <w:spacing w:val="-8"/>
        </w:rPr>
        <w:t>Esse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permite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estabelecer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iguais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pessoas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moradoras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mesmo </w:t>
      </w:r>
      <w:r>
        <w:rPr>
          <w:color w:val="231F20"/>
          <w:spacing w:val="-4"/>
        </w:rPr>
        <w:t>domicílio,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respeitando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totais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marginais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domiciliares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população.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 </w:t>
      </w:r>
      <w:r>
        <w:rPr>
          <w:color w:val="231F20"/>
          <w:spacing w:val="-6"/>
        </w:rPr>
        <w:t>aplicada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 conjunto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moradores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compõem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listados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quadro de </w:t>
      </w:r>
      <w:r>
        <w:rPr>
          <w:color w:val="231F20"/>
          <w:spacing w:val="-4"/>
        </w:rPr>
        <w:t>moradores,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moradores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recebendo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inicialmente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mesmo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domiciliar </w:t>
      </w:r>
      <w:r>
        <w:rPr>
          <w:color w:val="231F20"/>
        </w:rPr>
        <w:t>calculado </w:t>
      </w:r>
      <w:r>
        <w:rPr>
          <w:rFonts w:ascii="Calibri" w:hAnsi="Calibri"/>
          <w:b/>
          <w:i/>
          <w:color w:val="231F20"/>
          <w:sz w:val="24"/>
        </w:rPr>
        <w:t>w</w:t>
      </w:r>
      <w:r>
        <w:rPr>
          <w:rFonts w:ascii="Calibri" w:hAnsi="Calibri"/>
          <w:b/>
          <w:i/>
          <w:color w:val="231F2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40"/>
          <w:sz w:val="24"/>
          <w:vertAlign w:val="baseline"/>
        </w:rPr>
        <w:t> </w:t>
      </w:r>
      <w:r>
        <w:rPr>
          <w:color w:val="231F20"/>
          <w:vertAlign w:val="baseline"/>
        </w:rPr>
        <w:t>.</w:t>
      </w:r>
    </w:p>
    <w:p>
      <w:pPr>
        <w:pStyle w:val="BodyText"/>
        <w:spacing w:line="369" w:lineRule="auto" w:before="119"/>
        <w:ind w:left="1191" w:right="2423"/>
        <w:jc w:val="both"/>
      </w:pP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</w:rPr>
        <w:t> </w:t>
      </w:r>
      <w:r>
        <w:rPr>
          <w:color w:val="231F20"/>
          <w:spacing w:val="-8"/>
        </w:rPr>
        <w:t>utilizadas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listadas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seguir.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domicílios:</w:t>
      </w:r>
    </w:p>
    <w:p>
      <w:pPr>
        <w:pStyle w:val="ListParagraph"/>
        <w:numPr>
          <w:ilvl w:val="0"/>
          <w:numId w:val="6"/>
        </w:numPr>
        <w:tabs>
          <w:tab w:pos="1550" w:val="left" w:leader="none"/>
        </w:tabs>
        <w:spacing w:line="228" w:lineRule="exact" w:before="0" w:after="0"/>
        <w:ind w:left="1550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unidade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federação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(2021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2024);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urbana);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369" w:lineRule="auto" w:before="124" w:after="0"/>
        <w:ind w:left="1191" w:right="2506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tamanho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domicílio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(1,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4,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mais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pessoas).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pessoas: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28" w:lineRule="exact" w:before="0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grande</w:t>
      </w:r>
      <w:r>
        <w:rPr>
          <w:color w:val="231F20"/>
          <w:spacing w:val="-2"/>
          <w:sz w:val="20"/>
        </w:rPr>
        <w:t> região;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urbana);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2"/>
          <w:sz w:val="20"/>
        </w:rPr>
        <w:t>sexo;</w:t>
      </w:r>
    </w:p>
    <w:p>
      <w:pPr>
        <w:pStyle w:val="ListParagraph"/>
        <w:numPr>
          <w:ilvl w:val="0"/>
          <w:numId w:val="6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faixa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etária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(0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8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9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24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</w:p>
    <w:p>
      <w:pPr>
        <w:pStyle w:val="BodyText"/>
        <w:spacing w:before="10"/>
        <w:ind w:left="1551"/>
        <w:jc w:val="both"/>
      </w:pPr>
      <w:r>
        <w:rPr>
          <w:color w:val="231F20"/>
          <w:spacing w:val="-6"/>
        </w:rPr>
        <w:t>25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34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35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59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60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mais).</w:t>
      </w:r>
    </w:p>
    <w:p>
      <w:pPr>
        <w:pStyle w:val="BodyText"/>
        <w:spacing w:before="82"/>
        <w:ind w:left="992" w:right="703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5075644</wp:posOffset>
                </wp:positionH>
                <wp:positionV relativeFrom="paragraph">
                  <wp:posOffset>185726</wp:posOffset>
                </wp:positionV>
                <wp:extent cx="91440" cy="8890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9144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657013pt;margin-top:14.624131pt;width:7.2pt;height:7pt;mso-position-horizontal-relative:page;mso-position-vertical-relative:paragraph;z-index:-16224768" type="#_x0000_t202" id="docshape124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resultado,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obtido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final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rFonts w:ascii="Calibri" w:hAnsi="Calibri"/>
          <w:b/>
          <w:i/>
          <w:color w:val="231F20"/>
          <w:spacing w:val="-2"/>
          <w:sz w:val="24"/>
        </w:rPr>
        <w:t>w</w:t>
      </w:r>
      <w:r>
        <w:rPr>
          <w:rFonts w:ascii="Calibri" w:hAnsi="Calibri"/>
          <w:b/>
          <w:i/>
          <w:color w:val="231F20"/>
          <w:spacing w:val="-2"/>
          <w:sz w:val="24"/>
          <w:vertAlign w:val="superscript"/>
        </w:rPr>
        <w:t>c</w:t>
      </w:r>
      <w:r>
        <w:rPr>
          <w:rFonts w:ascii="Calibri" w:hAnsi="Calibri"/>
          <w:b/>
          <w:i/>
          <w:color w:val="231F20"/>
          <w:spacing w:val="12"/>
          <w:sz w:val="24"/>
          <w:vertAlign w:val="baseline"/>
        </w:rPr>
        <w:t> 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que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é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o </w:t>
      </w:r>
      <w:r>
        <w:rPr>
          <w:color w:val="231F20"/>
          <w:spacing w:val="-6"/>
          <w:vertAlign w:val="baseline"/>
        </w:rPr>
        <w:t>peso dos domicílios no setor censitário da UPA do estrato corrigido para não resposta e </w:t>
      </w:r>
      <w:r>
        <w:rPr>
          <w:color w:val="231F20"/>
          <w:spacing w:val="-4"/>
          <w:vertAlign w:val="baseline"/>
        </w:rPr>
        <w:t>calibrado para totais populacionais domiciliares e de pessoas.</w:t>
      </w:r>
    </w:p>
    <w:p>
      <w:pPr>
        <w:pStyle w:val="BodyText"/>
        <w:spacing w:line="242" w:lineRule="exact" w:before="118"/>
        <w:ind w:left="1191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calibração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pesos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implementada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utilizando-se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pacote</w:t>
      </w:r>
      <w:r>
        <w:rPr>
          <w:color w:val="231F20"/>
          <w:spacing w:val="2"/>
        </w:rPr>
        <w:t> </w:t>
      </w:r>
      <w:r>
        <w:rPr>
          <w:rFonts w:ascii="Calibri" w:hAnsi="Calibri"/>
          <w:i/>
          <w:color w:val="231F20"/>
          <w:spacing w:val="-6"/>
        </w:rPr>
        <w:t>mlfit</w:t>
      </w:r>
      <w:r>
        <w:rPr>
          <w:rFonts w:ascii="Calibri" w:hAnsi="Calibri"/>
          <w:i/>
          <w:color w:val="231F20"/>
          <w:spacing w:val="-17"/>
        </w:rPr>
        <w:t> </w:t>
      </w:r>
      <w:r>
        <w:rPr>
          <w:rFonts w:ascii="Roboto Cn" w:hAnsi="Roboto Cn"/>
          <w:b/>
          <w:color w:val="832C73"/>
          <w:spacing w:val="-6"/>
          <w:vertAlign w:val="superscript"/>
        </w:rPr>
        <w:t>2</w:t>
      </w:r>
      <w:r>
        <w:rPr>
          <w:color w:val="231F20"/>
          <w:spacing w:val="-6"/>
          <w:vertAlign w:val="baseline"/>
        </w:rPr>
        <w:t>,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disponível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6"/>
          <w:vertAlign w:val="baseline"/>
        </w:rPr>
        <w:t>no</w:t>
      </w:r>
    </w:p>
    <w:p>
      <w:pPr>
        <w:spacing w:line="242" w:lineRule="exact" w:before="0"/>
        <w:ind w:left="992" w:right="0" w:firstLine="0"/>
        <w:jc w:val="both"/>
        <w:rPr>
          <w:sz w:val="20"/>
        </w:rPr>
      </w:pPr>
      <w:r>
        <w:rPr>
          <w:rFonts w:ascii="Calibri" w:hAnsi="Calibri"/>
          <w:i/>
          <w:color w:val="231F20"/>
          <w:spacing w:val="-2"/>
          <w:w w:val="90"/>
          <w:sz w:val="20"/>
        </w:rPr>
        <w:t>software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estatístico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w w:val="90"/>
          <w:sz w:val="20"/>
        </w:rPr>
        <w:t>livre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5"/>
          <w:w w:val="90"/>
          <w:sz w:val="20"/>
        </w:rPr>
        <w:t>R.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1"/>
        <w:rPr>
          <w:sz w:val="15"/>
        </w:rPr>
      </w:pPr>
    </w:p>
    <w:p>
      <w:pPr>
        <w:spacing w:before="0"/>
        <w:ind w:left="312" w:right="0" w:firstLine="0"/>
        <w:jc w:val="left"/>
        <w:rPr>
          <w:rFonts w:ascii="Tahoma"/>
          <w:sz w:val="15"/>
        </w:rPr>
      </w:pPr>
      <w:r>
        <w:rPr>
          <w:rFonts w:ascii="Tahoma"/>
          <w:color w:val="231F20"/>
          <w:w w:val="80"/>
          <w:position w:val="5"/>
          <w:sz w:val="8"/>
        </w:rPr>
        <w:t>2</w:t>
      </w:r>
      <w:r>
        <w:rPr>
          <w:rFonts w:ascii="Tahoma"/>
          <w:color w:val="231F20"/>
          <w:spacing w:val="49"/>
          <w:position w:val="5"/>
          <w:sz w:val="8"/>
        </w:rPr>
        <w:t> </w:t>
      </w:r>
      <w:r>
        <w:rPr>
          <w:rFonts w:ascii="Tahoma"/>
          <w:color w:val="231F20"/>
          <w:w w:val="80"/>
          <w:sz w:val="15"/>
        </w:rPr>
        <w:t>Ver</w:t>
      </w:r>
      <w:r>
        <w:rPr>
          <w:rFonts w:ascii="Tahoma"/>
          <w:color w:val="231F20"/>
          <w:spacing w:val="31"/>
          <w:sz w:val="15"/>
        </w:rPr>
        <w:t> </w:t>
      </w:r>
      <w:r>
        <w:rPr>
          <w:rFonts w:ascii="Tahoma"/>
          <w:color w:val="231F20"/>
          <w:w w:val="80"/>
          <w:sz w:val="15"/>
        </w:rPr>
        <w:t>https://cran.r-</w:t>
      </w:r>
      <w:r>
        <w:rPr>
          <w:rFonts w:ascii="Tahoma"/>
          <w:color w:val="231F20"/>
          <w:spacing w:val="-2"/>
          <w:w w:val="80"/>
          <w:sz w:val="15"/>
        </w:rPr>
        <w:t>project.org/web/packages/mlfit/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0780" w:h="14750"/>
          <w:pgMar w:header="604" w:footer="375" w:top="1680" w:bottom="280" w:left="1275" w:right="1275"/>
        </w:sect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41"/>
        <w:rPr>
          <w:rFonts w:ascii="Tahoma"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INFORMANTES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EM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CADA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 </w:t>
      </w:r>
    </w:p>
    <w:p>
      <w:pPr>
        <w:pStyle w:val="BodyText"/>
        <w:spacing w:line="249" w:lineRule="auto" w:before="70"/>
        <w:ind w:left="1559" w:right="139" w:firstLine="198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domicílio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selecionado,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Kids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Online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Brasil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aplicada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acordo com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composição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domicílio,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processo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aleatório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seleção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pesquisas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respondentes.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básico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Fórmula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5.</w:t>
      </w:r>
    </w:p>
    <w:p>
      <w:pPr>
        <w:pStyle w:val="BodyText"/>
        <w:spacing w:before="200"/>
      </w:pPr>
    </w:p>
    <w:p>
      <w:pPr>
        <w:spacing w:before="0"/>
        <w:ind w:left="1559" w:right="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231F20"/>
          <w:w w:val="80"/>
          <w:sz w:val="18"/>
        </w:rPr>
        <w:t>Morador</w:t>
      </w:r>
      <w:r>
        <w:rPr>
          <w:rFonts w:ascii="Trebuchet MS"/>
          <w:b/>
          <w:i/>
          <w:color w:val="231F20"/>
          <w:spacing w:val="1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de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9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a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17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anos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de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spacing w:val="-4"/>
          <w:w w:val="80"/>
          <w:sz w:val="18"/>
        </w:rPr>
        <w:t>idade</w:t>
      </w:r>
    </w:p>
    <w:p>
      <w:pPr>
        <w:spacing w:before="125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82"/>
        <w:rPr>
          <w:rFonts w:ascii="Trebuchet MS"/>
          <w:b/>
        </w:rPr>
      </w:pPr>
    </w:p>
    <w:p>
      <w:pPr>
        <w:pStyle w:val="BodyText"/>
        <w:spacing w:line="249" w:lineRule="auto" w:before="1"/>
        <w:ind w:left="1559" w:right="139" w:firstLine="198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responsável 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mesmo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criança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adolescente de 9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17 anos,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vez que não é selecionado, mas, sim, declarado como o morador que mais conhece a rotina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adolescente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selecionado.</w:t>
      </w:r>
    </w:p>
    <w:p>
      <w:pPr>
        <w:pStyle w:val="BodyText"/>
        <w:spacing w:before="200"/>
      </w:pPr>
    </w:p>
    <w:p>
      <w:pPr>
        <w:spacing w:before="0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1559" w:right="139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final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indivíduo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entrevistado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pela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multiplicação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 </w:t>
      </w:r>
      <w:r>
        <w:rPr>
          <w:color w:val="231F20"/>
          <w:spacing w:val="-2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construção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ponderação.</w:t>
      </w:r>
    </w:p>
    <w:p>
      <w:pPr>
        <w:pStyle w:val="BodyText"/>
        <w:spacing w:before="115"/>
        <w:ind w:left="17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3374962</wp:posOffset>
                </wp:positionH>
                <wp:positionV relativeFrom="paragraph">
                  <wp:posOffset>300940</wp:posOffset>
                </wp:positionV>
                <wp:extent cx="218440" cy="17145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21844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32265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color w:val="732265"/>
                                <w:spacing w:val="14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745087pt;margin-top:23.696077pt;width:17.2pt;height:13.5pt;mso-position-horizontal-relative:page;mso-position-vertical-relative:paragraph;z-index:15739392" type="#_x0000_t202" id="docshape125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732265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color w:val="732265"/>
                          <w:spacing w:val="14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Peso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informante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TIC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Kids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Online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(morador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9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17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idade):</w:t>
      </w:r>
    </w:p>
    <w:p>
      <w:pPr>
        <w:pStyle w:val="BodyText"/>
        <w:spacing w:after="0"/>
        <w:sectPr>
          <w:pgSz w:w="10780" w:h="14750"/>
          <w:pgMar w:header="664" w:footer="375" w:top="1680" w:bottom="560" w:left="1275" w:right="1275"/>
        </w:sectPr>
      </w:pPr>
    </w:p>
    <w:p>
      <w:pPr>
        <w:spacing w:before="68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91"/>
        <w:ind w:left="358" w:right="0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83"/>
        <w:ind w:left="326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5"/>
          <w:sz w:val="14"/>
        </w:rPr>
        <w:t>T</w:t>
      </w:r>
    </w:p>
    <w:p>
      <w:pPr>
        <w:spacing w:line="165" w:lineRule="exact" w:before="0"/>
        <w:ind w:left="328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3719968</wp:posOffset>
                </wp:positionH>
                <wp:positionV relativeFrom="paragraph">
                  <wp:posOffset>-75836</wp:posOffset>
                </wp:positionV>
                <wp:extent cx="191135" cy="171450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911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732265"/>
                                <w:w w:val="8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732265"/>
                                <w:spacing w:val="-3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910889pt;margin-top:-5.971408pt;width:15.05pt;height:13.5pt;mso-position-horizontal-relative:page;mso-position-vertical-relative:paragraph;z-index:15739904" type="#_x0000_t202" id="docshape126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color w:val="732265"/>
                          <w:w w:val="8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rFonts w:ascii="Calibri" w:hAnsi="Calibri"/>
                          <w:i/>
                          <w:color w:val="732265"/>
                          <w:spacing w:val="-3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26"/>
                          <w:w w:val="9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64" w:footer="375" w:top="1680" w:bottom="280" w:left="1275" w:right="1275"/>
          <w:cols w:num="3" w:equalWidth="0">
            <w:col w:w="3986" w:space="40"/>
            <w:col w:w="504" w:space="39"/>
            <w:col w:w="3661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60005" y="2111654"/>
                            <a:ext cx="46805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924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1799996" y="791997"/>
                                </a:lnTo>
                                <a:lnTo>
                                  <a:pt x="4680001" y="791997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728000" y="2499090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0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132000" y="2206078"/>
                            <a:ext cx="14287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418193" y="2193532"/>
                            <a:ext cx="224726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332000" y="2448044"/>
                            <a:ext cx="1689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434365" y="2549543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639343" y="2382908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785961" y="2320382"/>
                            <a:ext cx="257175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04"/>
                                <w:ind w:left="0" w:right="1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>0,54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217304" y="2290660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124000" y="2382908"/>
                            <a:ext cx="1885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w w:val="75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0"/>
                                  <w:w w:val="95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300419" y="2409944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5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132000" y="2333232"/>
                            <a:ext cx="15354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132000" y="2537287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199269" y="2557632"/>
                            <a:ext cx="233108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11"/>
                                </w:rPr>
                                <w:t>kjih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position w:val="1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211301" y="2532079"/>
                            <a:ext cx="5461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132000" y="2697332"/>
                            <a:ext cx="2102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23744" id="docshapegroup127" coordorigin="0,1020" coordsize="10772,13721">
                <v:shape style="position:absolute;left:0;top:1020;width:10772;height:6" id="docshape128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29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30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31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4345;width:7371;height:1248" id="docshape132" coordorigin="1984,4346" coordsize="7371,1248" path="m9354,4346l4819,4346,1984,4346,1984,5593,4819,5593,9354,5593,9354,4346xe" filled="true" fillcolor="#ebe9e9" stroked="false">
                  <v:path arrowok="t"/>
                  <v:fill type="solid"/>
                </v:shape>
                <v:line style="position:absolute" from="2721,4956" to="3288,4956" stroked="true" strokeweight=".5pt" strokecolor="#732265">
                  <v:stroke dashstyle="solid"/>
                </v:line>
                <v:shape style="position:absolute;left:4932;top:4494;width:225;height:209" type="#_x0000_t202" id="docshape133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382;top:4474;width:3539;height:228" type="#_x0000_t202" id="docshape1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9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2097;top:4875;width:266;height:250" type="#_x0000_t202" id="docshape135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2258;top:5035;width:329;height:140" type="#_x0000_t202" id="docshape13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2581;top:4772;width:154;height:311" type="#_x0000_t202" id="docshape137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812;top:4674;width:405;height:620" type="#_x0000_t202" id="docshape13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1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104"/>
                          <w:ind w:left="0" w:right="1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>0,54</w:t>
                        </w:r>
                      </w:p>
                    </w:txbxContent>
                  </v:textbox>
                  <w10:wrap type="none"/>
                </v:shape>
                <v:shape style="position:absolute;left:5066;top:4627;width:278;height:117" type="#_x0000_t202" id="docshape13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3344;top:4772;width:297;height:311" type="#_x0000_t202" id="docshape140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color w:val="732265"/>
                            <w:w w:val="75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10"/>
                            <w:w w:val="95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3622;top:4815;width:231;height:300" type="#_x0000_t202" id="docshape141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5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932;top:4694;width:2418;height:228" type="#_x0000_t202" id="docshape1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5015;width:125;height:200" type="#_x0000_t202" id="docshape143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5038;top:5047;width:3671;height:210" type="#_x0000_t202" id="docshape144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11"/>
                          </w:rPr>
                          <w:t>kjih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3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9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position w:val="1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5057;top:5007;width:86;height:117" type="#_x0000_t202" id="docshape14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932;top:5267;width:3311;height:228" type="#_x0000_t202" id="docshape1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1"/>
        <w:rPr>
          <w:rFonts w:ascii="Calibri"/>
          <w:b/>
          <w:i/>
          <w:sz w:val="18"/>
        </w:rPr>
      </w:pPr>
    </w:p>
    <w:p>
      <w:pPr>
        <w:spacing w:before="0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CALIBRAÇÃO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1559" w:right="138" w:firstLine="198"/>
        <w:jc w:val="both"/>
      </w:pPr>
      <w:r>
        <w:rPr>
          <w:color w:val="231F20"/>
          <w:spacing w:val="-2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calibrados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refletir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algumas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contagens populacionais conhecidas ou estimadas com boa precisão, obtidas a partir da </w:t>
      </w:r>
      <w:r>
        <w:rPr>
          <w:color w:val="231F20"/>
          <w:spacing w:val="-4"/>
        </w:rPr>
        <w:t>Pnad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Contínua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disponível,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Esse </w:t>
      </w:r>
      <w:r>
        <w:rPr>
          <w:color w:val="231F20"/>
          <w:spacing w:val="-8"/>
        </w:rPr>
        <w:t>procedimento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visa,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juntamente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correção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resposta,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corrigir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vieses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associados </w:t>
      </w:r>
      <w:r>
        <w:rPr>
          <w:color w:val="231F20"/>
          <w:spacing w:val="-4"/>
        </w:rPr>
        <w:t>a não resposta diferencial de grupos específicos da população.</w:t>
      </w:r>
    </w:p>
    <w:p>
      <w:pPr>
        <w:pStyle w:val="BodyText"/>
        <w:spacing w:line="249" w:lineRule="auto" w:before="117"/>
        <w:ind w:left="1559" w:right="136" w:firstLine="198"/>
        <w:jc w:val="both"/>
      </w:pP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calibração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indivíduos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Kids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Online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 </w:t>
      </w:r>
      <w:r>
        <w:rPr>
          <w:color w:val="231F20"/>
          <w:spacing w:val="-8"/>
        </w:rPr>
        <w:t>consideradas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sexo,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faixa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etária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(quatro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categorias: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9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anos,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11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12 anos,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13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14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15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17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anos),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área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(urbana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rural)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região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(Norte,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Nordeste, </w:t>
      </w:r>
      <w:r>
        <w:rPr>
          <w:color w:val="231F20"/>
        </w:rPr>
        <w:t>Sudeste,</w:t>
      </w:r>
      <w:r>
        <w:rPr>
          <w:color w:val="231F20"/>
          <w:spacing w:val="-5"/>
        </w:rPr>
        <w:t> </w:t>
      </w:r>
      <w:r>
        <w:rPr>
          <w:color w:val="231F20"/>
        </w:rPr>
        <w:t>Sul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Centro-Oeste).</w:t>
      </w:r>
    </w:p>
    <w:p>
      <w:pPr>
        <w:pStyle w:val="BodyText"/>
        <w:spacing w:line="242" w:lineRule="exact" w:before="113"/>
        <w:ind w:left="175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calibração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pesos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implementada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utilizando-se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função</w:t>
      </w:r>
      <w:r>
        <w:rPr>
          <w:color w:val="231F20"/>
          <w:spacing w:val="-7"/>
          <w:w w:val="90"/>
        </w:rPr>
        <w:t> </w:t>
      </w:r>
      <w:r>
        <w:rPr>
          <w:rFonts w:ascii="Calibri" w:hAnsi="Calibri"/>
          <w:i/>
          <w:color w:val="231F20"/>
          <w:w w:val="90"/>
        </w:rPr>
        <w:t>calibrate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biblioteca</w:t>
      </w:r>
    </w:p>
    <w:p>
      <w:pPr>
        <w:spacing w:line="242" w:lineRule="exact" w:before="0"/>
        <w:ind w:left="1559" w:right="0" w:firstLine="0"/>
        <w:jc w:val="both"/>
        <w:rPr>
          <w:sz w:val="20"/>
        </w:rPr>
      </w:pPr>
      <w:r>
        <w:rPr>
          <w:rFonts w:ascii="Calibri" w:hAnsi="Calibri"/>
          <w:i/>
          <w:color w:val="231F20"/>
          <w:spacing w:val="-2"/>
          <w:w w:val="90"/>
          <w:sz w:val="20"/>
        </w:rPr>
        <w:t>survey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color w:val="231F20"/>
          <w:spacing w:val="-2"/>
          <w:w w:val="90"/>
          <w:sz w:val="20"/>
        </w:rPr>
        <w:t>(Lumley,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2010)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software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color w:val="231F20"/>
          <w:spacing w:val="-2"/>
          <w:w w:val="90"/>
          <w:sz w:val="20"/>
        </w:rPr>
        <w:t>estatístico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w w:val="90"/>
          <w:sz w:val="20"/>
        </w:rPr>
        <w:t>livre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5"/>
          <w:w w:val="90"/>
          <w:sz w:val="20"/>
        </w:rPr>
        <w:t>R.</w:t>
      </w:r>
    </w:p>
    <w:p>
      <w:pPr>
        <w:spacing w:after="0" w:line="242" w:lineRule="exact"/>
        <w:jc w:val="both"/>
        <w:rPr>
          <w:sz w:val="20"/>
        </w:rPr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22208" id="docshapegroup147" coordorigin="0,1020" coordsize="10772,13721">
                <v:shape style="position:absolute;left:10054;top:1020;width:718;height:4780" id="docshape148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49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50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>
      <w:pPr>
        <w:pStyle w:val="BodyText"/>
        <w:spacing w:line="247" w:lineRule="auto" w:before="126"/>
        <w:ind w:left="992" w:right="702" w:firstLine="198"/>
        <w:jc w:val="both"/>
      </w:pPr>
      <w:r>
        <w:rPr>
          <w:color w:val="231F20"/>
        </w:rPr>
        <w:t>As estimativas das margens de erro levam em consideração o plano amostral </w:t>
      </w:r>
      <w:r>
        <w:rPr>
          <w:color w:val="231F20"/>
          <w:spacing w:val="-4"/>
        </w:rPr>
        <w:t>estabelecido para a pesquisa. Foi utilizado o método de replicação para os indivíduos </w:t>
      </w:r>
      <w:r>
        <w:rPr>
          <w:color w:val="231F20"/>
          <w:spacing w:val="-6"/>
        </w:rPr>
        <w:t>respondentes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pesquisa, utilizando-se a função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as</w:t>
      </w:r>
      <w:r>
        <w:rPr>
          <w:color w:val="231F20"/>
          <w:spacing w:val="-6"/>
        </w:rPr>
        <w:t>.</w:t>
      </w:r>
      <w:r>
        <w:rPr>
          <w:rFonts w:ascii="Calibri" w:hAnsi="Calibri"/>
          <w:i/>
          <w:color w:val="231F20"/>
          <w:spacing w:val="-6"/>
        </w:rPr>
        <w:t>svrepdesign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do pacote </w:t>
      </w:r>
      <w:r>
        <w:rPr>
          <w:rFonts w:ascii="Calibri" w:hAnsi="Calibri"/>
          <w:i/>
          <w:color w:val="231F20"/>
          <w:spacing w:val="-6"/>
        </w:rPr>
        <w:t>survey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do R. Nesse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método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gerados 200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pesos,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correspondem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200 amostras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reposição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original,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seguindo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desenho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(estratificado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conglomerado).</w:t>
      </w:r>
    </w:p>
    <w:p>
      <w:pPr>
        <w:pStyle w:val="BodyText"/>
        <w:spacing w:line="244" w:lineRule="auto" w:before="115"/>
        <w:ind w:left="992" w:right="704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replicação</w:t>
      </w:r>
      <w:r>
        <w:rPr>
          <w:color w:val="231F20"/>
        </w:rPr>
        <w:t> </w:t>
      </w:r>
      <w:r>
        <w:rPr>
          <w:color w:val="231F20"/>
          <w:spacing w:val="-8"/>
        </w:rPr>
        <w:t>também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utilizado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estimação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margens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erro</w:t>
      </w:r>
      <w:r>
        <w:rPr>
          <w:color w:val="231F20"/>
        </w:rPr>
        <w:t> </w:t>
      </w:r>
      <w:r>
        <w:rPr>
          <w:color w:val="231F20"/>
          <w:spacing w:val="-8"/>
        </w:rPr>
        <w:t>para </w:t>
      </w:r>
      <w:r>
        <w:rPr>
          <w:color w:val="231F20"/>
          <w:spacing w:val="-6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domicílios respondentes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Nesse caso,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processo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calibração não </w:t>
      </w:r>
      <w:r>
        <w:rPr>
          <w:color w:val="231F20"/>
          <w:spacing w:val="-4"/>
        </w:rPr>
        <w:t>está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disponível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pacote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4"/>
        </w:rPr>
        <w:t>survey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programa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réplicas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geradas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 </w:t>
      </w:r>
      <w:r>
        <w:rPr>
          <w:color w:val="231F20"/>
          <w:spacing w:val="-2"/>
        </w:rPr>
        <w:t>quadro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algoritmo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seguir: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9" w:lineRule="auto" w:before="120" w:after="0"/>
        <w:ind w:left="1551" w:right="705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geradas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200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réplicas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com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pesos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apenas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corrigidos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resposta,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ficando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pesos.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9" w:lineRule="auto" w:before="115" w:after="0"/>
        <w:ind w:left="1551" w:right="716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corrigido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resposta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com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todos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respondentes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(peso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original) </w:t>
      </w:r>
      <w:r>
        <w:rPr>
          <w:color w:val="231F20"/>
          <w:spacing w:val="-4"/>
          <w:sz w:val="20"/>
        </w:rPr>
        <w:t>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feita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calibração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totais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domiciliares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pessoas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(IPU).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9" w:lineRule="auto" w:before="115" w:after="0"/>
        <w:ind w:left="1551" w:right="703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pesos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gerados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réplica,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feitas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calibrações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pesos </w:t>
      </w:r>
      <w:r>
        <w:rPr>
          <w:color w:val="231F20"/>
          <w:sz w:val="20"/>
        </w:rPr>
        <w:t>réplicas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disponíveis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Pnad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Contínua.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6"/>
        </w:rPr>
        <w:t>Como resultado, temos uma base de dados de domicílios com 201 pesos: o peso que </w:t>
      </w:r>
      <w:r>
        <w:rPr>
          <w:color w:val="231F20"/>
          <w:spacing w:val="-8"/>
        </w:rPr>
        <w:t>fornece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</w:rPr>
        <w:t> </w:t>
      </w:r>
      <w:r>
        <w:rPr>
          <w:color w:val="231F20"/>
          <w:spacing w:val="-8"/>
        </w:rPr>
        <w:t>pontuais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200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</w:rPr>
        <w:t> </w:t>
      </w:r>
      <w:r>
        <w:rPr>
          <w:color w:val="231F20"/>
          <w:spacing w:val="-8"/>
        </w:rPr>
        <w:t>réplicas</w:t>
      </w:r>
      <w:r>
        <w:rPr>
          <w:color w:val="231F20"/>
        </w:rPr>
        <w:t> </w:t>
      </w:r>
      <w:r>
        <w:rPr>
          <w:color w:val="231F20"/>
          <w:spacing w:val="-8"/>
        </w:rPr>
        <w:t>utilizados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cálculo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erros</w:t>
      </w:r>
      <w:r>
        <w:rPr>
          <w:color w:val="231F20"/>
        </w:rPr>
        <w:t> </w:t>
      </w:r>
      <w:r>
        <w:rPr>
          <w:color w:val="231F20"/>
          <w:spacing w:val="-8"/>
        </w:rPr>
        <w:t>das </w:t>
      </w:r>
      <w:r>
        <w:rPr>
          <w:color w:val="231F20"/>
          <w:spacing w:val="-6"/>
        </w:rPr>
        <w:t>estimativas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pontuais. Essa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metodologia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ajuste está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descrita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Opsomer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Erciulescu </w:t>
      </w:r>
      <w:r>
        <w:rPr>
          <w:color w:val="231F20"/>
          <w:spacing w:val="-2"/>
        </w:rPr>
        <w:t>(2021).</w:t>
      </w:r>
    </w:p>
    <w:p>
      <w:pPr>
        <w:pStyle w:val="BodyText"/>
        <w:spacing w:line="249" w:lineRule="auto" w:before="117"/>
        <w:ind w:left="992" w:right="704" w:firstLine="198"/>
        <w:jc w:val="both"/>
      </w:pPr>
      <w:r>
        <w:rPr>
          <w:color w:val="231F20"/>
          <w:spacing w:val="-6"/>
        </w:rPr>
        <w:t>A partir das variâncias estimadas, optou-se por divulgar os erros amostrais expressos pela margem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erro. Para a divulgação, as margens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erros foram calculadas para um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confiança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95%.</w:t>
      </w:r>
      <w:r>
        <w:rPr>
          <w:color w:val="231F20"/>
        </w:rPr>
        <w:t> </w:t>
      </w:r>
      <w:r>
        <w:rPr>
          <w:color w:val="231F20"/>
          <w:spacing w:val="-10"/>
        </w:rPr>
        <w:t>Assim,</w:t>
      </w:r>
      <w:r>
        <w:rPr>
          <w:color w:val="231F20"/>
        </w:rPr>
        <w:t> </w:t>
      </w:r>
      <w:r>
        <w:rPr>
          <w:color w:val="231F20"/>
          <w:spacing w:val="-10"/>
        </w:rPr>
        <w:t>se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pesquisa</w:t>
      </w:r>
      <w:r>
        <w:rPr>
          <w:color w:val="231F20"/>
        </w:rPr>
        <w:t> </w:t>
      </w:r>
      <w:r>
        <w:rPr>
          <w:color w:val="231F20"/>
          <w:spacing w:val="-10"/>
        </w:rPr>
        <w:t>fosse</w:t>
      </w:r>
      <w:r>
        <w:rPr>
          <w:color w:val="231F20"/>
        </w:rPr>
        <w:t> </w:t>
      </w:r>
      <w:r>
        <w:rPr>
          <w:color w:val="231F20"/>
          <w:spacing w:val="-10"/>
        </w:rPr>
        <w:t>repetida,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19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20</w:t>
      </w:r>
      <w:r>
        <w:rPr>
          <w:color w:val="231F20"/>
        </w:rPr>
        <w:t> </w:t>
      </w:r>
      <w:r>
        <w:rPr>
          <w:color w:val="231F20"/>
          <w:spacing w:val="-10"/>
        </w:rPr>
        <w:t>vezes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intervalo conteria o verdadeiro valor populacional.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  <w:spacing w:val="-4"/>
        </w:rPr>
        <w:t>Normalmente,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outras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derivadas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variabilidade,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erro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padrão,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coeficiente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variação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intervalo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confiança.</w:t>
      </w:r>
    </w:p>
    <w:p>
      <w:pPr>
        <w:pStyle w:val="BodyText"/>
        <w:spacing w:line="249" w:lineRule="auto" w:before="115"/>
        <w:ind w:left="992" w:right="701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cálculo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margem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produto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padrão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raiz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quadrada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variância)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1,96</w:t>
      </w:r>
      <w:r>
        <w:rPr>
          <w:color w:val="231F20"/>
          <w:spacing w:val="-5"/>
        </w:rPr>
        <w:t> </w:t>
      </w:r>
      <w:r>
        <w:rPr>
          <w:color w:val="231F20"/>
        </w:rPr>
        <w:t>(valor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distribuição</w:t>
      </w:r>
      <w:r>
        <w:rPr>
          <w:color w:val="231F20"/>
          <w:spacing w:val="-5"/>
        </w:rPr>
        <w:t> </w:t>
      </w:r>
      <w:r>
        <w:rPr>
          <w:color w:val="231F20"/>
        </w:rPr>
        <w:t>amostral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corresponde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nível</w:t>
      </w:r>
      <w:r>
        <w:rPr>
          <w:color w:val="231F20"/>
          <w:spacing w:val="-5"/>
        </w:rPr>
        <w:t> </w:t>
      </w:r>
      <w:r>
        <w:rPr>
          <w:color w:val="231F20"/>
        </w:rPr>
        <w:t>de </w:t>
      </w:r>
      <w:r>
        <w:rPr>
          <w:color w:val="231F20"/>
          <w:spacing w:val="-8"/>
        </w:rPr>
        <w:t>significância</w:t>
      </w:r>
      <w:r>
        <w:rPr>
          <w:color w:val="231F20"/>
        </w:rPr>
        <w:t> </w:t>
      </w:r>
      <w:r>
        <w:rPr>
          <w:color w:val="231F20"/>
          <w:spacing w:val="-8"/>
        </w:rPr>
        <w:t>escolhido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95%).</w:t>
      </w:r>
      <w:r>
        <w:rPr>
          <w:color w:val="231F20"/>
        </w:rPr>
        <w:t> </w:t>
      </w:r>
      <w:r>
        <w:rPr>
          <w:color w:val="231F20"/>
          <w:spacing w:val="-8"/>
        </w:rPr>
        <w:t>Esses</w:t>
      </w:r>
      <w:r>
        <w:rPr>
          <w:color w:val="231F20"/>
        </w:rPr>
        <w:t> </w:t>
      </w:r>
      <w:r>
        <w:rPr>
          <w:color w:val="231F20"/>
          <w:spacing w:val="-8"/>
        </w:rPr>
        <w:t>cálculos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feitos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variável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todas </w:t>
      </w:r>
      <w:r>
        <w:rPr>
          <w:color w:val="231F20"/>
          <w:spacing w:val="-6"/>
        </w:rPr>
        <w:t>as tabelas. Portanto, todas as tabelas de indicadores têm margens de erro relacionadas a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estimativa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apresentada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célula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221696" id="docshapegroup151" coordorigin="0,1020" coordsize="10772,13721">
                <v:shape style="position:absolute;left:0;top:1020;width:10772;height:6" id="docshape15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53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5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  <w:w w:val="105"/>
        </w:rPr>
        <w:t>Disseminação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dados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8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descritas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no </w:t>
      </w:r>
      <w:r>
        <w:rPr>
          <w:color w:val="231F20"/>
          <w:spacing w:val="-4"/>
        </w:rPr>
        <w:t>item “Domínios de interesse para análise e divulgação”.</w:t>
      </w:r>
    </w:p>
    <w:p>
      <w:pPr>
        <w:pStyle w:val="BodyText"/>
        <w:spacing w:line="249" w:lineRule="auto" w:before="115"/>
        <w:ind w:left="1559" w:right="138" w:firstLine="198"/>
        <w:jc w:val="both"/>
      </w:pPr>
      <w:r>
        <w:rPr>
          <w:color w:val="231F20"/>
          <w:spacing w:val="-10"/>
        </w:rPr>
        <w:t>Arredondamentos</w:t>
      </w:r>
      <w:r>
        <w:rPr>
          <w:color w:val="231F20"/>
        </w:rPr>
        <w:t> </w:t>
      </w:r>
      <w:r>
        <w:rPr>
          <w:color w:val="231F20"/>
          <w:spacing w:val="-10"/>
        </w:rPr>
        <w:t>fazem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que,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alguns</w:t>
      </w:r>
      <w:r>
        <w:rPr>
          <w:color w:val="231F20"/>
        </w:rPr>
        <w:t> </w:t>
      </w:r>
      <w:r>
        <w:rPr>
          <w:color w:val="231F20"/>
          <w:spacing w:val="-10"/>
        </w:rPr>
        <w:t>resultados,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categorias</w:t>
      </w:r>
      <w:r>
        <w:rPr>
          <w:color w:val="231F20"/>
        </w:rPr>
        <w:t> </w:t>
      </w:r>
      <w:r>
        <w:rPr>
          <w:color w:val="231F20"/>
          <w:spacing w:val="-10"/>
        </w:rPr>
        <w:t>parciais</w:t>
      </w:r>
      <w:r>
        <w:rPr>
          <w:color w:val="231F20"/>
          <w:spacing w:val="-6"/>
        </w:rPr>
        <w:t> difira de 100% em questões de resposta única. O somatório de frequências em questões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usualmente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100%.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ressaltar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tabelas 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resultados,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hífen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(-)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representar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item.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outro </w:t>
      </w:r>
      <w:r>
        <w:rPr>
          <w:color w:val="231F20"/>
          <w:spacing w:val="-6"/>
        </w:rPr>
        <w:t>lado, como os resultados são apresentados sem casa decimal, as células com valor zero </w:t>
      </w:r>
      <w:r>
        <w:rPr>
          <w:color w:val="231F20"/>
          <w:spacing w:val="-2"/>
        </w:rPr>
        <w:t>significam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houve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item,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explicitamente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zero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 </w:t>
      </w:r>
      <w:r>
        <w:rPr>
          <w:color w:val="231F20"/>
        </w:rPr>
        <w:t>menor do que um.</w:t>
      </w:r>
    </w:p>
    <w:p>
      <w:pPr>
        <w:pStyle w:val="BodyText"/>
        <w:spacing w:line="242" w:lineRule="auto" w:before="116"/>
        <w:ind w:left="1559" w:right="138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 desta pesquisa são publicados em formato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online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e disponibilizados no </w:t>
      </w:r>
      <w:r>
        <w:rPr>
          <w:rFonts w:ascii="Calibri" w:hAnsi="Calibri"/>
          <w:i/>
          <w:color w:val="231F20"/>
          <w:spacing w:val="-6"/>
        </w:rPr>
        <w:t>website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(https</w:t>
      </w:r>
      <w:hyperlink r:id="rId11">
        <w:r>
          <w:rPr>
            <w:color w:val="231F20"/>
            <w:spacing w:val="-6"/>
          </w:rPr>
          <w:t>://www.cetic.br/)</w:t>
        </w:r>
      </w:hyperlink>
      <w:r>
        <w:rPr>
          <w:color w:val="231F20"/>
          <w:spacing w:val="-6"/>
        </w:rPr>
        <w:t> e no portal de visualização de dados do Cetic.br|NIC.br </w:t>
      </w:r>
      <w:r>
        <w:rPr>
          <w:color w:val="231F20"/>
          <w:spacing w:val="-4"/>
        </w:rPr>
        <w:t>(https://data.cetic.br/). As tabelas de proporções, totais e margens de erros calculadas 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</w:rPr>
        <w:t>download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português,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inglês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espanhol. </w:t>
      </w:r>
      <w:r>
        <w:rPr>
          <w:color w:val="231F20"/>
          <w:spacing w:val="-6"/>
        </w:rPr>
        <w:t>Mais informações sobre a documentação, os metadados e as bases de microdados estão </w:t>
      </w:r>
      <w:r>
        <w:rPr>
          <w:color w:val="231F20"/>
          <w:spacing w:val="-2"/>
        </w:rPr>
        <w:t>disponíveis na página de microdados (</w:t>
      </w:r>
      <w:hyperlink r:id="rId12">
        <w:r>
          <w:rPr>
            <w:color w:val="231F20"/>
            <w:spacing w:val="-2"/>
          </w:rPr>
          <w:t>https://www.cetic.br/microdados/</w:t>
        </w:r>
      </w:hyperlink>
      <w:r>
        <w:rPr>
          <w:color w:val="231F20"/>
          <w:spacing w:val="-2"/>
        </w:rPr>
        <w:t>).</w:t>
      </w:r>
    </w:p>
    <w:p>
      <w:pPr>
        <w:pStyle w:val="BodyText"/>
        <w:spacing w:after="0" w:line="242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99999" y="161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899999" y="21766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899999" y="2741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899999" y="3002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99999" y="35674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99999" y="3827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899999" y="43930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899999" y="4958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221184" id="docshapegroup156" coordorigin="0,1020" coordsize="10772,13721">
                <v:shape style="position:absolute;left:10054;top:1020;width:718;height:4780" id="docshape157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5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5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1417,3558" to="8787,3558" stroked="true" strokeweight=".3pt" strokecolor="#939598">
                  <v:stroke dashstyle="solid"/>
                </v:line>
                <v:line style="position:absolute" from="1417,4448" to="8787,4448" stroked="true" strokeweight=".3pt" strokecolor="#939598">
                  <v:stroke dashstyle="solid"/>
                </v:line>
                <v:line style="position:absolute" from="1417,5338" to="8787,5338" stroked="true" strokeweight=".3pt" strokecolor="#939598">
                  <v:stroke dashstyle="solid"/>
                </v:line>
                <v:line style="position:absolute" from="1417,5748" to="8787,5748" stroked="true" strokeweight=".3pt" strokecolor="#939598">
                  <v:stroke dashstyle="solid"/>
                </v:line>
                <v:line style="position:absolute" from="1417,6638" to="8787,6638" stroked="true" strokeweight=".3pt" strokecolor="#939598">
                  <v:stroke dashstyle="solid"/>
                </v:line>
                <v:line style="position:absolute" from="1417,7048" to="8787,7048" stroked="true" strokeweight=".3pt" strokecolor="#939598">
                  <v:stroke dashstyle="solid"/>
                </v:line>
                <v:line style="position:absolute" from="1417,7938" to="8787,7938" stroked="true" strokeweight=".3pt" strokecolor="#939598">
                  <v:stroke dashstyle="solid"/>
                </v:line>
                <v:line style="position:absolute" from="1417,8828" to="8787,882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  <w:ind w:left="142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5"/>
        <w:rPr>
          <w:rFonts w:ascii="Trebuchet MS"/>
          <w:sz w:val="28"/>
        </w:rPr>
      </w:pPr>
    </w:p>
    <w:p>
      <w:pPr>
        <w:spacing w:before="0"/>
        <w:ind w:left="142" w:right="707" w:firstLine="0"/>
        <w:jc w:val="both"/>
        <w:rPr>
          <w:sz w:val="20"/>
        </w:rPr>
      </w:pPr>
      <w:r>
        <w:rPr>
          <w:color w:val="231F20"/>
          <w:w w:val="90"/>
          <w:sz w:val="20"/>
        </w:rPr>
        <w:t>Associação Brasileira de Empresas de Pesquisa. (2015). </w:t>
      </w:r>
      <w:r>
        <w:rPr>
          <w:rFonts w:ascii="Calibri" w:hAnsi="Calibri"/>
          <w:i/>
          <w:color w:val="231F20"/>
          <w:w w:val="90"/>
          <w:sz w:val="20"/>
        </w:rPr>
        <w:t>Critério de Classificação Econômica Brasil</w:t>
      </w:r>
      <w:r>
        <w:rPr>
          <w:color w:val="231F20"/>
          <w:w w:val="90"/>
          <w:sz w:val="20"/>
        </w:rPr>
        <w:t>. </w:t>
      </w:r>
      <w:r>
        <w:rPr>
          <w:color w:val="231F20"/>
          <w:spacing w:val="-2"/>
          <w:sz w:val="20"/>
        </w:rPr>
        <w:t>https://abep.org/wp-content/uploads/2024/02/01_cceb_2015.pdf</w:t>
      </w:r>
    </w:p>
    <w:p>
      <w:pPr>
        <w:spacing w:line="237" w:lineRule="auto" w:before="178"/>
        <w:ind w:left="142" w:right="704" w:firstLine="0"/>
        <w:jc w:val="both"/>
        <w:rPr>
          <w:sz w:val="20"/>
        </w:rPr>
      </w:pPr>
      <w:r>
        <w:rPr>
          <w:color w:val="231F20"/>
          <w:w w:val="85"/>
          <w:sz w:val="20"/>
        </w:rPr>
        <w:t>Freitas, M. P. S., &amp; Antonaci, G. A. (2014). </w:t>
      </w:r>
      <w:r>
        <w:rPr>
          <w:rFonts w:ascii="Calibri" w:hAnsi="Calibri"/>
          <w:i/>
          <w:color w:val="231F20"/>
          <w:w w:val="85"/>
          <w:sz w:val="20"/>
        </w:rPr>
        <w:t>Sistema integrado de pesquisa domiciliares: amostra mestra</w:t>
      </w:r>
      <w:r>
        <w:rPr>
          <w:rFonts w:ascii="Calibri" w:hAnsi="Calibri"/>
          <w:i/>
          <w:color w:val="231F20"/>
          <w:w w:val="90"/>
          <w:sz w:val="20"/>
        </w:rPr>
        <w:t> 2010 e amostra da Pnad Contínua </w:t>
      </w:r>
      <w:r>
        <w:rPr>
          <w:color w:val="231F20"/>
          <w:w w:val="90"/>
          <w:sz w:val="20"/>
        </w:rPr>
        <w:t>(Texto para discussão n. 50). IBGE. </w:t>
      </w:r>
      <w:hyperlink r:id="rId13">
        <w:r>
          <w:rPr>
            <w:color w:val="231F20"/>
            <w:w w:val="90"/>
            <w:sz w:val="20"/>
          </w:rPr>
          <w:t>https://biblioteca.ibge.gov.</w:t>
        </w:r>
      </w:hyperlink>
      <w:r>
        <w:rPr>
          <w:color w:val="231F20"/>
          <w:w w:val="90"/>
          <w:sz w:val="20"/>
        </w:rPr>
        <w:t> </w:t>
      </w:r>
      <w:hyperlink r:id="rId13">
        <w:r>
          <w:rPr>
            <w:color w:val="231F20"/>
            <w:spacing w:val="-2"/>
            <w:sz w:val="20"/>
          </w:rPr>
          <w:t>br/visualizacao/livros/liv86747.pdf</w:t>
        </w:r>
      </w:hyperlink>
    </w:p>
    <w:p>
      <w:pPr>
        <w:spacing w:line="237" w:lineRule="auto" w:before="179"/>
        <w:ind w:left="142" w:right="702" w:firstLine="0"/>
        <w:jc w:val="both"/>
        <w:rPr>
          <w:sz w:val="20"/>
        </w:rPr>
      </w:pPr>
      <w:r>
        <w:rPr>
          <w:color w:val="231F20"/>
          <w:w w:val="90"/>
          <w:sz w:val="20"/>
        </w:rPr>
        <w:t>Instituto Brasileiro de Geografia e Estatística. (2023). </w:t>
      </w:r>
      <w:r>
        <w:rPr>
          <w:rFonts w:ascii="Calibri" w:hAnsi="Calibri"/>
          <w:i/>
          <w:color w:val="231F20"/>
          <w:w w:val="90"/>
          <w:sz w:val="20"/>
        </w:rPr>
        <w:t>Pesquisa nacional por amostra de domicílios </w:t>
      </w:r>
      <w:r>
        <w:rPr>
          <w:rFonts w:ascii="Calibri" w:hAnsi="Calibri"/>
          <w:i/>
          <w:color w:val="231F20"/>
          <w:spacing w:val="-2"/>
          <w:sz w:val="20"/>
        </w:rPr>
        <w:t>contínua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(Pnad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Contínua)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8"/>
          <w:sz w:val="20"/>
        </w:rPr>
        <w:t> </w:t>
      </w:r>
      <w:hyperlink r:id="rId14">
        <w:r>
          <w:rPr>
            <w:color w:val="231F20"/>
            <w:spacing w:val="-2"/>
            <w:sz w:val="20"/>
          </w:rPr>
          <w:t>https://www.ibge.gov.br/estatisticas/sociais/habitacao/17270-pnad-</w:t>
        </w:r>
      </w:hyperlink>
      <w:r>
        <w:rPr>
          <w:color w:val="231F20"/>
          <w:spacing w:val="-2"/>
          <w:sz w:val="20"/>
        </w:rPr>
        <w:t> </w:t>
      </w:r>
      <w:hyperlink r:id="rId14">
        <w:r>
          <w:rPr>
            <w:color w:val="231F20"/>
            <w:spacing w:val="-2"/>
            <w:sz w:val="20"/>
          </w:rPr>
          <w:t>continua.html</w:t>
        </w:r>
      </w:hyperlink>
    </w:p>
    <w:p>
      <w:pPr>
        <w:spacing w:before="177"/>
        <w:ind w:left="142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Lumley,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T.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(2010).</w:t>
      </w:r>
      <w:r>
        <w:rPr>
          <w:color w:val="231F20"/>
          <w:spacing w:val="2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Complex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surveys:</w:t>
      </w:r>
      <w:r>
        <w:rPr>
          <w:rFonts w:ascii="Calibri"/>
          <w:i/>
          <w:color w:val="231F20"/>
          <w:spacing w:val="6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guide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to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analysis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using</w:t>
      </w:r>
      <w:r>
        <w:rPr>
          <w:rFonts w:ascii="Calibri"/>
          <w:i/>
          <w:color w:val="231F20"/>
          <w:spacing w:val="4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R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John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Wiley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w w:val="90"/>
          <w:sz w:val="20"/>
        </w:rPr>
        <w:t>Sons.</w:t>
      </w:r>
    </w:p>
    <w:p>
      <w:pPr>
        <w:pStyle w:val="BodyText"/>
        <w:spacing w:line="242" w:lineRule="auto" w:before="170"/>
        <w:ind w:left="142" w:right="702"/>
        <w:jc w:val="both"/>
      </w:pPr>
      <w:r>
        <w:rPr>
          <w:color w:val="231F20"/>
        </w:rPr>
        <w:t>Opsomer, J. D., &amp; Erciulescu, A. L. (2021). Replication variance estimation after sample- based calibration. </w:t>
      </w:r>
      <w:r>
        <w:rPr>
          <w:rFonts w:ascii="Calibri" w:hAnsi="Calibri"/>
          <w:i/>
          <w:color w:val="231F20"/>
        </w:rPr>
        <w:t>Survey Methodology</w:t>
      </w:r>
      <w:r>
        <w:rPr>
          <w:color w:val="231F20"/>
        </w:rPr>
        <w:t>, </w:t>
      </w:r>
      <w:r>
        <w:rPr>
          <w:rFonts w:ascii="Calibri" w:hAnsi="Calibri"/>
          <w:i/>
          <w:color w:val="231F20"/>
        </w:rPr>
        <w:t>47</w:t>
      </w:r>
      <w:r>
        <w:rPr>
          <w:color w:val="231F20"/>
        </w:rPr>
        <w:t>(2), 265–277. </w:t>
      </w:r>
      <w:hyperlink r:id="rId15">
        <w:r>
          <w:rPr>
            <w:color w:val="231F20"/>
          </w:rPr>
          <w:t>http://www.statcan.gc.ca/pub/12-</w:t>
        </w:r>
      </w:hyperlink>
      <w:r>
        <w:rPr>
          <w:color w:val="231F20"/>
        </w:rPr>
        <w:t> </w:t>
      </w:r>
      <w:hyperlink r:id="rId15">
        <w:r>
          <w:rPr>
            <w:color w:val="231F20"/>
            <w:spacing w:val="-2"/>
          </w:rPr>
          <w:t>001-x/2021002/article/00006-eng.htm</w:t>
        </w:r>
      </w:hyperlink>
    </w:p>
    <w:p>
      <w:pPr>
        <w:spacing w:before="175"/>
        <w:ind w:left="142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Rosén,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B.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(2000).</w:t>
      </w:r>
      <w:r>
        <w:rPr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A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user’s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guide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to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Pareto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b/>
          <w:i/>
          <w:color w:val="231F20"/>
          <w:w w:val="90"/>
          <w:sz w:val="20"/>
        </w:rPr>
        <w:t>π</w:t>
      </w:r>
      <w:r>
        <w:rPr>
          <w:rFonts w:ascii="Calibri" w:hAnsi="Calibri"/>
          <w:i/>
          <w:color w:val="231F20"/>
          <w:w w:val="90"/>
          <w:sz w:val="20"/>
        </w:rPr>
        <w:t>ps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sampling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Statistics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Sweden.</w:t>
      </w:r>
    </w:p>
    <w:p>
      <w:pPr>
        <w:spacing w:line="237" w:lineRule="auto" w:before="168"/>
        <w:ind w:left="142" w:right="703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União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Internacional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Telecomunicações.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(2020).</w:t>
      </w:r>
      <w:r>
        <w:rPr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Manual for measuring ICT access and use by </w:t>
      </w:r>
      <w:r>
        <w:rPr>
          <w:rFonts w:ascii="Calibri" w:hAnsi="Calibri"/>
          <w:i/>
          <w:color w:val="231F20"/>
          <w:spacing w:val="-2"/>
          <w:sz w:val="20"/>
        </w:rPr>
        <w:t>households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and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individuals,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2020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edition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9"/>
          <w:sz w:val="20"/>
        </w:rPr>
        <w:t> </w:t>
      </w:r>
      <w:hyperlink r:id="rId16">
        <w:r>
          <w:rPr>
            <w:color w:val="231F20"/>
            <w:spacing w:val="-2"/>
            <w:sz w:val="20"/>
          </w:rPr>
          <w:t>https://www.itu.int/en/ITU-D/Statistics/Documents/</w:t>
        </w:r>
      </w:hyperlink>
      <w:r>
        <w:rPr>
          <w:color w:val="231F20"/>
          <w:spacing w:val="-2"/>
          <w:sz w:val="20"/>
        </w:rPr>
        <w:t> </w:t>
      </w:r>
      <w:hyperlink r:id="rId16">
        <w:r>
          <w:rPr>
            <w:color w:val="231F20"/>
            <w:spacing w:val="-2"/>
            <w:sz w:val="20"/>
          </w:rPr>
          <w:t>publications/manual/ITUManualHouseholds2020_E.pdf</w:t>
        </w:r>
      </w:hyperlink>
    </w:p>
    <w:p>
      <w:pPr>
        <w:spacing w:line="237" w:lineRule="auto" w:before="179"/>
        <w:ind w:left="142" w:right="705" w:firstLine="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Ye, X., Konduri, K., Pendyala, R., Sana, B., &amp; Waddell, P. (2009).</w:t>
      </w:r>
      <w:r>
        <w:rPr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Methodology to match distributions</w:t>
      </w:r>
      <w:r>
        <w:rPr>
          <w:rFonts w:ascii="Calibri" w:hAnsi="Calibri"/>
          <w:i/>
          <w:color w:val="231F20"/>
          <w:w w:val="90"/>
          <w:sz w:val="20"/>
        </w:rPr>
        <w:t> of both household and person attributes in generation of synthetic populations </w:t>
      </w:r>
      <w:r>
        <w:rPr>
          <w:color w:val="231F20"/>
          <w:w w:val="90"/>
          <w:sz w:val="20"/>
        </w:rPr>
        <w:t>[Apresentação]. 88th </w:t>
      </w:r>
      <w:r>
        <w:rPr>
          <w:color w:val="231F20"/>
          <w:sz w:val="20"/>
        </w:rPr>
        <w:t>Annual Meeting of the Transportation Research Board, Seattle, WA, Estados Unidos.</w:t>
      </w:r>
    </w:p>
    <w:sectPr>
      <w:pgSz w:w="10780" w:h="14750"/>
      <w:pgMar w:header="60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3520">
              <wp:simplePos x="0" y="0"/>
              <wp:positionH relativeFrom="page">
                <wp:posOffset>6516992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29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148987pt;margin-top:707.244324pt;width:14.1pt;height:10.85pt;mso-position-horizontal-relative:page;mso-position-vertical-relative:page;z-index:-16232960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29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4032">
              <wp:simplePos x="0" y="0"/>
              <wp:positionH relativeFrom="page">
                <wp:posOffset>157052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30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36630pt;margin-top:707.244324pt;width:14.1pt;height:10.85pt;mso-position-horizontal-relative:page;mso-position-vertical-relative:page;z-index:-16232448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30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2496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6233984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 MT" w:hAnsi="Arial MT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3008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201485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01485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/>
                              <w:color w:val="231F20"/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Kids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w w:val="85"/>
                              <w:sz w:val="16"/>
                            </w:rPr>
                            <w:t>Online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16"/>
                              <w:w w:val="85"/>
                              <w:sz w:val="16"/>
                            </w:rPr>
                            <w:t>Br</w:t>
                          </w:r>
                          <w:r>
                            <w:rPr>
                              <w:rFonts w:ascii="Trebuchet MS"/>
                              <w:color w:val="231F20"/>
                              <w:spacing w:val="-11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asil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58.65pt;height:11.1pt;mso-position-horizontal-relative:page;mso-position-vertical-relative:page;z-index:-16233472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/>
                        <w:color w:val="231F20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Kids</w:t>
                    </w:r>
                    <w:r>
                      <w:rPr>
                        <w:rFonts w:ascii="Trebuchet MS"/>
                        <w:color w:val="231F20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6"/>
                        <w:w w:val="85"/>
                        <w:sz w:val="16"/>
                      </w:rPr>
                      <w:t>Online</w:t>
                    </w:r>
                    <w:r>
                      <w:rPr>
                        <w:rFonts w:ascii="Trebuchet MS"/>
                        <w:color w:val="231F20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16"/>
                        <w:w w:val="85"/>
                        <w:sz w:val="16"/>
                      </w:rPr>
                      <w:t>Br</w:t>
                    </w:r>
                    <w:r>
                      <w:rPr>
                        <w:rFonts w:ascii="Trebuchet MS"/>
                        <w:color w:val="231F20"/>
                        <w:spacing w:val="-1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asil</w:t>
                    </w:r>
                    <w:r>
                      <w:rPr>
                        <w:rFonts w:ascii="Trebuchet MS"/>
                        <w:color w:val="231F20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119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0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1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1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1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2325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0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85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90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95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00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06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11" w:hanging="227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◦"/>
      <w:lvlJc w:val="left"/>
      <w:pPr>
        <w:ind w:left="1758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7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6" w:hanging="2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2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8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4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0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37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83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29" w:hanging="22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◦"/>
      <w:lvlJc w:val="left"/>
      <w:pPr>
        <w:ind w:left="2325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72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7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95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33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270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08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46" w:hanging="22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9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1551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65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://www.cetic.br/)" TargetMode="External"/><Relationship Id="rId12" Type="http://schemas.openxmlformats.org/officeDocument/2006/relationships/hyperlink" Target="https://www.cetic.br/microdados/" TargetMode="External"/><Relationship Id="rId13" Type="http://schemas.openxmlformats.org/officeDocument/2006/relationships/hyperlink" Target="https://biblioteca.ibge.gov.br/visualizacao/livros/liv86747.pdf" TargetMode="External"/><Relationship Id="rId14" Type="http://schemas.openxmlformats.org/officeDocument/2006/relationships/hyperlink" Target="https://www.ibge.gov.br/estatisticas/sociais/habitacao/17270-pnad-continua.html" TargetMode="External"/><Relationship Id="rId15" Type="http://schemas.openxmlformats.org/officeDocument/2006/relationships/hyperlink" Target="http://www.statcan.gc.ca/pub/12-001-x/2021002/article/00006-eng.htm" TargetMode="External"/><Relationship Id="rId16" Type="http://schemas.openxmlformats.org/officeDocument/2006/relationships/hyperlink" Target="https://www.itu.int/en/ITU-D/Statistics/Documents/publications/manual/ITUManualHouseholds2020_E.pdf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2025-05-08T19:47:33Z</dcterms:created>
  <dcterms:modified xsi:type="dcterms:W3CDTF">2025-05-08T19:47:33Z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iText® 5.5.7 ©2000-2015 iText Group NV (AGPL-version)</vt:lpwstr>
  </property>
</Properties>
</file>