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62"/>
        </w:rPr>
      </w:pPr>
      <w:r>
        <w:rPr>
          <w:sz w:val="62"/>
        </w:rPr>
        <w:drawing>
          <wp:anchor distT="0" distB="0" distL="0" distR="0" allowOverlap="1" layoutInCell="1" locked="0" behindDoc="1" simplePos="0" relativeHeight="487140864">
            <wp:simplePos x="0" y="0"/>
            <wp:positionH relativeFrom="page">
              <wp:posOffset>359994</wp:posOffset>
            </wp:positionH>
            <wp:positionV relativeFrom="page">
              <wp:posOffset>359994</wp:posOffset>
            </wp:positionV>
            <wp:extent cx="6120003" cy="864001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8640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spacing w:before="34"/>
        <w:rPr>
          <w:sz w:val="62"/>
        </w:rPr>
      </w:pPr>
    </w:p>
    <w:p>
      <w:pPr>
        <w:spacing w:line="630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2"/>
          <w:sz w:val="62"/>
        </w:rPr>
        <w:t>Relatório</w:t>
      </w:r>
    </w:p>
    <w:p>
      <w:pPr>
        <w:spacing w:line="540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2"/>
          <w:sz w:val="62"/>
        </w:rPr>
        <w:t>Metodológico</w:t>
      </w:r>
    </w:p>
    <w:p>
      <w:pPr>
        <w:spacing w:line="572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10"/>
          <w:w w:val="115"/>
          <w:sz w:val="62"/>
        </w:rPr>
        <w:t>—</w:t>
      </w:r>
    </w:p>
    <w:p>
      <w:pPr>
        <w:spacing w:line="329" w:lineRule="exact" w:before="0"/>
        <w:ind w:left="387" w:right="0" w:firstLine="0"/>
        <w:jc w:val="left"/>
        <w:rPr>
          <w:rFonts w:ascii="Arial MT"/>
          <w:sz w:val="36"/>
        </w:rPr>
      </w:pPr>
      <w:r>
        <w:rPr>
          <w:rFonts w:ascii="Arial MT"/>
          <w:color w:val="231F20"/>
          <w:spacing w:val="-2"/>
          <w:sz w:val="36"/>
        </w:rPr>
        <w:t>PESQUISA</w:t>
      </w:r>
    </w:p>
    <w:p>
      <w:pPr>
        <w:spacing w:line="387" w:lineRule="exact" w:before="0"/>
        <w:ind w:left="387" w:right="0" w:firstLine="0"/>
        <w:jc w:val="left"/>
        <w:rPr>
          <w:rFonts w:ascii="Arial MT" w:hAnsi="Arial MT"/>
          <w:sz w:val="36"/>
        </w:rPr>
      </w:pPr>
      <w:r>
        <w:rPr>
          <w:rFonts w:ascii="Arial MT" w:hAnsi="Arial MT"/>
          <w:color w:val="231F20"/>
          <w:w w:val="85"/>
          <w:sz w:val="36"/>
        </w:rPr>
        <w:t>TIC</w:t>
      </w:r>
      <w:r>
        <w:rPr>
          <w:rFonts w:ascii="Arial MT" w:hAnsi="Arial MT"/>
          <w:color w:val="231F20"/>
          <w:spacing w:val="3"/>
          <w:sz w:val="36"/>
        </w:rPr>
        <w:t> </w:t>
      </w:r>
      <w:r>
        <w:rPr>
          <w:rFonts w:ascii="Arial MT" w:hAnsi="Arial MT"/>
          <w:color w:val="231F20"/>
          <w:w w:val="85"/>
          <w:sz w:val="36"/>
        </w:rPr>
        <w:t>SAÚDE</w:t>
      </w:r>
      <w:r>
        <w:rPr>
          <w:rFonts w:ascii="Arial MT" w:hAnsi="Arial MT"/>
          <w:color w:val="231F20"/>
          <w:spacing w:val="3"/>
          <w:sz w:val="36"/>
        </w:rPr>
        <w:t> </w:t>
      </w:r>
      <w:r>
        <w:rPr>
          <w:rFonts w:ascii="Arial MT" w:hAnsi="Arial MT"/>
          <w:color w:val="231F20"/>
          <w:spacing w:val="-4"/>
          <w:w w:val="85"/>
          <w:sz w:val="36"/>
        </w:rPr>
        <w:t>2024</w:t>
      </w:r>
    </w:p>
    <w:p>
      <w:pPr>
        <w:spacing w:after="0" w:line="387" w:lineRule="exact"/>
        <w:jc w:val="left"/>
        <w:rPr>
          <w:rFonts w:ascii="Arial MT" w:hAnsi="Arial MT"/>
          <w:sz w:val="36"/>
        </w:rPr>
        <w:sectPr>
          <w:footerReference w:type="default" r:id="rId5"/>
          <w:type w:val="continuous"/>
          <w:pgSz w:w="10780" w:h="14750"/>
          <w:pgMar w:header="0" w:footer="0" w:top="1680" w:bottom="280" w:left="1275" w:right="1275"/>
          <w:pgNumType w:start="27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361302</wp:posOffset>
                </wp:positionH>
                <wp:positionV relativeFrom="page">
                  <wp:posOffset>360108</wp:posOffset>
                </wp:positionV>
                <wp:extent cx="6117590" cy="863981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6117590" cy="8639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590" h="8639810">
                              <a:moveTo>
                                <a:pt x="6117399" y="0"/>
                              </a:moveTo>
                              <a:lnTo>
                                <a:pt x="0" y="0"/>
                              </a:lnTo>
                              <a:lnTo>
                                <a:pt x="0" y="8639784"/>
                              </a:lnTo>
                              <a:lnTo>
                                <a:pt x="6117399" y="8639784"/>
                              </a:lnTo>
                              <a:lnTo>
                                <a:pt x="6117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E7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48999pt;margin-top:28.354996pt;width:481.685pt;height:680.298pt;mso-position-horizontal-relative:page;mso-position-vertical-relative:page;z-index:15729152" id="docshape1" filled="true" fillcolor="#d6e7e2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after="0"/>
        <w:rPr>
          <w:rFonts w:ascii="Arial MT"/>
          <w:sz w:val="17"/>
        </w:rPr>
        <w:sectPr>
          <w:pgSz w:w="10780" w:h="14750"/>
          <w:pgMar w:header="0" w:footer="0" w:top="1680" w:bottom="280" w:left="1275" w:right="1275"/>
        </w:sectPr>
      </w:pPr>
    </w:p>
    <w:p>
      <w:pPr>
        <w:pStyle w:val="BodyText"/>
        <w:spacing w:before="209"/>
        <w:rPr>
          <w:rFonts w:ascii="Arial MT"/>
          <w:sz w:val="38"/>
        </w:rPr>
      </w:pPr>
      <w:r>
        <w:rPr>
          <w:rFonts w:ascii="Arial MT"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714188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74592" id="docshapegroup6" coordorigin="0,1020" coordsize="10772,13721">
                <v:shape style="position:absolute;left:10054;top:1020;width:718;height:4780" id="docshape7" coordorigin="10054,1020" coordsize="718,4780" path="m10190,4200l10054,4200,10054,5799,10190,5799,10190,4200xm10193,1020l10057,1020,10057,2618,10193,2618,10193,1020xm10772,2621l10196,2621,10196,4203,10772,4203,10772,2621xe" filled="true" fillcolor="#d6e7e2" stroked="false">
                  <v:path arrowok="t"/>
                  <v:fill type="solid"/>
                </v:shape>
                <v:rect style="position:absolute;left:10054;top:1026;width:6;height:13715" id="docshape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9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431" w:lineRule="exact" w:before="0"/>
        <w:ind w:left="142" w:right="0" w:firstLine="0"/>
        <w:jc w:val="left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color w:val="231F20"/>
          <w:w w:val="90"/>
          <w:sz w:val="38"/>
        </w:rPr>
        <w:t>Relatório</w:t>
      </w:r>
      <w:r>
        <w:rPr>
          <w:rFonts w:ascii="Trebuchet MS" w:hAnsi="Trebuchet MS"/>
          <w:b/>
          <w:color w:val="231F20"/>
          <w:spacing w:val="59"/>
          <w:sz w:val="38"/>
        </w:rPr>
        <w:t> </w:t>
      </w:r>
      <w:r>
        <w:rPr>
          <w:rFonts w:ascii="Trebuchet MS" w:hAnsi="Trebuchet MS"/>
          <w:b/>
          <w:color w:val="231F20"/>
          <w:spacing w:val="-2"/>
          <w:sz w:val="38"/>
        </w:rPr>
        <w:t>Metodológico</w:t>
      </w:r>
    </w:p>
    <w:p>
      <w:pPr>
        <w:spacing w:line="427" w:lineRule="exact" w:before="0"/>
        <w:ind w:left="142" w:right="0" w:firstLine="0"/>
        <w:jc w:val="left"/>
        <w:rPr>
          <w:rFonts w:ascii="Arial MT" w:hAnsi="Arial MT"/>
          <w:sz w:val="38"/>
        </w:rPr>
      </w:pPr>
      <w:r>
        <w:rPr>
          <w:rFonts w:ascii="Arial MT" w:hAnsi="Arial MT"/>
          <w:color w:val="231F20"/>
          <w:spacing w:val="9"/>
          <w:w w:val="90"/>
          <w:sz w:val="38"/>
        </w:rPr>
        <w:t>TIC</w:t>
      </w:r>
      <w:r>
        <w:rPr>
          <w:rFonts w:ascii="Arial MT" w:hAnsi="Arial MT"/>
          <w:color w:val="231F20"/>
          <w:spacing w:val="8"/>
          <w:sz w:val="38"/>
        </w:rPr>
        <w:t> </w:t>
      </w:r>
      <w:r>
        <w:rPr>
          <w:rFonts w:ascii="Arial MT" w:hAnsi="Arial MT"/>
          <w:color w:val="231F20"/>
          <w:spacing w:val="11"/>
          <w:w w:val="90"/>
          <w:sz w:val="38"/>
        </w:rPr>
        <w:t>Saúde</w:t>
      </w:r>
      <w:r>
        <w:rPr>
          <w:rFonts w:ascii="Arial MT" w:hAnsi="Arial MT"/>
          <w:color w:val="231F20"/>
          <w:spacing w:val="8"/>
          <w:sz w:val="38"/>
        </w:rPr>
        <w:t> </w:t>
      </w:r>
      <w:r>
        <w:rPr>
          <w:rFonts w:ascii="Arial MT" w:hAnsi="Arial MT"/>
          <w:color w:val="231F20"/>
          <w:spacing w:val="-4"/>
          <w:w w:val="90"/>
          <w:sz w:val="38"/>
        </w:rPr>
        <w:t>2024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33"/>
        <w:rPr>
          <w:rFonts w:ascii="Arial MT"/>
        </w:rPr>
      </w:pPr>
    </w:p>
    <w:p>
      <w:pPr>
        <w:pStyle w:val="BodyText"/>
        <w:spacing w:line="249" w:lineRule="auto" w:before="1"/>
        <w:ind w:left="1871" w:right="70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2400">
                <wp:simplePos x="0" y="0"/>
                <wp:positionH relativeFrom="page">
                  <wp:posOffset>1399990</wp:posOffset>
                </wp:positionH>
                <wp:positionV relativeFrom="paragraph">
                  <wp:posOffset>-208668</wp:posOffset>
                </wp:positionV>
                <wp:extent cx="587375" cy="120396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87375" cy="1203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7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w w:val="80"/>
                                <w:sz w:val="17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235497pt;margin-top:-16.430601pt;width:46.25pt;height:94.8pt;mso-position-horizontal-relative:page;mso-position-vertical-relative:paragraph;z-index:-16174080" type="#_x0000_t202" id="docshape10" filled="false" stroked="false">
                <v:textbox inset="0,0,0,0">
                  <w:txbxContent>
                    <w:p>
                      <w:pPr>
                        <w:spacing w:line="1863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170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10"/>
                          <w:w w:val="80"/>
                          <w:sz w:val="17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6"/>
        </w:rPr>
        <w:t>Comitê Gestor da Internet no Brasil (CGI.br), por meio do Centro Regional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Estudos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Desenvolvimento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Sociedade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Informação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(Cetic.br),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Núcleo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Informação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Coordenação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Ponto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(NIC.br),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apresenta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metodologia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uso</w:t>
      </w:r>
      <w:r>
        <w:rPr>
          <w:color w:val="231F20"/>
          <w:spacing w:val="-9"/>
        </w:rPr>
        <w:t> </w:t>
      </w:r>
      <w:r>
        <w:rPr>
          <w:color w:val="231F20"/>
        </w:rPr>
        <w:t>das</w:t>
      </w:r>
      <w:r>
        <w:rPr>
          <w:color w:val="231F20"/>
          <w:spacing w:val="-9"/>
        </w:rPr>
        <w:t> </w:t>
      </w:r>
      <w:r>
        <w:rPr>
          <w:color w:val="231F20"/>
        </w:rPr>
        <w:t>tecnologias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informação</w:t>
      </w:r>
      <w:r>
        <w:rPr>
          <w:color w:val="231F20"/>
          <w:spacing w:val="-9"/>
        </w:rPr>
        <w:t> </w:t>
      </w:r>
      <w:r>
        <w:rPr>
          <w:color w:val="231F20"/>
        </w:rPr>
        <w:t>e </w:t>
      </w:r>
      <w:r>
        <w:rPr>
          <w:color w:val="231F20"/>
          <w:spacing w:val="-8"/>
        </w:rPr>
        <w:t>comunicação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nos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estabelecimentos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saúde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brasileiros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TIC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Saúde.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estudo</w:t>
      </w:r>
    </w:p>
    <w:p>
      <w:pPr>
        <w:pStyle w:val="BodyText"/>
        <w:spacing w:line="249" w:lineRule="auto" w:before="13"/>
        <w:ind w:left="992" w:right="707"/>
        <w:jc w:val="both"/>
      </w:pPr>
      <w:r>
        <w:rPr>
          <w:color w:val="231F20"/>
          <w:spacing w:val="-2"/>
        </w:rPr>
        <w:t>é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realizado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todo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território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nacional,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abordando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temas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relativos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à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penetração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das </w:t>
      </w:r>
      <w:r>
        <w:rPr>
          <w:color w:val="231F20"/>
          <w:spacing w:val="-4"/>
        </w:rPr>
        <w:t>tecnologias de informação e comunicação (TIC) nos estabelecimentos de saúde e sua </w:t>
      </w:r>
      <w:r>
        <w:rPr>
          <w:color w:val="231F20"/>
        </w:rPr>
        <w:t>apropriação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profissionais</w:t>
      </w:r>
      <w:r>
        <w:rPr>
          <w:color w:val="231F20"/>
          <w:spacing w:val="-13"/>
        </w:rPr>
        <w:t> </w:t>
      </w:r>
      <w:r>
        <w:rPr>
          <w:color w:val="231F20"/>
        </w:rPr>
        <w:t>dessa</w:t>
      </w:r>
      <w:r>
        <w:rPr>
          <w:color w:val="231F20"/>
          <w:spacing w:val="-12"/>
        </w:rPr>
        <w:t> </w:t>
      </w:r>
      <w:r>
        <w:rPr>
          <w:color w:val="231F20"/>
        </w:rPr>
        <w:t>área.</w:t>
      </w:r>
    </w:p>
    <w:p>
      <w:pPr>
        <w:pStyle w:val="BodyText"/>
        <w:spacing w:line="249" w:lineRule="auto" w:before="116"/>
        <w:ind w:left="992" w:right="704" w:firstLine="198"/>
        <w:jc w:val="both"/>
      </w:pPr>
      <w:r>
        <w:rPr>
          <w:color w:val="231F20"/>
          <w:spacing w:val="-4"/>
        </w:rPr>
        <w:t>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dados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obtidos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pela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investigação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visam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contribuir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formulação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políticas </w:t>
      </w:r>
      <w:r>
        <w:rPr>
          <w:color w:val="231F20"/>
          <w:spacing w:val="-6"/>
        </w:rPr>
        <w:t>públicas específicas da área de saúde, de forma a gerar insumos para gestores públicos, </w:t>
      </w:r>
      <w:r>
        <w:rPr>
          <w:color w:val="231F20"/>
          <w:w w:val="90"/>
        </w:rPr>
        <w:t>estabelecimentos de saúde, profissionais de saúde, academia e sociedade civil. A pesquisa </w:t>
      </w:r>
      <w:r>
        <w:rPr>
          <w:color w:val="231F20"/>
          <w:spacing w:val="-4"/>
        </w:rPr>
        <w:t>conta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apoio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institucional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organismos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internacionais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—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Organização para a Cooperação e Desenvolvimento Econômico (OCDE), a Comissão Econômica 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América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Latina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Caribe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(CEPAL)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Organização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Nações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Unidas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 </w:t>
      </w:r>
      <w:r>
        <w:rPr>
          <w:color w:val="231F20"/>
          <w:w w:val="90"/>
        </w:rPr>
        <w:t>Educação,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Ciência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Cultura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(UNESCO)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—,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Ministério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Saúde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(MS),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meio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do </w:t>
      </w:r>
      <w:r>
        <w:rPr>
          <w:color w:val="231F20"/>
          <w:spacing w:val="-10"/>
        </w:rPr>
        <w:t>Departamento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Informática</w:t>
      </w:r>
      <w:r>
        <w:rPr>
          <w:color w:val="231F20"/>
        </w:rPr>
        <w:t> </w:t>
      </w:r>
      <w:r>
        <w:rPr>
          <w:color w:val="231F20"/>
          <w:spacing w:val="-10"/>
        </w:rPr>
        <w:t>do</w:t>
      </w:r>
      <w:r>
        <w:rPr>
          <w:color w:val="231F20"/>
        </w:rPr>
        <w:t> </w:t>
      </w:r>
      <w:r>
        <w:rPr>
          <w:color w:val="231F20"/>
          <w:spacing w:val="-10"/>
        </w:rPr>
        <w:t>Sistema</w:t>
      </w:r>
      <w:r>
        <w:rPr>
          <w:color w:val="231F20"/>
        </w:rPr>
        <w:t> </w:t>
      </w:r>
      <w:r>
        <w:rPr>
          <w:color w:val="231F20"/>
          <w:spacing w:val="-10"/>
        </w:rPr>
        <w:t>Único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Saúde</w:t>
      </w:r>
      <w:r>
        <w:rPr>
          <w:color w:val="231F20"/>
        </w:rPr>
        <w:t> </w:t>
      </w:r>
      <w:r>
        <w:rPr>
          <w:color w:val="231F20"/>
          <w:spacing w:val="-10"/>
        </w:rPr>
        <w:t>(Datasus),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Agência</w:t>
      </w:r>
      <w:r>
        <w:rPr>
          <w:color w:val="231F20"/>
        </w:rPr>
        <w:t> </w:t>
      </w:r>
      <w:r>
        <w:rPr>
          <w:color w:val="231F20"/>
          <w:spacing w:val="-10"/>
        </w:rPr>
        <w:t>Nacional</w:t>
      </w:r>
      <w:r>
        <w:rPr>
          <w:color w:val="231F20"/>
          <w:spacing w:val="-6"/>
        </w:rPr>
        <w:t> de Saúde Suplementar (ANS), além de outros representantes do governo, da sociedade </w:t>
      </w:r>
      <w:r>
        <w:rPr>
          <w:color w:val="231F20"/>
          <w:spacing w:val="-4"/>
        </w:rPr>
        <w:t>civil e de especialistas vinculados a importantes universidades.</w:t>
      </w:r>
    </w:p>
    <w:p>
      <w:pPr>
        <w:spacing w:line="249" w:lineRule="auto" w:before="122"/>
        <w:ind w:left="992" w:right="709" w:firstLine="198"/>
        <w:jc w:val="both"/>
        <w:rPr>
          <w:sz w:val="20"/>
        </w:rPr>
      </w:pP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pesquisa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TIC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Saúde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é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uma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iniciativa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incorpora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modelo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desenvolvido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pela </w:t>
      </w:r>
      <w:r>
        <w:rPr>
          <w:color w:val="231F20"/>
          <w:spacing w:val="-8"/>
          <w:sz w:val="20"/>
        </w:rPr>
        <w:t>OCDE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para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as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estatísticas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no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setor.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O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guia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produzido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pela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organização,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chamado</w:t>
      </w:r>
      <w:r>
        <w:rPr>
          <w:color w:val="231F20"/>
          <w:spacing w:val="-5"/>
          <w:sz w:val="20"/>
        </w:rPr>
        <w:t> </w:t>
      </w:r>
      <w:r>
        <w:rPr>
          <w:i/>
          <w:color w:val="231F20"/>
          <w:spacing w:val="-8"/>
          <w:sz w:val="20"/>
        </w:rPr>
        <w:t>OECD </w:t>
      </w:r>
      <w:r>
        <w:rPr>
          <w:i/>
          <w:color w:val="231F20"/>
          <w:w w:val="90"/>
          <w:sz w:val="20"/>
        </w:rPr>
        <w:t>guide</w:t>
      </w:r>
      <w:r>
        <w:rPr>
          <w:i/>
          <w:color w:val="231F20"/>
          <w:spacing w:val="-8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to</w:t>
      </w:r>
      <w:r>
        <w:rPr>
          <w:i/>
          <w:color w:val="231F20"/>
          <w:spacing w:val="-8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measuring</w:t>
      </w:r>
      <w:r>
        <w:rPr>
          <w:i/>
          <w:color w:val="231F20"/>
          <w:spacing w:val="-8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ICTs</w:t>
      </w:r>
      <w:r>
        <w:rPr>
          <w:i/>
          <w:color w:val="231F20"/>
          <w:spacing w:val="-8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in</w:t>
      </w:r>
      <w:r>
        <w:rPr>
          <w:i/>
          <w:color w:val="231F20"/>
          <w:spacing w:val="-8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the</w:t>
      </w:r>
      <w:r>
        <w:rPr>
          <w:i/>
          <w:color w:val="231F20"/>
          <w:spacing w:val="-8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health</w:t>
      </w:r>
      <w:r>
        <w:rPr>
          <w:i/>
          <w:color w:val="231F20"/>
          <w:spacing w:val="-8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sector</w:t>
      </w:r>
      <w:r>
        <w:rPr>
          <w:color w:val="231F20"/>
          <w:w w:val="90"/>
          <w:sz w:val="20"/>
        </w:rPr>
        <w:t>:</w:t>
      </w:r>
    </w:p>
    <w:p>
      <w:pPr>
        <w:spacing w:line="254" w:lineRule="auto" w:before="171"/>
        <w:ind w:left="1276" w:right="1158" w:firstLine="0"/>
        <w:jc w:val="both"/>
        <w:rPr>
          <w:sz w:val="18"/>
        </w:rPr>
      </w:pPr>
      <w:r>
        <w:rPr>
          <w:color w:val="231F20"/>
          <w:spacing w:val="-4"/>
          <w:sz w:val="18"/>
        </w:rPr>
        <w:t>foi desenvolvido com a intenção de fornecer uma referência padrão para estatísticos, </w:t>
      </w:r>
      <w:r>
        <w:rPr>
          <w:color w:val="231F20"/>
          <w:sz w:val="18"/>
        </w:rPr>
        <w:t>analistas e formuladores de políticas da área de tecnologias de comunicação e informação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(TIC)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em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saúde.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objetivo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é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facilitar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coleta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transnacional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dados, </w:t>
      </w:r>
      <w:r>
        <w:rPr>
          <w:color w:val="231F20"/>
          <w:spacing w:val="-4"/>
          <w:sz w:val="18"/>
        </w:rPr>
        <w:t>as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comparações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aprendizagem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sobre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disponibilidade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o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uso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das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TIC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em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saúde. </w:t>
      </w:r>
      <w:r>
        <w:rPr>
          <w:color w:val="231F20"/>
          <w:sz w:val="18"/>
        </w:rPr>
        <w:t>(OCDE, 2015, p. 2)</w:t>
      </w:r>
    </w:p>
    <w:p>
      <w:pPr>
        <w:pStyle w:val="BodyText"/>
        <w:spacing w:line="249" w:lineRule="auto" w:before="174"/>
        <w:ind w:left="992" w:right="702" w:firstLine="198"/>
        <w:jc w:val="both"/>
      </w:pPr>
      <w:r>
        <w:rPr>
          <w:color w:val="231F20"/>
        </w:rPr>
        <w:t>Desde</w:t>
      </w:r>
      <w:r>
        <w:rPr>
          <w:color w:val="231F20"/>
          <w:spacing w:val="-10"/>
        </w:rPr>
        <w:t> </w:t>
      </w:r>
      <w:r>
        <w:rPr>
          <w:color w:val="231F20"/>
        </w:rPr>
        <w:t>2021,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amostra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pesquisa</w:t>
      </w:r>
      <w:r>
        <w:rPr>
          <w:color w:val="231F20"/>
          <w:spacing w:val="-10"/>
        </w:rPr>
        <w:t> </w:t>
      </w:r>
      <w:r>
        <w:rPr>
          <w:color w:val="231F20"/>
        </w:rPr>
        <w:t>foi</w:t>
      </w:r>
      <w:r>
        <w:rPr>
          <w:color w:val="231F20"/>
          <w:spacing w:val="-10"/>
        </w:rPr>
        <w:t> </w:t>
      </w:r>
      <w:r>
        <w:rPr>
          <w:color w:val="231F20"/>
        </w:rPr>
        <w:t>reformulada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facilitar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produção</w:t>
      </w:r>
      <w:r>
        <w:rPr>
          <w:color w:val="231F20"/>
          <w:spacing w:val="-10"/>
        </w:rPr>
        <w:t> </w:t>
      </w:r>
      <w:r>
        <w:rPr>
          <w:color w:val="231F20"/>
        </w:rPr>
        <w:t>das </w:t>
      </w:r>
      <w:r>
        <w:rPr>
          <w:color w:val="231F20"/>
          <w:spacing w:val="-4"/>
        </w:rPr>
        <w:t>estimativas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desagregadas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unidade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federação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(UF).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viabilizar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provisão de informações,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incluiu na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amostra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número maior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 estabelecimentos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ser</w:t>
      </w:r>
      <w:r>
        <w:rPr>
          <w:color w:val="231F20"/>
          <w:spacing w:val="-12"/>
        </w:rPr>
        <w:t> </w:t>
      </w:r>
      <w:r>
        <w:rPr>
          <w:color w:val="231F20"/>
        </w:rPr>
        <w:t>atingido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período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duas</w:t>
      </w:r>
      <w:r>
        <w:rPr>
          <w:color w:val="231F20"/>
          <w:spacing w:val="-13"/>
        </w:rPr>
        <w:t> </w:t>
      </w:r>
      <w:r>
        <w:rPr>
          <w:color w:val="231F20"/>
        </w:rPr>
        <w:t>edições.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ano,</w:t>
      </w:r>
      <w:r>
        <w:rPr>
          <w:color w:val="231F20"/>
          <w:spacing w:val="-13"/>
        </w:rPr>
        <w:t> </w:t>
      </w:r>
      <w:r>
        <w:rPr>
          <w:color w:val="231F20"/>
        </w:rPr>
        <w:t>está</w:t>
      </w:r>
      <w:r>
        <w:rPr>
          <w:color w:val="231F20"/>
          <w:spacing w:val="-12"/>
        </w:rPr>
        <w:t> </w:t>
      </w:r>
      <w:r>
        <w:rPr>
          <w:color w:val="231F20"/>
        </w:rPr>
        <w:t>prevista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realização </w:t>
      </w:r>
      <w:r>
        <w:rPr>
          <w:color w:val="231F20"/>
          <w:spacing w:val="-4"/>
        </w:rPr>
        <w:t>de uma amostra ampliada de estabelecimentos de saúde, sem a correspondente coleta</w:t>
      </w:r>
    </w:p>
    <w:p>
      <w:pPr>
        <w:pStyle w:val="BodyText"/>
        <w:spacing w:after="0" w:line="249" w:lineRule="auto"/>
        <w:jc w:val="both"/>
        <w:sectPr>
          <w:headerReference w:type="default" r:id="rId7"/>
          <w:headerReference w:type="even" r:id="rId8"/>
          <w:footerReference w:type="default" r:id="rId9"/>
          <w:footerReference w:type="even" r:id="rId10"/>
          <w:pgSz w:w="10780" w:h="14750"/>
          <w:pgMar w:header="604" w:footer="375" w:top="1680" w:bottom="560" w:left="1275" w:right="1275"/>
          <w:pgNumType w:start="29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291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73568" id="docshapegroup11" coordorigin="0,1020" coordsize="10772,13721">
                <v:shape style="position:absolute;left:0;top:1020;width:10772;height:6" id="docshape12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13" coordorigin="0,1020" coordsize="715,4780" path="m576,2621l0,2621,0,4194,576,4194,576,2621xm708,4200l582,4200,582,5799,708,5799,708,4200xm715,1020l579,1020,579,2618,715,2618,715,1020xe" filled="true" fillcolor="#d6e7e2" stroked="false">
                  <v:path arrowok="t"/>
                  <v:fill type="solid"/>
                </v:shape>
                <v:rect style="position:absolute;left:711;top:1026;width:6;height:13715" id="docshape14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15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1559" w:right="138"/>
        <w:jc w:val="both"/>
      </w:pPr>
      <w:r>
        <w:rPr>
          <w:color w:val="231F20"/>
          <w:spacing w:val="-6"/>
        </w:rPr>
        <w:t>com profissionais de saúde. No ano subsequente, é realizada a coleta com uma amostra </w:t>
      </w:r>
      <w:r>
        <w:rPr>
          <w:color w:val="231F20"/>
          <w:spacing w:val="-8"/>
        </w:rPr>
        <w:t>reduzida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estabelecimentos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saúde,</w:t>
      </w:r>
      <w:r>
        <w:rPr>
          <w:color w:val="231F20"/>
        </w:rPr>
        <w:t> </w:t>
      </w:r>
      <w:r>
        <w:rPr>
          <w:color w:val="231F20"/>
          <w:spacing w:val="-8"/>
        </w:rPr>
        <w:t>acompanhada</w:t>
      </w:r>
      <w:r>
        <w:rPr>
          <w:color w:val="231F20"/>
        </w:rPr>
        <w:t> </w:t>
      </w:r>
      <w:r>
        <w:rPr>
          <w:color w:val="231F20"/>
          <w:spacing w:val="-8"/>
        </w:rPr>
        <w:t>da</w:t>
      </w:r>
      <w:r>
        <w:rPr>
          <w:color w:val="231F20"/>
        </w:rPr>
        <w:t> </w:t>
      </w:r>
      <w:r>
        <w:rPr>
          <w:color w:val="231F20"/>
          <w:spacing w:val="-8"/>
        </w:rPr>
        <w:t>coleta</w:t>
      </w:r>
      <w:r>
        <w:rPr>
          <w:color w:val="231F20"/>
        </w:rPr>
        <w:t> </w:t>
      </w:r>
      <w:r>
        <w:rPr>
          <w:color w:val="231F20"/>
          <w:spacing w:val="-8"/>
        </w:rPr>
        <w:t>com</w:t>
      </w:r>
      <w:r>
        <w:rPr>
          <w:color w:val="231F20"/>
        </w:rPr>
        <w:t> </w:t>
      </w:r>
      <w:r>
        <w:rPr>
          <w:color w:val="231F20"/>
          <w:spacing w:val="-8"/>
        </w:rPr>
        <w:t>os</w:t>
      </w:r>
      <w:r>
        <w:rPr>
          <w:color w:val="231F20"/>
        </w:rPr>
        <w:t> </w:t>
      </w:r>
      <w:r>
        <w:rPr>
          <w:color w:val="231F20"/>
          <w:spacing w:val="-8"/>
        </w:rPr>
        <w:t>profissionais.</w:t>
      </w:r>
      <w:r>
        <w:rPr>
          <w:color w:val="231F20"/>
        </w:rPr>
        <w:t> </w:t>
      </w:r>
      <w:r>
        <w:rPr>
          <w:color w:val="231F20"/>
          <w:spacing w:val="-8"/>
        </w:rPr>
        <w:t>As </w:t>
      </w:r>
      <w:r>
        <w:rPr>
          <w:color w:val="231F20"/>
          <w:spacing w:val="-4"/>
        </w:rPr>
        <w:t>estimativas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combinadas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utilizadas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oferecer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leituras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UF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 </w:t>
      </w:r>
      <w:r>
        <w:rPr>
          <w:color w:val="231F20"/>
        </w:rPr>
        <w:t>estabelecimentos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saúde.</w:t>
      </w:r>
    </w:p>
    <w:p>
      <w:pPr>
        <w:pStyle w:val="BodyText"/>
        <w:spacing w:before="194"/>
      </w:pPr>
    </w:p>
    <w:p>
      <w:pPr>
        <w:pStyle w:val="Heading1"/>
      </w:pPr>
      <w:r>
        <w:rPr>
          <w:color w:val="231F20"/>
        </w:rPr>
        <w:t>Objetivos</w:t>
      </w:r>
      <w:r>
        <w:rPr>
          <w:color w:val="231F20"/>
          <w:spacing w:val="4"/>
        </w:rPr>
        <w:t> </w:t>
      </w:r>
      <w:r>
        <w:rPr>
          <w:color w:val="231F20"/>
        </w:rPr>
        <w:t>da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pesquisa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/>
        <w:ind w:left="1559" w:right="136" w:firstLine="198"/>
        <w:jc w:val="both"/>
      </w:pPr>
      <w:r>
        <w:rPr>
          <w:color w:val="231F20"/>
          <w:spacing w:val="-6"/>
        </w:rPr>
        <w:t>O objetivo geral da pesquisa TIC Saúde é compreender o estágio de adoção das TIC nos estabelecimentos de saúde brasileiros e sua apropriação pelos profissionais da área. </w:t>
      </w:r>
      <w:r>
        <w:rPr>
          <w:color w:val="231F20"/>
          <w:spacing w:val="-4"/>
        </w:rPr>
        <w:t>Nesse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contexto,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possui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seguintes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objetivos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específicos: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1"/>
        </w:numPr>
        <w:tabs>
          <w:tab w:pos="2149" w:val="left" w:leader="none"/>
        </w:tabs>
        <w:spacing w:line="240" w:lineRule="auto" w:before="0" w:after="0"/>
        <w:ind w:left="2149" w:right="0" w:hanging="59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75"/>
          <w:sz w:val="18"/>
        </w:rPr>
        <w:t>PENETRAÇÃO</w:t>
      </w:r>
      <w:r>
        <w:rPr>
          <w:rFonts w:ascii="Trebuchet MS" w:hAnsi="Trebuchet MS"/>
          <w:b/>
          <w:color w:val="231F20"/>
          <w:spacing w:val="23"/>
          <w:sz w:val="18"/>
        </w:rPr>
        <w:t> </w:t>
      </w:r>
      <w:r>
        <w:rPr>
          <w:rFonts w:ascii="Trebuchet MS" w:hAnsi="Trebuchet MS"/>
          <w:b/>
          <w:color w:val="231F20"/>
          <w:spacing w:val="10"/>
          <w:w w:val="75"/>
          <w:sz w:val="18"/>
        </w:rPr>
        <w:t>DAS</w:t>
      </w:r>
      <w:r>
        <w:rPr>
          <w:rFonts w:ascii="Trebuchet MS" w:hAnsi="Trebuchet MS"/>
          <w:b/>
          <w:color w:val="231F20"/>
          <w:spacing w:val="20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TIC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NOS</w:t>
      </w:r>
      <w:r>
        <w:rPr>
          <w:rFonts w:ascii="Trebuchet MS" w:hAnsi="Trebuchet MS"/>
          <w:b/>
          <w:color w:val="231F20"/>
          <w:spacing w:val="23"/>
          <w:sz w:val="18"/>
        </w:rPr>
        <w:t> </w:t>
      </w:r>
      <w:r>
        <w:rPr>
          <w:rFonts w:ascii="Trebuchet MS" w:hAnsi="Trebuchet MS"/>
          <w:b/>
          <w:color w:val="231F20"/>
          <w:spacing w:val="16"/>
          <w:w w:val="75"/>
          <w:sz w:val="18"/>
        </w:rPr>
        <w:t>ESTABELECIMENTOS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11"/>
          <w:w w:val="75"/>
          <w:sz w:val="18"/>
        </w:rPr>
        <w:t>SAÚDE 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70" w:after="0"/>
        <w:ind w:left="2118" w:right="141" w:hanging="360"/>
        <w:jc w:val="left"/>
        <w:rPr>
          <w:sz w:val="20"/>
        </w:rPr>
      </w:pPr>
      <w:r>
        <w:rPr>
          <w:color w:val="231F20"/>
          <w:sz w:val="20"/>
        </w:rPr>
        <w:t>identificar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infraestrutura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TIC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disponível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estabelecimentos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saúde </w:t>
      </w:r>
      <w:r>
        <w:rPr>
          <w:color w:val="231F20"/>
          <w:spacing w:val="-2"/>
          <w:sz w:val="20"/>
        </w:rPr>
        <w:t>brasileiros;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115" w:after="0"/>
        <w:ind w:left="2118" w:right="137" w:hanging="360"/>
        <w:jc w:val="left"/>
        <w:rPr>
          <w:sz w:val="20"/>
        </w:rPr>
      </w:pPr>
      <w:r>
        <w:rPr>
          <w:color w:val="231F20"/>
          <w:spacing w:val="-4"/>
          <w:sz w:val="20"/>
        </w:rPr>
        <w:t>investigar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uso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sistemas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aplicações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baseados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em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TIC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destinados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apoiar serviços assistenciais e a gestão dos estabelecimentos.</w:t>
      </w:r>
    </w:p>
    <w:p>
      <w:pPr>
        <w:pStyle w:val="BodyText"/>
        <w:spacing w:before="16"/>
      </w:pPr>
    </w:p>
    <w:p>
      <w:pPr>
        <w:pStyle w:val="ListParagraph"/>
        <w:numPr>
          <w:ilvl w:val="0"/>
          <w:numId w:val="1"/>
        </w:numPr>
        <w:tabs>
          <w:tab w:pos="2149" w:val="left" w:leader="none"/>
        </w:tabs>
        <w:spacing w:line="240" w:lineRule="auto" w:before="0" w:after="0"/>
        <w:ind w:left="2149" w:right="0" w:hanging="59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75"/>
          <w:sz w:val="18"/>
        </w:rPr>
        <w:t>APROPRIAÇÃO</w:t>
      </w:r>
      <w:r>
        <w:rPr>
          <w:rFonts w:ascii="Trebuchet MS" w:hAnsi="Trebuchet MS"/>
          <w:b/>
          <w:color w:val="231F20"/>
          <w:spacing w:val="21"/>
          <w:sz w:val="18"/>
        </w:rPr>
        <w:t> </w:t>
      </w:r>
      <w:r>
        <w:rPr>
          <w:rFonts w:ascii="Trebuchet MS" w:hAnsi="Trebuchet MS"/>
          <w:b/>
          <w:color w:val="231F20"/>
          <w:spacing w:val="10"/>
          <w:w w:val="75"/>
          <w:sz w:val="18"/>
        </w:rPr>
        <w:t>DAS</w:t>
      </w:r>
      <w:r>
        <w:rPr>
          <w:rFonts w:ascii="Trebuchet MS" w:hAnsi="Trebuchet MS"/>
          <w:b/>
          <w:color w:val="231F20"/>
          <w:spacing w:val="18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TIC</w:t>
      </w:r>
      <w:r>
        <w:rPr>
          <w:rFonts w:ascii="Trebuchet MS" w:hAnsi="Trebuchet MS"/>
          <w:b/>
          <w:color w:val="231F20"/>
          <w:spacing w:val="22"/>
          <w:sz w:val="18"/>
        </w:rPr>
        <w:t> </w:t>
      </w:r>
      <w:r>
        <w:rPr>
          <w:rFonts w:ascii="Trebuchet MS" w:hAnsi="Trebuchet MS"/>
          <w:b/>
          <w:color w:val="231F20"/>
          <w:spacing w:val="11"/>
          <w:w w:val="75"/>
          <w:sz w:val="18"/>
        </w:rPr>
        <w:t>POR</w:t>
      </w:r>
      <w:r>
        <w:rPr>
          <w:rFonts w:ascii="Trebuchet MS" w:hAnsi="Trebuchet MS"/>
          <w:b/>
          <w:color w:val="231F20"/>
          <w:spacing w:val="21"/>
          <w:sz w:val="18"/>
        </w:rPr>
        <w:t> </w:t>
      </w:r>
      <w:r>
        <w:rPr>
          <w:rFonts w:ascii="Trebuchet MS" w:hAnsi="Trebuchet MS"/>
          <w:b/>
          <w:color w:val="231F20"/>
          <w:spacing w:val="16"/>
          <w:w w:val="75"/>
          <w:sz w:val="18"/>
        </w:rPr>
        <w:t>PROFISSIONAIS</w:t>
      </w:r>
      <w:r>
        <w:rPr>
          <w:rFonts w:ascii="Trebuchet MS" w:hAnsi="Trebuchet MS"/>
          <w:b/>
          <w:color w:val="231F20"/>
          <w:spacing w:val="22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22"/>
          <w:sz w:val="18"/>
        </w:rPr>
        <w:t> </w:t>
      </w:r>
      <w:r>
        <w:rPr>
          <w:rFonts w:ascii="Trebuchet MS" w:hAnsi="Trebuchet MS"/>
          <w:b/>
          <w:color w:val="231F20"/>
          <w:spacing w:val="11"/>
          <w:w w:val="75"/>
          <w:sz w:val="18"/>
        </w:rPr>
        <w:t>SAÚDE 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70" w:after="0"/>
        <w:ind w:left="2118" w:right="137" w:hanging="360"/>
        <w:jc w:val="left"/>
        <w:rPr>
          <w:sz w:val="20"/>
        </w:rPr>
      </w:pPr>
      <w:r>
        <w:rPr>
          <w:color w:val="231F20"/>
          <w:spacing w:val="-6"/>
          <w:sz w:val="20"/>
        </w:rPr>
        <w:t>investigar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as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habilidades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dos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profissionais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as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atividades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realizadas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por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eles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com </w:t>
      </w:r>
      <w:r>
        <w:rPr>
          <w:color w:val="231F20"/>
          <w:sz w:val="20"/>
        </w:rPr>
        <w:t>o uso de TIC;</w:t>
      </w:r>
    </w:p>
    <w:p>
      <w:pPr>
        <w:pStyle w:val="ListParagraph"/>
        <w:numPr>
          <w:ilvl w:val="1"/>
          <w:numId w:val="1"/>
        </w:numPr>
        <w:tabs>
          <w:tab w:pos="2118" w:val="left" w:leader="none"/>
        </w:tabs>
        <w:spacing w:line="249" w:lineRule="auto" w:before="115" w:after="0"/>
        <w:ind w:left="2118" w:right="143" w:hanging="360"/>
        <w:jc w:val="left"/>
        <w:rPr>
          <w:sz w:val="20"/>
        </w:rPr>
      </w:pPr>
      <w:r>
        <w:rPr>
          <w:color w:val="231F20"/>
          <w:sz w:val="20"/>
        </w:rPr>
        <w:t>compreender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motivações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barreiras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adoção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TIC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uso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por profissionais de saúde.</w:t>
      </w:r>
    </w:p>
    <w:p>
      <w:pPr>
        <w:pStyle w:val="BodyText"/>
        <w:spacing w:before="192"/>
      </w:pPr>
    </w:p>
    <w:p>
      <w:pPr>
        <w:pStyle w:val="Heading1"/>
        <w:spacing w:before="1"/>
      </w:pPr>
      <w:r>
        <w:rPr>
          <w:color w:val="231F20"/>
        </w:rPr>
        <w:t>Conceitos</w:t>
      </w:r>
      <w:r>
        <w:rPr>
          <w:color w:val="231F20"/>
          <w:spacing w:val="33"/>
        </w:rPr>
        <w:t> </w:t>
      </w:r>
      <w:r>
        <w:rPr>
          <w:color w:val="231F20"/>
        </w:rPr>
        <w:t>e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definições</w:t>
      </w:r>
    </w:p>
    <w:p>
      <w:pPr>
        <w:pStyle w:val="BodyText"/>
        <w:spacing w:before="36"/>
        <w:rPr>
          <w:rFonts w:ascii="Trebuchet MS"/>
          <w:sz w:val="28"/>
        </w:rPr>
      </w:pPr>
    </w:p>
    <w:p>
      <w:pPr>
        <w:spacing w:before="1"/>
        <w:ind w:left="1559" w:right="0" w:firstLine="0"/>
        <w:jc w:val="both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6"/>
          <w:w w:val="75"/>
          <w:sz w:val="18"/>
        </w:rPr>
        <w:t>ESTABELECIMENTOS</w:t>
      </w:r>
      <w:r>
        <w:rPr>
          <w:rFonts w:ascii="Trebuchet MS" w:hAnsi="Trebuchet MS"/>
          <w:b/>
          <w:color w:val="231F20"/>
          <w:spacing w:val="37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37"/>
          <w:sz w:val="18"/>
        </w:rPr>
        <w:t> </w:t>
      </w:r>
      <w:r>
        <w:rPr>
          <w:rFonts w:ascii="Trebuchet MS" w:hAnsi="Trebuchet MS"/>
          <w:b/>
          <w:color w:val="231F20"/>
          <w:spacing w:val="11"/>
          <w:w w:val="75"/>
          <w:sz w:val="18"/>
        </w:rPr>
        <w:t>SAÚDE </w:t>
      </w:r>
    </w:p>
    <w:p>
      <w:pPr>
        <w:pStyle w:val="BodyText"/>
        <w:spacing w:line="249" w:lineRule="auto" w:before="70"/>
        <w:ind w:left="1559" w:right="136" w:firstLine="198"/>
        <w:jc w:val="both"/>
      </w:pPr>
      <w:r>
        <w:rPr>
          <w:color w:val="231F20"/>
          <w:spacing w:val="-4"/>
        </w:rPr>
        <w:t>Segundo definição adotada pelo Cadastro Nacional de Estabelecimentos de Saúde </w:t>
      </w:r>
      <w:r>
        <w:rPr>
          <w:color w:val="231F20"/>
          <w:spacing w:val="-10"/>
        </w:rPr>
        <w:t>(CNES),</w:t>
      </w:r>
      <w:r>
        <w:rPr>
          <w:color w:val="231F20"/>
        </w:rPr>
        <w:t> </w:t>
      </w:r>
      <w:r>
        <w:rPr>
          <w:color w:val="231F20"/>
          <w:spacing w:val="-10"/>
        </w:rPr>
        <w:t>mantido</w:t>
      </w:r>
      <w:r>
        <w:rPr>
          <w:color w:val="231F20"/>
        </w:rPr>
        <w:t> </w:t>
      </w:r>
      <w:r>
        <w:rPr>
          <w:color w:val="231F20"/>
          <w:spacing w:val="-10"/>
        </w:rPr>
        <w:t>pelo</w:t>
      </w:r>
      <w:r>
        <w:rPr>
          <w:color w:val="231F20"/>
        </w:rPr>
        <w:t> </w:t>
      </w:r>
      <w:r>
        <w:rPr>
          <w:color w:val="231F20"/>
          <w:spacing w:val="-10"/>
        </w:rPr>
        <w:t>Datasus,</w:t>
      </w:r>
      <w:r>
        <w:rPr>
          <w:color w:val="231F20"/>
        </w:rPr>
        <w:t> </w:t>
      </w:r>
      <w:r>
        <w:rPr>
          <w:color w:val="231F20"/>
          <w:spacing w:val="-10"/>
        </w:rPr>
        <w:t>estabelecimentos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saúde</w:t>
      </w:r>
      <w:r>
        <w:rPr>
          <w:color w:val="231F20"/>
        </w:rPr>
        <w:t> </w:t>
      </w:r>
      <w:r>
        <w:rPr>
          <w:color w:val="231F20"/>
          <w:spacing w:val="-10"/>
        </w:rPr>
        <w:t>podem</w:t>
      </w:r>
      <w:r>
        <w:rPr>
          <w:color w:val="231F20"/>
        </w:rPr>
        <w:t> </w:t>
      </w:r>
      <w:r>
        <w:rPr>
          <w:color w:val="231F20"/>
          <w:spacing w:val="-10"/>
        </w:rPr>
        <w:t>ser</w:t>
      </w:r>
      <w:r>
        <w:rPr>
          <w:color w:val="231F20"/>
        </w:rPr>
        <w:t> </w:t>
      </w:r>
      <w:r>
        <w:rPr>
          <w:color w:val="231F20"/>
          <w:spacing w:val="-10"/>
        </w:rPr>
        <w:t>definidos,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forma</w:t>
      </w:r>
      <w:r>
        <w:rPr>
          <w:color w:val="231F20"/>
          <w:spacing w:val="-6"/>
        </w:rPr>
        <w:t> abrangente,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como sendo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qualquer local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destinado à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realização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ações e/ou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serviços de </w:t>
      </w:r>
      <w:r>
        <w:rPr>
          <w:color w:val="231F20"/>
          <w:w w:val="90"/>
        </w:rPr>
        <w:t>saúde,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coletiva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ou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individual,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qualquer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seja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seu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porte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ou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nível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complexidade.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Com </w:t>
      </w:r>
      <w:r>
        <w:rPr>
          <w:color w:val="231F20"/>
          <w:spacing w:val="-6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objetivo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dar enfoque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aos estabelecimentos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que trabalhem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 uma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infraestrutura e </w:t>
      </w:r>
      <w:r>
        <w:rPr>
          <w:color w:val="231F20"/>
          <w:spacing w:val="-8"/>
        </w:rPr>
        <w:t>instalações</w:t>
      </w:r>
      <w:r>
        <w:rPr>
          <w:color w:val="231F20"/>
        </w:rPr>
        <w:t> </w:t>
      </w:r>
      <w:r>
        <w:rPr>
          <w:color w:val="231F20"/>
          <w:spacing w:val="-8"/>
        </w:rPr>
        <w:t>físicas</w:t>
      </w:r>
      <w:r>
        <w:rPr>
          <w:color w:val="231F20"/>
        </w:rPr>
        <w:t> </w:t>
      </w:r>
      <w:r>
        <w:rPr>
          <w:color w:val="231F20"/>
          <w:spacing w:val="-8"/>
        </w:rPr>
        <w:t>destinadas</w:t>
      </w:r>
      <w:r>
        <w:rPr>
          <w:color w:val="231F20"/>
        </w:rPr>
        <w:t> </w:t>
      </w:r>
      <w:r>
        <w:rPr>
          <w:color w:val="231F20"/>
          <w:spacing w:val="-8"/>
        </w:rPr>
        <w:t>exclusivamente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ações</w:t>
      </w:r>
      <w:r>
        <w:rPr>
          <w:color w:val="231F20"/>
        </w:rPr>
        <w:t> </w:t>
      </w:r>
      <w:r>
        <w:rPr>
          <w:color w:val="231F20"/>
          <w:spacing w:val="-8"/>
        </w:rPr>
        <w:t>na</w:t>
      </w:r>
      <w:r>
        <w:rPr>
          <w:color w:val="231F20"/>
        </w:rPr>
        <w:t> </w:t>
      </w:r>
      <w:r>
        <w:rPr>
          <w:color w:val="231F20"/>
          <w:spacing w:val="-8"/>
        </w:rPr>
        <w:t>área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saúde,</w:t>
      </w:r>
      <w:r>
        <w:rPr>
          <w:color w:val="231F20"/>
        </w:rPr>
        <w:t> </w:t>
      </w:r>
      <w:r>
        <w:rPr>
          <w:color w:val="231F20"/>
          <w:spacing w:val="-8"/>
        </w:rPr>
        <w:t>o</w:t>
      </w:r>
      <w:r>
        <w:rPr>
          <w:color w:val="231F20"/>
        </w:rPr>
        <w:t> </w:t>
      </w:r>
      <w:r>
        <w:rPr>
          <w:color w:val="231F20"/>
          <w:spacing w:val="-8"/>
        </w:rPr>
        <w:t>estudo</w:t>
      </w:r>
      <w:r>
        <w:rPr>
          <w:color w:val="231F20"/>
        </w:rPr>
        <w:t> </w:t>
      </w:r>
      <w:r>
        <w:rPr>
          <w:color w:val="231F20"/>
          <w:spacing w:val="-8"/>
        </w:rPr>
        <w:t>também teve</w:t>
      </w:r>
      <w:r>
        <w:rPr>
          <w:color w:val="231F20"/>
        </w:rPr>
        <w:t> </w:t>
      </w:r>
      <w:r>
        <w:rPr>
          <w:color w:val="231F20"/>
          <w:spacing w:val="-8"/>
        </w:rPr>
        <w:t>como</w:t>
      </w:r>
      <w:r>
        <w:rPr>
          <w:color w:val="231F20"/>
        </w:rPr>
        <w:t> </w:t>
      </w:r>
      <w:r>
        <w:rPr>
          <w:color w:val="231F20"/>
          <w:spacing w:val="-8"/>
        </w:rPr>
        <w:t>base</w:t>
      </w:r>
      <w:r>
        <w:rPr>
          <w:color w:val="231F20"/>
        </w:rPr>
        <w:t> </w:t>
      </w:r>
      <w:r>
        <w:rPr>
          <w:color w:val="231F20"/>
          <w:spacing w:val="-8"/>
        </w:rPr>
        <w:t>as</w:t>
      </w:r>
      <w:r>
        <w:rPr>
          <w:color w:val="231F20"/>
        </w:rPr>
        <w:t> </w:t>
      </w:r>
      <w:r>
        <w:rPr>
          <w:color w:val="231F20"/>
          <w:spacing w:val="-8"/>
        </w:rPr>
        <w:t>definições</w:t>
      </w:r>
      <w:r>
        <w:rPr>
          <w:color w:val="231F20"/>
        </w:rPr>
        <w:t> </w:t>
      </w:r>
      <w:r>
        <w:rPr>
          <w:color w:val="231F20"/>
          <w:spacing w:val="-8"/>
        </w:rPr>
        <w:t>da</w:t>
      </w:r>
      <w:r>
        <w:rPr>
          <w:color w:val="231F20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Assistência</w:t>
      </w:r>
      <w:r>
        <w:rPr>
          <w:color w:val="231F20"/>
        </w:rPr>
        <w:t> </w:t>
      </w:r>
      <w:r>
        <w:rPr>
          <w:color w:val="231F20"/>
          <w:spacing w:val="-8"/>
        </w:rPr>
        <w:t>Médico-Sanitária</w:t>
      </w:r>
      <w:r>
        <w:rPr>
          <w:color w:val="231F20"/>
        </w:rPr>
        <w:t> </w:t>
      </w:r>
      <w:r>
        <w:rPr>
          <w:color w:val="231F20"/>
          <w:spacing w:val="-8"/>
        </w:rPr>
        <w:t>(AMS)</w:t>
      </w:r>
      <w:r>
        <w:rPr>
          <w:color w:val="231F20"/>
        </w:rPr>
        <w:t> </w:t>
      </w:r>
      <w:r>
        <w:rPr>
          <w:color w:val="231F20"/>
          <w:spacing w:val="-8"/>
        </w:rPr>
        <w:t>2009,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Instituto</w:t>
      </w:r>
      <w:r>
        <w:rPr>
          <w:color w:val="231F20"/>
          <w:spacing w:val="-12"/>
        </w:rPr>
        <w:t> </w:t>
      </w:r>
      <w:r>
        <w:rPr>
          <w:color w:val="231F20"/>
        </w:rPr>
        <w:t>Brasileiro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Geografia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Estatística</w:t>
      </w:r>
      <w:r>
        <w:rPr>
          <w:color w:val="231F20"/>
          <w:spacing w:val="-13"/>
        </w:rPr>
        <w:t> </w:t>
      </w:r>
      <w:r>
        <w:rPr>
          <w:color w:val="231F20"/>
        </w:rPr>
        <w:t>(IBGE).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pesquisa</w:t>
      </w:r>
      <w:r>
        <w:rPr>
          <w:color w:val="231F20"/>
          <w:spacing w:val="-12"/>
        </w:rPr>
        <w:t> </w:t>
      </w:r>
      <w:r>
        <w:rPr>
          <w:color w:val="231F20"/>
        </w:rPr>
        <w:t>AMS</w:t>
      </w:r>
      <w:r>
        <w:rPr>
          <w:color w:val="231F20"/>
          <w:spacing w:val="-13"/>
        </w:rPr>
        <w:t> </w:t>
      </w:r>
      <w:r>
        <w:rPr>
          <w:color w:val="231F20"/>
        </w:rPr>
        <w:t>abrange </w:t>
      </w:r>
      <w:r>
        <w:rPr>
          <w:color w:val="231F20"/>
          <w:spacing w:val="-4"/>
        </w:rPr>
        <w:t>todos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estabelecimentos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saúde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existentes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país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prestam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assistência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saúde </w:t>
      </w:r>
      <w:r>
        <w:rPr>
          <w:color w:val="231F20"/>
          <w:spacing w:val="-8"/>
        </w:rPr>
        <w:t>individual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ou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coletiva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mínimo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técnica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apropriada,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sejam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eles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públicos,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sejam </w:t>
      </w:r>
      <w:r>
        <w:rPr>
          <w:color w:val="231F20"/>
          <w:spacing w:val="-6"/>
        </w:rPr>
        <w:t>privados, com ou sem fins lucrativos, segundo os critérios estabelecidos pelo MS, para atendimento rotineiro, em regime ambulatorial ou de internação. Esse universo abrange </w:t>
      </w:r>
      <w:r>
        <w:rPr>
          <w:color w:val="231F20"/>
          <w:spacing w:val="-4"/>
        </w:rPr>
        <w:t>postos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saúde,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centros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saúde,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clínicas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postos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assistência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médica,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prontos-</w:t>
      </w:r>
    </w:p>
    <w:p>
      <w:pPr>
        <w:pStyle w:val="BodyText"/>
        <w:spacing w:line="249" w:lineRule="auto" w:before="10"/>
        <w:ind w:left="1559" w:right="136"/>
        <w:jc w:val="both"/>
      </w:pPr>
      <w:r>
        <w:rPr>
          <w:color w:val="231F20"/>
          <w:spacing w:val="-4"/>
        </w:rPr>
        <w:t>-socorros,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unidades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mistas,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hospitais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(inclusive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corporações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militares),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unidades </w:t>
      </w:r>
      <w:r>
        <w:rPr>
          <w:color w:val="231F20"/>
        </w:rPr>
        <w:t>de complementação diagnóstica e/ou terapêutica, clínicas odontológicas, clínicas </w:t>
      </w:r>
      <w:r>
        <w:rPr>
          <w:color w:val="231F20"/>
          <w:spacing w:val="-6"/>
        </w:rPr>
        <w:t>radiológicas, clínicas de reabilitação e laboratórios de análises clínicas (IBGE, 2010).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14342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73056" id="docshapegroup16" coordorigin="0,1020" coordsize="10772,13721">
                <v:shape style="position:absolute;left:10054;top:1020;width:718;height:4780" id="docshape17" coordorigin="10054,1020" coordsize="718,4780" path="m10190,4200l10054,4200,10054,5799,10190,5799,10190,4200xm10193,1020l10057,1020,10057,2618,10193,2618,10193,1020xm10772,2621l10196,2621,10196,4203,10772,4203,10772,2621xe" filled="true" fillcolor="#d6e7e2" stroked="false">
                  <v:path arrowok="t"/>
                  <v:fill type="solid"/>
                </v:shape>
                <v:rect style="position:absolute;left:10054;top:1026;width:6;height:13715" id="docshape1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19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spacing w:before="1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6"/>
          <w:w w:val="75"/>
          <w:sz w:val="18"/>
        </w:rPr>
        <w:t>PROFISSIONAIS</w:t>
      </w:r>
      <w:r>
        <w:rPr>
          <w:rFonts w:ascii="Trebuchet MS" w:hAnsi="Trebuchet MS"/>
          <w:b/>
          <w:color w:val="231F20"/>
          <w:spacing w:val="36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37"/>
          <w:sz w:val="18"/>
        </w:rPr>
        <w:t> </w:t>
      </w:r>
      <w:r>
        <w:rPr>
          <w:rFonts w:ascii="Trebuchet MS" w:hAnsi="Trebuchet MS"/>
          <w:b/>
          <w:color w:val="231F20"/>
          <w:spacing w:val="11"/>
          <w:w w:val="75"/>
          <w:sz w:val="18"/>
        </w:rPr>
        <w:t>SAÚDE </w:t>
      </w:r>
    </w:p>
    <w:p>
      <w:pPr>
        <w:pStyle w:val="BodyText"/>
        <w:spacing w:line="249" w:lineRule="auto" w:before="70"/>
        <w:ind w:left="992" w:right="704" w:firstLine="198"/>
        <w:jc w:val="both"/>
      </w:pP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pesquisa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TIC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Saúde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considera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as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informações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adotadas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pelo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CNES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para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identificação </w:t>
      </w:r>
      <w:r>
        <w:rPr>
          <w:color w:val="231F20"/>
        </w:rPr>
        <w:t>dos</w:t>
      </w:r>
      <w:r>
        <w:rPr>
          <w:color w:val="231F20"/>
          <w:spacing w:val="-7"/>
        </w:rPr>
        <w:t> </w:t>
      </w:r>
      <w:r>
        <w:rPr>
          <w:color w:val="231F20"/>
        </w:rPr>
        <w:t>profissionais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saúde</w:t>
      </w:r>
      <w:r>
        <w:rPr>
          <w:color w:val="231F20"/>
          <w:spacing w:val="-7"/>
        </w:rPr>
        <w:t> </w:t>
      </w:r>
      <w:r>
        <w:rPr>
          <w:color w:val="231F20"/>
        </w:rPr>
        <w:t>analisados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7"/>
        </w:rPr>
        <w:t> </w:t>
      </w:r>
      <w:r>
        <w:rPr>
          <w:color w:val="231F20"/>
        </w:rPr>
        <w:t>estudo.</w:t>
      </w:r>
      <w:r>
        <w:rPr>
          <w:color w:val="231F20"/>
          <w:spacing w:val="-7"/>
        </w:rPr>
        <w:t> </w:t>
      </w:r>
      <w:r>
        <w:rPr>
          <w:color w:val="231F20"/>
        </w:rPr>
        <w:t>Esses</w:t>
      </w:r>
      <w:r>
        <w:rPr>
          <w:color w:val="231F20"/>
          <w:spacing w:val="-7"/>
        </w:rPr>
        <w:t> </w:t>
      </w:r>
      <w:r>
        <w:rPr>
          <w:color w:val="231F20"/>
        </w:rPr>
        <w:t>profissionais</w:t>
      </w:r>
      <w:r>
        <w:rPr>
          <w:color w:val="231F20"/>
          <w:spacing w:val="-7"/>
        </w:rPr>
        <w:t> </w:t>
      </w:r>
      <w:r>
        <w:rPr>
          <w:color w:val="231F20"/>
        </w:rPr>
        <w:t>trabalham</w:t>
      </w:r>
      <w:r>
        <w:rPr>
          <w:color w:val="231F20"/>
          <w:spacing w:val="-7"/>
        </w:rPr>
        <w:t> </w:t>
      </w:r>
      <w:r>
        <w:rPr>
          <w:color w:val="231F20"/>
        </w:rPr>
        <w:t>em </w:t>
      </w:r>
      <w:r>
        <w:rPr>
          <w:color w:val="231F20"/>
          <w:spacing w:val="-10"/>
        </w:rPr>
        <w:t>estabelecimentos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saúde,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prestando</w:t>
      </w:r>
      <w:r>
        <w:rPr>
          <w:color w:val="231F20"/>
        </w:rPr>
        <w:t> </w:t>
      </w:r>
      <w:r>
        <w:rPr>
          <w:color w:val="231F20"/>
          <w:spacing w:val="-10"/>
        </w:rPr>
        <w:t>atendimento</w:t>
      </w:r>
      <w:r>
        <w:rPr>
          <w:color w:val="231F20"/>
        </w:rPr>
        <w:t> </w:t>
      </w:r>
      <w:r>
        <w:rPr>
          <w:color w:val="231F20"/>
          <w:spacing w:val="-10"/>
        </w:rPr>
        <w:t>ao</w:t>
      </w:r>
      <w:r>
        <w:rPr>
          <w:color w:val="231F20"/>
        </w:rPr>
        <w:t> </w:t>
      </w:r>
      <w:r>
        <w:rPr>
          <w:color w:val="231F20"/>
          <w:spacing w:val="-10"/>
        </w:rPr>
        <w:t>paciente</w:t>
      </w:r>
      <w:r>
        <w:rPr>
          <w:color w:val="231F20"/>
        </w:rPr>
        <w:t> </w:t>
      </w:r>
      <w:r>
        <w:rPr>
          <w:color w:val="231F20"/>
          <w:spacing w:val="-10"/>
        </w:rPr>
        <w:t>do</w:t>
      </w:r>
      <w:r>
        <w:rPr>
          <w:color w:val="231F20"/>
        </w:rPr>
        <w:t> </w:t>
      </w:r>
      <w:r>
        <w:rPr>
          <w:color w:val="231F20"/>
          <w:spacing w:val="-10"/>
        </w:rPr>
        <w:t>Sistema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Único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Saúde</w:t>
      </w:r>
      <w:r>
        <w:rPr>
          <w:color w:val="231F20"/>
          <w:spacing w:val="-8"/>
        </w:rPr>
        <w:t> (SUS)</w:t>
      </w:r>
      <w:r>
        <w:rPr>
          <w:color w:val="231F20"/>
        </w:rPr>
        <w:t> </w:t>
      </w:r>
      <w:r>
        <w:rPr>
          <w:color w:val="231F20"/>
          <w:spacing w:val="-8"/>
        </w:rPr>
        <w:t>ou</w:t>
      </w:r>
      <w:r>
        <w:rPr>
          <w:color w:val="231F20"/>
        </w:rPr>
        <w:t> </w:t>
      </w:r>
      <w:r>
        <w:rPr>
          <w:color w:val="231F20"/>
          <w:spacing w:val="-8"/>
        </w:rPr>
        <w:t>não.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identificação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médicos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enfermeiros</w:t>
      </w:r>
      <w:r>
        <w:rPr>
          <w:color w:val="231F20"/>
        </w:rPr>
        <w:t> </w:t>
      </w:r>
      <w:r>
        <w:rPr>
          <w:color w:val="231F20"/>
          <w:spacing w:val="-8"/>
        </w:rPr>
        <w:t>teve</w:t>
      </w:r>
      <w:r>
        <w:rPr>
          <w:color w:val="231F20"/>
        </w:rPr>
        <w:t> </w:t>
      </w:r>
      <w:r>
        <w:rPr>
          <w:color w:val="231F20"/>
          <w:spacing w:val="-8"/>
        </w:rPr>
        <w:t>como</w:t>
      </w:r>
      <w:r>
        <w:rPr>
          <w:color w:val="231F20"/>
        </w:rPr>
        <w:t> </w:t>
      </w:r>
      <w:r>
        <w:rPr>
          <w:color w:val="231F20"/>
          <w:spacing w:val="-8"/>
        </w:rPr>
        <w:t>base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Classificação </w:t>
      </w:r>
      <w:r>
        <w:rPr>
          <w:color w:val="231F20"/>
          <w:spacing w:val="-4"/>
        </w:rPr>
        <w:t>Brasileira de Ocupações (CBO),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mantida pelo governo federal.</w:t>
      </w:r>
    </w:p>
    <w:p>
      <w:pPr>
        <w:pStyle w:val="BodyText"/>
        <w:spacing w:before="201"/>
      </w:pPr>
    </w:p>
    <w:p>
      <w:pPr>
        <w:spacing w:before="1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14"/>
          <w:w w:val="75"/>
          <w:sz w:val="18"/>
        </w:rPr>
        <w:t>ESFERA</w:t>
      </w:r>
      <w:r>
        <w:rPr>
          <w:rFonts w:ascii="Trebuchet MS"/>
          <w:b/>
          <w:color w:val="231F20"/>
          <w:spacing w:val="22"/>
          <w:sz w:val="18"/>
        </w:rPr>
        <w:t> </w:t>
      </w:r>
      <w:r>
        <w:rPr>
          <w:rFonts w:ascii="Trebuchet MS"/>
          <w:b/>
          <w:color w:val="231F20"/>
          <w:spacing w:val="13"/>
          <w:w w:val="85"/>
          <w:sz w:val="18"/>
        </w:rPr>
        <w:t>ADMINISTRATIVA</w:t>
      </w:r>
    </w:p>
    <w:p>
      <w:pPr>
        <w:pStyle w:val="BodyText"/>
        <w:spacing w:line="249" w:lineRule="auto" w:before="70"/>
        <w:ind w:left="992" w:right="702" w:firstLine="198"/>
        <w:jc w:val="both"/>
      </w:pPr>
      <w:r>
        <w:rPr>
          <w:color w:val="231F20"/>
          <w:w w:val="90"/>
        </w:rPr>
        <w:t>A partir da classificação dada pelo CNES, a pesquisa TIC Saúde considera como sendo </w:t>
      </w:r>
      <w:r>
        <w:rPr>
          <w:color w:val="231F20"/>
          <w:spacing w:val="-10"/>
        </w:rPr>
        <w:t>públicos</w:t>
      </w:r>
      <w:r>
        <w:rPr>
          <w:color w:val="231F20"/>
        </w:rPr>
        <w:t> </w:t>
      </w:r>
      <w:r>
        <w:rPr>
          <w:color w:val="231F20"/>
          <w:spacing w:val="-10"/>
        </w:rPr>
        <w:t>os</w:t>
      </w:r>
      <w:r>
        <w:rPr>
          <w:color w:val="231F20"/>
        </w:rPr>
        <w:t> </w:t>
      </w:r>
      <w:r>
        <w:rPr>
          <w:color w:val="231F20"/>
          <w:spacing w:val="-10"/>
        </w:rPr>
        <w:t>estabelecimentos</w:t>
      </w:r>
      <w:r>
        <w:rPr>
          <w:color w:val="231F20"/>
        </w:rPr>
        <w:t> </w:t>
      </w:r>
      <w:r>
        <w:rPr>
          <w:color w:val="231F20"/>
          <w:spacing w:val="-10"/>
        </w:rPr>
        <w:t>administrados</w:t>
      </w:r>
      <w:r>
        <w:rPr>
          <w:color w:val="231F20"/>
        </w:rPr>
        <w:t> </w:t>
      </w:r>
      <w:r>
        <w:rPr>
          <w:color w:val="231F20"/>
          <w:spacing w:val="-10"/>
        </w:rPr>
        <w:t>pelos</w:t>
      </w:r>
      <w:r>
        <w:rPr>
          <w:color w:val="231F20"/>
        </w:rPr>
        <w:t> </w:t>
      </w:r>
      <w:r>
        <w:rPr>
          <w:color w:val="231F20"/>
          <w:spacing w:val="-10"/>
        </w:rPr>
        <w:t>governos</w:t>
      </w:r>
      <w:r>
        <w:rPr>
          <w:color w:val="231F20"/>
        </w:rPr>
        <w:t> </w:t>
      </w:r>
      <w:r>
        <w:rPr>
          <w:color w:val="231F20"/>
          <w:spacing w:val="-10"/>
        </w:rPr>
        <w:t>federal,</w:t>
      </w:r>
      <w:r>
        <w:rPr>
          <w:color w:val="231F20"/>
        </w:rPr>
        <w:t> </w:t>
      </w:r>
      <w:r>
        <w:rPr>
          <w:color w:val="231F20"/>
          <w:spacing w:val="-10"/>
        </w:rPr>
        <w:t>estadual</w:t>
      </w:r>
      <w:r>
        <w:rPr>
          <w:color w:val="231F20"/>
        </w:rPr>
        <w:t> </w:t>
      </w:r>
      <w:r>
        <w:rPr>
          <w:color w:val="231F20"/>
          <w:spacing w:val="-10"/>
        </w:rPr>
        <w:t>ou</w:t>
      </w:r>
      <w:r>
        <w:rPr>
          <w:color w:val="231F20"/>
        </w:rPr>
        <w:t> </w:t>
      </w:r>
      <w:r>
        <w:rPr>
          <w:color w:val="231F20"/>
          <w:spacing w:val="-10"/>
        </w:rPr>
        <w:t>municipal.</w:t>
      </w:r>
      <w:r>
        <w:rPr>
          <w:color w:val="231F20"/>
          <w:spacing w:val="-6"/>
        </w:rPr>
        <w:t> Os demais estabelecimentos (privado com fins lucrativos e privado sem fins lucrativos) </w:t>
      </w:r>
      <w:r>
        <w:rPr>
          <w:color w:val="231F20"/>
          <w:spacing w:val="-2"/>
        </w:rPr>
        <w:t>são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classificados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privados.</w:t>
      </w:r>
    </w:p>
    <w:p>
      <w:pPr>
        <w:pStyle w:val="BodyText"/>
        <w:spacing w:before="200"/>
      </w:pPr>
    </w:p>
    <w:p>
      <w:pPr>
        <w:spacing w:before="1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4"/>
          <w:w w:val="75"/>
          <w:sz w:val="18"/>
        </w:rPr>
        <w:t>LEITOS</w:t>
      </w:r>
      <w:r>
        <w:rPr>
          <w:rFonts w:ascii="Trebuchet MS" w:hAnsi="Trebuchet MS"/>
          <w:b/>
          <w:color w:val="231F20"/>
          <w:spacing w:val="19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19"/>
          <w:sz w:val="18"/>
        </w:rPr>
        <w:t> </w:t>
      </w:r>
      <w:r>
        <w:rPr>
          <w:rFonts w:ascii="Trebuchet MS" w:hAnsi="Trebuchet MS"/>
          <w:b/>
          <w:color w:val="231F20"/>
          <w:spacing w:val="13"/>
          <w:w w:val="75"/>
          <w:sz w:val="18"/>
        </w:rPr>
        <w:t>INTERNAÇÃO</w:t>
      </w:r>
    </w:p>
    <w:p>
      <w:pPr>
        <w:pStyle w:val="BodyText"/>
        <w:spacing w:line="249" w:lineRule="auto" w:before="70"/>
        <w:ind w:left="992" w:right="700" w:firstLine="198"/>
        <w:jc w:val="both"/>
      </w:pPr>
      <w:r>
        <w:rPr>
          <w:color w:val="231F20"/>
          <w:spacing w:val="-8"/>
        </w:rPr>
        <w:t>Instalações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físicas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específicas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destinadas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à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acomodação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pacientes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permanência </w:t>
      </w:r>
      <w:r>
        <w:rPr>
          <w:color w:val="231F20"/>
          <w:spacing w:val="-2"/>
        </w:rPr>
        <w:t>por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período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mínimo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24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horas.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hospitais-dia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considerados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unidades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internação.</w:t>
      </w:r>
    </w:p>
    <w:p>
      <w:pPr>
        <w:pStyle w:val="BodyText"/>
        <w:spacing w:before="200"/>
      </w:pPr>
    </w:p>
    <w:p>
      <w:pPr>
        <w:spacing w:before="0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13"/>
          <w:w w:val="80"/>
          <w:sz w:val="18"/>
        </w:rPr>
        <w:t>TIPO</w:t>
      </w:r>
      <w:r>
        <w:rPr>
          <w:rFonts w:ascii="Trebuchet MS"/>
          <w:b/>
          <w:color w:val="231F20"/>
          <w:spacing w:val="10"/>
          <w:w w:val="80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11"/>
          <w:w w:val="80"/>
          <w:sz w:val="18"/>
        </w:rPr>
        <w:t> </w:t>
      </w:r>
      <w:r>
        <w:rPr>
          <w:rFonts w:ascii="Trebuchet MS"/>
          <w:b/>
          <w:color w:val="231F20"/>
          <w:spacing w:val="14"/>
          <w:w w:val="80"/>
          <w:sz w:val="18"/>
        </w:rPr>
        <w:t>ESTABELECIMENTO</w:t>
      </w:r>
    </w:p>
    <w:p>
      <w:pPr>
        <w:pStyle w:val="BodyText"/>
        <w:spacing w:line="249" w:lineRule="auto" w:before="70"/>
        <w:ind w:left="992" w:right="702" w:firstLine="198"/>
        <w:jc w:val="both"/>
      </w:pPr>
      <w:r>
        <w:rPr>
          <w:color w:val="231F20"/>
          <w:spacing w:val="-4"/>
        </w:rPr>
        <w:t>Essa classificação é dada pela combinação de características dos estabelecimentos </w:t>
      </w:r>
      <w:r>
        <w:rPr>
          <w:color w:val="231F20"/>
          <w:spacing w:val="-6"/>
        </w:rPr>
        <w:t>relativas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tipo de atendimento e ao número de leitos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internação.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referência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dessa classificação é a que foi adotada pela pesquisa AMS do IBGE. Assim, foram definidos </w:t>
      </w:r>
      <w:r>
        <w:rPr>
          <w:color w:val="231F20"/>
          <w:spacing w:val="-2"/>
        </w:rPr>
        <w:t>quatro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grupos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mutuamente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exclusivos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estabelecimentos:</w:t>
      </w:r>
    </w:p>
    <w:p>
      <w:pPr>
        <w:pStyle w:val="ListParagraph"/>
        <w:numPr>
          <w:ilvl w:val="0"/>
          <w:numId w:val="2"/>
        </w:numPr>
        <w:tabs>
          <w:tab w:pos="1551" w:val="left" w:leader="none"/>
        </w:tabs>
        <w:spacing w:line="249" w:lineRule="auto" w:before="117" w:after="0"/>
        <w:ind w:left="1551" w:right="709" w:hanging="360"/>
        <w:jc w:val="both"/>
        <w:rPr>
          <w:sz w:val="20"/>
        </w:rPr>
      </w:pPr>
      <w:r>
        <w:rPr>
          <w:b/>
          <w:color w:val="231F20"/>
          <w:spacing w:val="-4"/>
          <w:sz w:val="20"/>
        </w:rPr>
        <w:t>sem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pacing w:val="-4"/>
          <w:sz w:val="20"/>
        </w:rPr>
        <w:t>internação: </w:t>
      </w:r>
      <w:r>
        <w:rPr>
          <w:color w:val="231F20"/>
          <w:spacing w:val="-4"/>
          <w:sz w:val="20"/>
        </w:rPr>
        <w:t>estabelecimentos sem internação (que não possuem leitos) e </w:t>
      </w:r>
      <w:r>
        <w:rPr>
          <w:color w:val="231F20"/>
          <w:spacing w:val="-2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realizam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outros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tipos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atendimento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(urgência,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ambulatorial,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etc.);</w:t>
      </w:r>
    </w:p>
    <w:p>
      <w:pPr>
        <w:pStyle w:val="ListParagraph"/>
        <w:numPr>
          <w:ilvl w:val="0"/>
          <w:numId w:val="2"/>
        </w:numPr>
        <w:tabs>
          <w:tab w:pos="1551" w:val="left" w:leader="none"/>
        </w:tabs>
        <w:spacing w:line="249" w:lineRule="auto" w:before="115" w:after="0"/>
        <w:ind w:left="1551" w:right="704" w:hanging="360"/>
        <w:jc w:val="both"/>
        <w:rPr>
          <w:sz w:val="20"/>
        </w:rPr>
      </w:pPr>
      <w:r>
        <w:rPr>
          <w:b/>
          <w:color w:val="231F20"/>
          <w:sz w:val="20"/>
        </w:rPr>
        <w:t>com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internação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(até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50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leitos): </w:t>
      </w:r>
      <w:r>
        <w:rPr>
          <w:color w:val="231F20"/>
          <w:sz w:val="20"/>
        </w:rPr>
        <w:t>estabelecimentos que realizam internação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possuem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menos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um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leito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até,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no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máximo,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50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leitos;</w:t>
      </w:r>
    </w:p>
    <w:p>
      <w:pPr>
        <w:pStyle w:val="ListParagraph"/>
        <w:numPr>
          <w:ilvl w:val="0"/>
          <w:numId w:val="2"/>
        </w:numPr>
        <w:tabs>
          <w:tab w:pos="1551" w:val="left" w:leader="none"/>
        </w:tabs>
        <w:spacing w:line="249" w:lineRule="auto" w:before="115" w:after="0"/>
        <w:ind w:left="1551" w:right="711" w:hanging="360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com internação (mais de 50 leitos):</w:t>
      </w:r>
      <w:r>
        <w:rPr>
          <w:b/>
          <w:color w:val="231F20"/>
          <w:sz w:val="20"/>
        </w:rPr>
        <w:t> </w:t>
      </w:r>
      <w:r>
        <w:rPr>
          <w:color w:val="231F20"/>
          <w:spacing w:val="-6"/>
          <w:sz w:val="20"/>
        </w:rPr>
        <w:t>estabelecimentos</w:t>
      </w:r>
      <w:r>
        <w:rPr>
          <w:color w:val="231F20"/>
          <w:sz w:val="20"/>
        </w:rPr>
        <w:t> </w:t>
      </w:r>
      <w:r>
        <w:rPr>
          <w:color w:val="231F20"/>
          <w:spacing w:val="-6"/>
          <w:sz w:val="20"/>
        </w:rPr>
        <w:t>que</w:t>
      </w:r>
      <w:r>
        <w:rPr>
          <w:color w:val="231F20"/>
          <w:sz w:val="20"/>
        </w:rPr>
        <w:t> </w:t>
      </w:r>
      <w:r>
        <w:rPr>
          <w:color w:val="231F20"/>
          <w:spacing w:val="-6"/>
          <w:sz w:val="20"/>
        </w:rPr>
        <w:t>realizam</w:t>
      </w:r>
      <w:r>
        <w:rPr>
          <w:color w:val="231F20"/>
          <w:sz w:val="20"/>
        </w:rPr>
        <w:t> </w:t>
      </w:r>
      <w:r>
        <w:rPr>
          <w:color w:val="231F20"/>
          <w:spacing w:val="-6"/>
          <w:sz w:val="20"/>
        </w:rPr>
        <w:t>internação </w:t>
      </w:r>
      <w:r>
        <w:rPr>
          <w:color w:val="231F20"/>
          <w:sz w:val="20"/>
        </w:rPr>
        <w:t>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possuem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51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leitos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mais;</w:t>
      </w:r>
    </w:p>
    <w:p>
      <w:pPr>
        <w:pStyle w:val="ListParagraph"/>
        <w:numPr>
          <w:ilvl w:val="0"/>
          <w:numId w:val="2"/>
        </w:numPr>
        <w:tabs>
          <w:tab w:pos="1551" w:val="left" w:leader="none"/>
        </w:tabs>
        <w:spacing w:line="249" w:lineRule="auto" w:before="115" w:after="0"/>
        <w:ind w:left="1551" w:right="703" w:hanging="360"/>
        <w:jc w:val="both"/>
        <w:rPr>
          <w:sz w:val="20"/>
        </w:rPr>
      </w:pPr>
      <w:r>
        <w:rPr>
          <w:b/>
          <w:color w:val="231F20"/>
          <w:spacing w:val="-10"/>
          <w:sz w:val="20"/>
        </w:rPr>
        <w:t>serviço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pacing w:val="-10"/>
          <w:sz w:val="20"/>
        </w:rPr>
        <w:t>de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pacing w:val="-10"/>
          <w:sz w:val="20"/>
        </w:rPr>
        <w:t>apoio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pacing w:val="-10"/>
          <w:sz w:val="20"/>
        </w:rPr>
        <w:t>à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pacing w:val="-10"/>
          <w:sz w:val="20"/>
        </w:rPr>
        <w:t>diagnose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pacing w:val="-10"/>
          <w:sz w:val="20"/>
        </w:rPr>
        <w:t>e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pacing w:val="-10"/>
          <w:sz w:val="20"/>
        </w:rPr>
        <w:t>terapia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pacing w:val="-10"/>
          <w:sz w:val="20"/>
        </w:rPr>
        <w:t>(SADT):</w:t>
      </w:r>
      <w:r>
        <w:rPr>
          <w:b/>
          <w:color w:val="231F20"/>
          <w:spacing w:val="55"/>
          <w:sz w:val="20"/>
        </w:rPr>
        <w:t> </w:t>
      </w:r>
      <w:r>
        <w:rPr>
          <w:color w:val="231F20"/>
          <w:spacing w:val="-10"/>
          <w:sz w:val="20"/>
        </w:rPr>
        <w:t>estabelecimentos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sem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internação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2"/>
          <w:w w:val="90"/>
          <w:sz w:val="20"/>
        </w:rPr>
        <w:t>(que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não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possuem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leitos)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destinados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exclusivamente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a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serviços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apoio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à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diagnose </w:t>
      </w:r>
      <w:r>
        <w:rPr>
          <w:color w:val="231F20"/>
          <w:spacing w:val="-8"/>
          <w:sz w:val="20"/>
        </w:rPr>
        <w:t>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terapia,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definidos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como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unidades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onde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são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realizadas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atividades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que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auxiliam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a </w:t>
      </w:r>
      <w:r>
        <w:rPr>
          <w:color w:val="231F20"/>
          <w:spacing w:val="-4"/>
          <w:sz w:val="20"/>
        </w:rPr>
        <w:t>determinação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diagnóstico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e/ou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complementam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tratamento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reabilitação </w:t>
      </w:r>
      <w:r>
        <w:rPr>
          <w:color w:val="231F20"/>
          <w:sz w:val="20"/>
        </w:rPr>
        <w:t>do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paciente,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tais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laboratórios.</w:t>
      </w:r>
    </w:p>
    <w:p>
      <w:pPr>
        <w:pStyle w:val="BodyText"/>
        <w:spacing w:before="201"/>
      </w:pPr>
    </w:p>
    <w:p>
      <w:pPr>
        <w:spacing w:before="1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13"/>
          <w:w w:val="80"/>
          <w:sz w:val="18"/>
        </w:rPr>
        <w:t>TIPO</w:t>
      </w:r>
      <w:r>
        <w:rPr>
          <w:rFonts w:ascii="Trebuchet MS"/>
          <w:b/>
          <w:color w:val="231F20"/>
          <w:spacing w:val="10"/>
          <w:w w:val="80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11"/>
          <w:w w:val="80"/>
          <w:sz w:val="18"/>
        </w:rPr>
        <w:t> </w:t>
      </w:r>
      <w:r>
        <w:rPr>
          <w:rFonts w:ascii="Trebuchet MS"/>
          <w:b/>
          <w:color w:val="231F20"/>
          <w:spacing w:val="13"/>
          <w:w w:val="80"/>
          <w:sz w:val="18"/>
        </w:rPr>
        <w:t>UNIDADE </w:t>
      </w:r>
    </w:p>
    <w:p>
      <w:pPr>
        <w:pStyle w:val="BodyText"/>
        <w:spacing w:line="249" w:lineRule="auto" w:before="70"/>
        <w:ind w:left="992" w:right="703" w:firstLine="198"/>
        <w:jc w:val="both"/>
      </w:pPr>
      <w:r>
        <w:rPr>
          <w:color w:val="231F20"/>
          <w:spacing w:val="-6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partir 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classificação 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tipo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estabelecimento dada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pelo CNES,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pesquisa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TIC </w:t>
      </w:r>
      <w:r>
        <w:rPr>
          <w:color w:val="231F20"/>
          <w:spacing w:val="-2"/>
        </w:rPr>
        <w:t>Saúde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considera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seguinte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classificação:</w:t>
      </w:r>
    </w:p>
    <w:p>
      <w:pPr>
        <w:pStyle w:val="ListParagraph"/>
        <w:numPr>
          <w:ilvl w:val="0"/>
          <w:numId w:val="2"/>
        </w:numPr>
        <w:tabs>
          <w:tab w:pos="1551" w:val="left" w:leader="none"/>
        </w:tabs>
        <w:spacing w:line="240" w:lineRule="auto" w:before="115" w:after="0"/>
        <w:ind w:left="1551" w:right="0" w:hanging="360"/>
        <w:jc w:val="left"/>
        <w:rPr>
          <w:sz w:val="20"/>
        </w:rPr>
      </w:pPr>
      <w:r>
        <w:rPr>
          <w:color w:val="231F20"/>
          <w:spacing w:val="-6"/>
          <w:sz w:val="20"/>
        </w:rPr>
        <w:t>posto 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saúde;</w:t>
      </w:r>
    </w:p>
    <w:p>
      <w:pPr>
        <w:pStyle w:val="ListParagraph"/>
        <w:numPr>
          <w:ilvl w:val="0"/>
          <w:numId w:val="2"/>
        </w:numPr>
        <w:tabs>
          <w:tab w:pos="1551" w:val="left" w:leader="none"/>
        </w:tabs>
        <w:spacing w:line="240" w:lineRule="auto" w:before="123" w:after="0"/>
        <w:ind w:left="1551" w:right="0" w:hanging="360"/>
        <w:jc w:val="left"/>
        <w:rPr>
          <w:sz w:val="20"/>
        </w:rPr>
      </w:pPr>
      <w:r>
        <w:rPr>
          <w:color w:val="231F20"/>
          <w:spacing w:val="-4"/>
          <w:sz w:val="20"/>
        </w:rPr>
        <w:t>centro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saúde/unidade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básica;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393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260000" y="7651912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0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72544" id="docshapegroup20" coordorigin="0,1020" coordsize="10772,13721">
                <v:shape style="position:absolute;left:0;top:1020;width:10772;height:6" id="docshape21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22" coordorigin="0,1020" coordsize="715,4780" path="m576,2621l0,2621,0,4194,576,4194,576,2621xm708,4200l582,4200,582,5799,708,5799,708,4200xm715,1020l579,1020,579,2618,715,2618,715,1020xe" filled="true" fillcolor="#d6e7e2" stroked="false">
                  <v:path arrowok="t"/>
                  <v:fill type="solid"/>
                </v:shape>
                <v:rect style="position:absolute;left:711;top:1026;width:6;height:13715" id="docshape23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24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line style="position:absolute" from="1984,13070" to="3969,13070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0" w:after="0"/>
        <w:ind w:left="2117" w:right="0" w:hanging="359"/>
        <w:jc w:val="left"/>
        <w:rPr>
          <w:sz w:val="20"/>
        </w:rPr>
      </w:pPr>
      <w:r>
        <w:rPr>
          <w:color w:val="231F20"/>
          <w:spacing w:val="-2"/>
          <w:sz w:val="20"/>
        </w:rPr>
        <w:t>policlínica;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3" w:after="0"/>
        <w:ind w:left="2117" w:right="0" w:hanging="359"/>
        <w:jc w:val="left"/>
        <w:rPr>
          <w:sz w:val="20"/>
        </w:rPr>
      </w:pPr>
      <w:r>
        <w:rPr>
          <w:color w:val="231F20"/>
          <w:spacing w:val="-6"/>
          <w:sz w:val="20"/>
        </w:rPr>
        <w:t>hospital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geral;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4" w:after="0"/>
        <w:ind w:left="2117" w:right="0" w:hanging="359"/>
        <w:jc w:val="left"/>
        <w:rPr>
          <w:sz w:val="20"/>
        </w:rPr>
      </w:pPr>
      <w:r>
        <w:rPr>
          <w:color w:val="231F20"/>
          <w:spacing w:val="-4"/>
          <w:sz w:val="20"/>
        </w:rPr>
        <w:t>clínica/centro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especialidade;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3" w:after="0"/>
        <w:ind w:left="2117" w:right="0" w:hanging="359"/>
        <w:jc w:val="left"/>
        <w:rPr>
          <w:sz w:val="20"/>
        </w:rPr>
      </w:pPr>
      <w:r>
        <w:rPr>
          <w:color w:val="231F20"/>
          <w:spacing w:val="-10"/>
          <w:sz w:val="20"/>
        </w:rPr>
        <w:t>SADT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isolado;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4" w:after="0"/>
        <w:ind w:left="2117" w:right="0" w:hanging="359"/>
        <w:jc w:val="left"/>
        <w:rPr>
          <w:sz w:val="20"/>
        </w:rPr>
      </w:pPr>
      <w:r>
        <w:rPr>
          <w:color w:val="231F20"/>
          <w:spacing w:val="-6"/>
          <w:sz w:val="20"/>
        </w:rPr>
        <w:t>centro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atenção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psicossocial;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3" w:after="0"/>
        <w:ind w:left="2117" w:right="0" w:hanging="359"/>
        <w:jc w:val="left"/>
        <w:rPr>
          <w:sz w:val="20"/>
        </w:rPr>
      </w:pPr>
      <w:r>
        <w:rPr>
          <w:color w:val="231F20"/>
          <w:sz w:val="20"/>
        </w:rPr>
        <w:t>pronto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atendimento;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3" w:after="0"/>
        <w:ind w:left="2117" w:right="0" w:hanging="359"/>
        <w:jc w:val="left"/>
        <w:rPr>
          <w:sz w:val="20"/>
        </w:rPr>
      </w:pPr>
      <w:r>
        <w:rPr>
          <w:color w:val="231F20"/>
          <w:spacing w:val="-6"/>
          <w:sz w:val="20"/>
        </w:rPr>
        <w:t>demais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tipos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unidade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agregada.</w:t>
      </w:r>
    </w:p>
    <w:p>
      <w:pPr>
        <w:pStyle w:val="BodyText"/>
        <w:spacing w:before="208"/>
      </w:pPr>
    </w:p>
    <w:p>
      <w:pPr>
        <w:spacing w:before="0"/>
        <w:ind w:left="1559" w:right="0" w:firstLine="0"/>
        <w:jc w:val="left"/>
        <w:rPr>
          <w:rFonts w:ascii="Roboto Cn" w:hAnsi="Roboto Cn"/>
          <w:b/>
          <w:position w:val="6"/>
          <w:sz w:val="10"/>
        </w:rPr>
      </w:pPr>
      <w:r>
        <w:rPr>
          <w:rFonts w:ascii="Trebuchet MS" w:hAnsi="Trebuchet MS"/>
          <w:b/>
          <w:color w:val="231F20"/>
          <w:spacing w:val="15"/>
          <w:w w:val="80"/>
          <w:sz w:val="18"/>
        </w:rPr>
        <w:t>UNIDADE</w:t>
      </w:r>
      <w:r>
        <w:rPr>
          <w:rFonts w:ascii="Trebuchet MS" w:hAnsi="Trebuchet MS"/>
          <w:b/>
          <w:color w:val="231F20"/>
          <w:spacing w:val="10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BÁSICA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3"/>
          <w:sz w:val="18"/>
        </w:rPr>
        <w:t> 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>SAÚDE </w:t>
      </w:r>
      <w:r>
        <w:rPr>
          <w:rFonts w:ascii="Trebuchet MS" w:hAnsi="Trebuchet MS"/>
          <w:b/>
          <w:color w:val="231F20"/>
          <w:spacing w:val="15"/>
          <w:w w:val="80"/>
          <w:sz w:val="18"/>
        </w:rPr>
        <w:t>PÚBLICA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 (UBS)</w:t>
      </w:r>
      <w:r>
        <w:rPr>
          <w:rFonts w:ascii="Trebuchet MS" w:hAnsi="Trebuchet MS"/>
          <w:b/>
          <w:color w:val="231F20"/>
          <w:spacing w:val="-27"/>
          <w:w w:val="80"/>
          <w:sz w:val="18"/>
        </w:rPr>
        <w:t> </w:t>
      </w:r>
      <w:r>
        <w:rPr>
          <w:rFonts w:ascii="Roboto Cn" w:hAnsi="Roboto Cn"/>
          <w:b/>
          <w:color w:val="57A797"/>
          <w:spacing w:val="-10"/>
          <w:w w:val="80"/>
          <w:position w:val="6"/>
          <w:sz w:val="10"/>
        </w:rPr>
        <w:t>1</w:t>
      </w:r>
    </w:p>
    <w:p>
      <w:pPr>
        <w:pStyle w:val="BodyText"/>
        <w:spacing w:line="249" w:lineRule="auto" w:before="70"/>
        <w:ind w:left="1559" w:right="138" w:firstLine="198"/>
        <w:jc w:val="both"/>
      </w:pPr>
      <w:r>
        <w:rPr>
          <w:color w:val="231F20"/>
          <w:spacing w:val="-10"/>
        </w:rPr>
        <w:t>Corresponde</w:t>
      </w:r>
      <w:r>
        <w:rPr>
          <w:color w:val="231F20"/>
        </w:rPr>
        <w:t> </w:t>
      </w:r>
      <w:r>
        <w:rPr>
          <w:color w:val="231F20"/>
          <w:spacing w:val="-10"/>
        </w:rPr>
        <w:t>às</w:t>
      </w:r>
      <w:r>
        <w:rPr>
          <w:color w:val="231F20"/>
        </w:rPr>
        <w:t> </w:t>
      </w:r>
      <w:r>
        <w:rPr>
          <w:color w:val="231F20"/>
          <w:spacing w:val="-10"/>
        </w:rPr>
        <w:t>UBS</w:t>
      </w:r>
      <w:r>
        <w:rPr>
          <w:color w:val="231F20"/>
        </w:rPr>
        <w:t> </w:t>
      </w:r>
      <w:r>
        <w:rPr>
          <w:color w:val="231F20"/>
          <w:spacing w:val="-10"/>
        </w:rPr>
        <w:t>ativas</w:t>
      </w:r>
      <w:r>
        <w:rPr>
          <w:color w:val="231F20"/>
        </w:rPr>
        <w:t> </w:t>
      </w:r>
      <w:r>
        <w:rPr>
          <w:color w:val="231F20"/>
          <w:spacing w:val="-10"/>
        </w:rPr>
        <w:t>no</w:t>
      </w:r>
      <w:r>
        <w:rPr>
          <w:color w:val="231F20"/>
        </w:rPr>
        <w:t> </w:t>
      </w:r>
      <w:r>
        <w:rPr>
          <w:color w:val="231F20"/>
          <w:spacing w:val="-10"/>
        </w:rPr>
        <w:t>CNES</w:t>
      </w:r>
      <w:r>
        <w:rPr>
          <w:color w:val="231F20"/>
        </w:rPr>
        <w:t> </w:t>
      </w:r>
      <w:r>
        <w:rPr>
          <w:color w:val="231F20"/>
          <w:spacing w:val="-10"/>
        </w:rPr>
        <w:t>dos</w:t>
      </w:r>
      <w:r>
        <w:rPr>
          <w:color w:val="231F20"/>
        </w:rPr>
        <w:t> </w:t>
      </w:r>
      <w:r>
        <w:rPr>
          <w:color w:val="231F20"/>
          <w:spacing w:val="-10"/>
        </w:rPr>
        <w:t>seguintes</w:t>
      </w:r>
      <w:r>
        <w:rPr>
          <w:color w:val="231F20"/>
        </w:rPr>
        <w:t> </w:t>
      </w:r>
      <w:r>
        <w:rPr>
          <w:color w:val="231F20"/>
          <w:spacing w:val="-10"/>
        </w:rPr>
        <w:t>tipos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estabelecimentos:</w:t>
      </w:r>
      <w:r>
        <w:rPr>
          <w:color w:val="231F20"/>
        </w:rPr>
        <w:t> </w:t>
      </w:r>
      <w:r>
        <w:rPr>
          <w:color w:val="231F20"/>
          <w:spacing w:val="-10"/>
        </w:rPr>
        <w:t>posto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8"/>
        </w:rPr>
        <w:t> saúde;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centro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saúde/unidade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básica;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unidade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mista;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centro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apoio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à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saúde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família. </w:t>
      </w:r>
      <w:r>
        <w:rPr>
          <w:color w:val="231F20"/>
          <w:spacing w:val="-6"/>
        </w:rPr>
        <w:t>Para o tipo de unidade mista, são consideradas apenas as unidades que possuem equipe </w:t>
      </w:r>
      <w:r>
        <w:rPr>
          <w:color w:val="231F20"/>
          <w:spacing w:val="-4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saúde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família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variável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“tipos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equipe”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cadastro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base.</w:t>
      </w:r>
    </w:p>
    <w:p>
      <w:pPr>
        <w:pStyle w:val="BodyText"/>
      </w:pPr>
    </w:p>
    <w:p>
      <w:pPr>
        <w:pStyle w:val="BodyText"/>
        <w:spacing w:before="28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75"/>
          <w:sz w:val="18"/>
        </w:rPr>
        <w:t>POPULAÇÃO-</w:t>
      </w:r>
      <w:r>
        <w:rPr>
          <w:rFonts w:ascii="Trebuchet MS" w:hAnsi="Trebuchet MS"/>
          <w:b/>
          <w:color w:val="231F20"/>
          <w:spacing w:val="-4"/>
          <w:w w:val="85"/>
          <w:sz w:val="18"/>
        </w:rPr>
        <w:t>ALVO</w:t>
      </w:r>
    </w:p>
    <w:p>
      <w:pPr>
        <w:pStyle w:val="BodyText"/>
        <w:spacing w:line="249" w:lineRule="auto" w:before="127"/>
        <w:ind w:left="1559" w:right="135" w:firstLine="198"/>
        <w:jc w:val="both"/>
      </w:pPr>
      <w:r>
        <w:rPr>
          <w:color w:val="231F20"/>
          <w:spacing w:val="-8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população-alvo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estudo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composta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estabelecimentos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saúde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brasileiros.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Para </w:t>
      </w:r>
      <w:r>
        <w:rPr>
          <w:color w:val="231F20"/>
          <w:spacing w:val="-6"/>
        </w:rPr>
        <w:t>efeitos da investigação e do levantamento da população de referência, são considerados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estabelecimentos</w:t>
      </w:r>
      <w:r>
        <w:rPr>
          <w:color w:val="231F20"/>
          <w:spacing w:val="-10"/>
        </w:rPr>
        <w:t> </w:t>
      </w:r>
      <w:r>
        <w:rPr>
          <w:color w:val="231F20"/>
        </w:rPr>
        <w:t>cadastrados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CNES.</w:t>
      </w:r>
      <w:r>
        <w:rPr>
          <w:color w:val="231F20"/>
          <w:spacing w:val="-10"/>
        </w:rPr>
        <w:t> </w:t>
      </w:r>
      <w:r>
        <w:rPr>
          <w:color w:val="231F20"/>
        </w:rPr>
        <w:t>Assim,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pesquisa</w:t>
      </w:r>
      <w:r>
        <w:rPr>
          <w:color w:val="231F20"/>
          <w:spacing w:val="-10"/>
        </w:rPr>
        <w:t> </w:t>
      </w:r>
      <w:r>
        <w:rPr>
          <w:color w:val="231F20"/>
        </w:rPr>
        <w:t>tem</w:t>
      </w:r>
      <w:r>
        <w:rPr>
          <w:color w:val="231F20"/>
          <w:spacing w:val="-10"/>
        </w:rPr>
        <w:t> </w:t>
      </w: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escopo</w:t>
      </w:r>
      <w:r>
        <w:rPr>
          <w:color w:val="231F20"/>
          <w:spacing w:val="-10"/>
        </w:rPr>
        <w:t> </w:t>
      </w:r>
      <w:r>
        <w:rPr>
          <w:color w:val="231F20"/>
        </w:rPr>
        <w:t>os estabelecimentos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saúde</w:t>
      </w:r>
      <w:r>
        <w:rPr>
          <w:color w:val="231F20"/>
          <w:spacing w:val="-11"/>
        </w:rPr>
        <w:t> </w:t>
      </w:r>
      <w:r>
        <w:rPr>
          <w:color w:val="231F20"/>
        </w:rPr>
        <w:t>públicos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privados</w:t>
      </w:r>
      <w:r>
        <w:rPr>
          <w:color w:val="231F20"/>
          <w:spacing w:val="-11"/>
        </w:rPr>
        <w:t> </w:t>
      </w:r>
      <w:r>
        <w:rPr>
          <w:color w:val="231F20"/>
        </w:rPr>
        <w:t>cadastrados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CNES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possuam </w:t>
      </w:r>
      <w:r>
        <w:rPr>
          <w:color w:val="231F20"/>
          <w:spacing w:val="-8"/>
        </w:rPr>
        <w:t>Cadastro</w:t>
      </w:r>
      <w:r>
        <w:rPr>
          <w:color w:val="231F20"/>
        </w:rPr>
        <w:t> </w:t>
      </w:r>
      <w:r>
        <w:rPr>
          <w:color w:val="231F20"/>
          <w:spacing w:val="-8"/>
        </w:rPr>
        <w:t>Nacional</w:t>
      </w:r>
      <w:r>
        <w:rPr>
          <w:color w:val="231F20"/>
        </w:rPr>
        <w:t> </w:t>
      </w:r>
      <w:r>
        <w:rPr>
          <w:color w:val="231F20"/>
          <w:spacing w:val="-8"/>
        </w:rPr>
        <w:t>da</w:t>
      </w:r>
      <w:r>
        <w:rPr>
          <w:color w:val="231F20"/>
        </w:rPr>
        <w:t> </w:t>
      </w:r>
      <w:r>
        <w:rPr>
          <w:color w:val="231F20"/>
          <w:spacing w:val="-8"/>
        </w:rPr>
        <w:t>Pessoa</w:t>
      </w:r>
      <w:r>
        <w:rPr>
          <w:color w:val="231F20"/>
        </w:rPr>
        <w:t> </w:t>
      </w:r>
      <w:r>
        <w:rPr>
          <w:color w:val="231F20"/>
          <w:spacing w:val="-8"/>
        </w:rPr>
        <w:t>Jurídica</w:t>
      </w:r>
      <w:r>
        <w:rPr>
          <w:color w:val="231F20"/>
        </w:rPr>
        <w:t> </w:t>
      </w:r>
      <w:r>
        <w:rPr>
          <w:color w:val="231F20"/>
          <w:spacing w:val="-8"/>
        </w:rPr>
        <w:t>(CNPJ)</w:t>
      </w:r>
      <w:r>
        <w:rPr>
          <w:color w:val="231F20"/>
        </w:rPr>
        <w:t> </w:t>
      </w:r>
      <w:r>
        <w:rPr>
          <w:color w:val="231F20"/>
          <w:spacing w:val="-8"/>
        </w:rPr>
        <w:t>próprio</w:t>
      </w:r>
      <w:r>
        <w:rPr>
          <w:color w:val="231F20"/>
        </w:rPr>
        <w:t> </w:t>
      </w:r>
      <w:r>
        <w:rPr>
          <w:color w:val="231F20"/>
          <w:spacing w:val="-8"/>
        </w:rPr>
        <w:t>ou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uma</w:t>
      </w:r>
      <w:r>
        <w:rPr>
          <w:color w:val="231F20"/>
        </w:rPr>
        <w:t> </w:t>
      </w:r>
      <w:r>
        <w:rPr>
          <w:color w:val="231F20"/>
          <w:spacing w:val="-8"/>
        </w:rPr>
        <w:t>entidade</w:t>
      </w:r>
      <w:r>
        <w:rPr>
          <w:color w:val="231F20"/>
        </w:rPr>
        <w:t> </w:t>
      </w:r>
      <w:r>
        <w:rPr>
          <w:color w:val="231F20"/>
          <w:spacing w:val="-8"/>
        </w:rPr>
        <w:t>mantenedora, </w:t>
      </w:r>
      <w:r>
        <w:rPr>
          <w:color w:val="231F20"/>
          <w:spacing w:val="-2"/>
        </w:rPr>
        <w:t>além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instalações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físicas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destinadas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exclusivamente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ações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área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saúde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 </w:t>
      </w:r>
      <w:r>
        <w:rPr>
          <w:color w:val="231F20"/>
          <w:spacing w:val="-4"/>
        </w:rPr>
        <w:t>possuam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menos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médico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enfermeiro.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Dessa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forma,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considerados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estudo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seguintes</w:t>
      </w:r>
      <w:r>
        <w:rPr>
          <w:color w:val="231F20"/>
          <w:spacing w:val="-12"/>
        </w:rPr>
        <w:t> </w:t>
      </w:r>
      <w:r>
        <w:rPr>
          <w:color w:val="231F20"/>
        </w:rPr>
        <w:t>estabelecimentos: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0" w:after="0"/>
        <w:ind w:left="2117" w:right="0" w:hanging="359"/>
        <w:jc w:val="left"/>
        <w:rPr>
          <w:sz w:val="20"/>
        </w:rPr>
      </w:pPr>
      <w:r>
        <w:rPr>
          <w:color w:val="231F20"/>
          <w:spacing w:val="-8"/>
          <w:sz w:val="20"/>
        </w:rPr>
        <w:t>estabelecimentos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8"/>
          <w:sz w:val="20"/>
        </w:rPr>
        <w:t>cadastrados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8"/>
          <w:sz w:val="20"/>
        </w:rPr>
        <w:t>como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-8"/>
          <w:sz w:val="20"/>
        </w:rPr>
        <w:t>pessoas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8"/>
          <w:sz w:val="20"/>
        </w:rPr>
        <w:t>físicas;</w:t>
      </w:r>
    </w:p>
    <w:p>
      <w:pPr>
        <w:pStyle w:val="ListParagraph"/>
        <w:numPr>
          <w:ilvl w:val="0"/>
          <w:numId w:val="2"/>
        </w:numPr>
        <w:tabs>
          <w:tab w:pos="2118" w:val="left" w:leader="none"/>
        </w:tabs>
        <w:spacing w:line="249" w:lineRule="auto" w:before="123" w:after="0"/>
        <w:ind w:left="2118" w:right="136" w:hanging="360"/>
        <w:jc w:val="both"/>
        <w:rPr>
          <w:sz w:val="20"/>
        </w:rPr>
      </w:pPr>
      <w:r>
        <w:rPr>
          <w:color w:val="231F20"/>
          <w:spacing w:val="-4"/>
          <w:sz w:val="20"/>
        </w:rPr>
        <w:t>consultórios isolados, definidos como salas isoladas destinadas à prestação de </w:t>
      </w:r>
      <w:r>
        <w:rPr>
          <w:color w:val="231F20"/>
          <w:spacing w:val="-6"/>
          <w:sz w:val="20"/>
        </w:rPr>
        <w:t>assistência médica ou odontológica ou de outros profissionais de saúde de nível </w:t>
      </w:r>
      <w:r>
        <w:rPr>
          <w:color w:val="231F20"/>
          <w:spacing w:val="-2"/>
          <w:sz w:val="20"/>
        </w:rPr>
        <w:t>superior;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16" w:after="0"/>
        <w:ind w:left="2117" w:right="0" w:hanging="359"/>
        <w:jc w:val="both"/>
        <w:rPr>
          <w:sz w:val="20"/>
        </w:rPr>
      </w:pPr>
      <w:r>
        <w:rPr>
          <w:color w:val="231F20"/>
          <w:w w:val="90"/>
          <w:sz w:val="20"/>
        </w:rPr>
        <w:t>serviços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90"/>
          <w:sz w:val="20"/>
        </w:rPr>
        <w:t>atenção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90"/>
          <w:sz w:val="20"/>
        </w:rPr>
        <w:t>domiciliar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isolado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90"/>
          <w:sz w:val="20"/>
        </w:rPr>
        <w:t>(</w:t>
      </w:r>
      <w:r>
        <w:rPr>
          <w:i/>
          <w:color w:val="231F20"/>
          <w:w w:val="90"/>
          <w:sz w:val="20"/>
        </w:rPr>
        <w:t>homecare</w:t>
      </w:r>
      <w:r>
        <w:rPr>
          <w:color w:val="231F20"/>
          <w:w w:val="90"/>
          <w:sz w:val="20"/>
        </w:rPr>
        <w:t>)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ou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em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90"/>
          <w:sz w:val="20"/>
        </w:rPr>
        <w:t>regime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w w:val="90"/>
          <w:sz w:val="20"/>
        </w:rPr>
        <w:t>residencial;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3" w:after="0"/>
        <w:ind w:left="2117" w:right="0" w:hanging="359"/>
        <w:jc w:val="both"/>
        <w:rPr>
          <w:sz w:val="20"/>
        </w:rPr>
      </w:pPr>
      <w:r>
        <w:rPr>
          <w:color w:val="231F20"/>
          <w:w w:val="90"/>
          <w:sz w:val="20"/>
        </w:rPr>
        <w:t>oficinas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ortopédicas;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4" w:after="0"/>
        <w:ind w:left="2117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estabelecimentos criados em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caráter provisório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e 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campanha;</w:t>
      </w:r>
    </w:p>
    <w:p>
      <w:pPr>
        <w:pStyle w:val="ListParagraph"/>
        <w:numPr>
          <w:ilvl w:val="0"/>
          <w:numId w:val="2"/>
        </w:numPr>
        <w:tabs>
          <w:tab w:pos="2118" w:val="left" w:leader="none"/>
        </w:tabs>
        <w:spacing w:line="249" w:lineRule="auto" w:before="123" w:after="0"/>
        <w:ind w:left="2118" w:right="137" w:hanging="360"/>
        <w:jc w:val="both"/>
        <w:rPr>
          <w:sz w:val="20"/>
        </w:rPr>
      </w:pPr>
      <w:r>
        <w:rPr>
          <w:color w:val="231F20"/>
          <w:spacing w:val="-4"/>
          <w:sz w:val="20"/>
        </w:rPr>
        <w:t>unidades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móveis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(de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nível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pré-hospitalar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na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área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urgência,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terrestres,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aéreas </w:t>
      </w:r>
      <w:r>
        <w:rPr>
          <w:color w:val="231F20"/>
          <w:sz w:val="20"/>
        </w:rPr>
        <w:t>ou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fluviais);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15" w:after="0"/>
        <w:ind w:left="2117" w:right="0" w:hanging="359"/>
        <w:jc w:val="both"/>
        <w:rPr>
          <w:sz w:val="20"/>
        </w:rPr>
      </w:pPr>
      <w:r>
        <w:rPr>
          <w:color w:val="231F20"/>
          <w:spacing w:val="-2"/>
          <w:sz w:val="20"/>
        </w:rPr>
        <w:t>farmácias;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spacing w:line="252" w:lineRule="auto" w:before="0"/>
        <w:ind w:left="879" w:right="133" w:firstLine="0"/>
        <w:jc w:val="left"/>
        <w:rPr>
          <w:rFonts w:ascii="Tahoma" w:hAnsi="Tahoma"/>
          <w:sz w:val="15"/>
        </w:rPr>
      </w:pPr>
      <w:r>
        <w:rPr>
          <w:rFonts w:ascii="Tahoma" w:hAnsi="Tahoma"/>
          <w:color w:val="231F20"/>
          <w:w w:val="80"/>
          <w:position w:val="5"/>
          <w:sz w:val="8"/>
        </w:rPr>
        <w:t>1</w:t>
      </w:r>
      <w:r>
        <w:rPr>
          <w:rFonts w:ascii="Tahoma" w:hAnsi="Tahoma"/>
          <w:color w:val="231F20"/>
          <w:spacing w:val="37"/>
          <w:position w:val="5"/>
          <w:sz w:val="8"/>
        </w:rPr>
        <w:t> </w:t>
      </w:r>
      <w:r>
        <w:rPr>
          <w:rFonts w:ascii="Tahoma" w:hAnsi="Tahoma"/>
          <w:color w:val="231F20"/>
          <w:w w:val="80"/>
          <w:sz w:val="15"/>
        </w:rPr>
        <w:t>Na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população-alvo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da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pesquisa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não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são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consideradas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unidades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móveis,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que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assim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como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nos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outros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estratos,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foram</w:t>
      </w:r>
      <w:r>
        <w:rPr>
          <w:rFonts w:ascii="Tahoma" w:hAnsi="Tahoma"/>
          <w:color w:val="231F20"/>
          <w:spacing w:val="18"/>
          <w:sz w:val="15"/>
        </w:rPr>
        <w:t> </w:t>
      </w:r>
      <w:r>
        <w:rPr>
          <w:rFonts w:ascii="Tahoma" w:hAnsi="Tahoma"/>
          <w:color w:val="231F20"/>
          <w:w w:val="80"/>
          <w:sz w:val="15"/>
        </w:rPr>
        <w:t>excluídas</w:t>
      </w:r>
      <w:r>
        <w:rPr>
          <w:rFonts w:ascii="Tahoma" w:hAnsi="Tahoma"/>
          <w:color w:val="231F20"/>
          <w:w w:val="90"/>
          <w:sz w:val="15"/>
        </w:rPr>
        <w:t> das</w:t>
      </w:r>
      <w:r>
        <w:rPr>
          <w:rFonts w:ascii="Tahoma" w:hAnsi="Tahoma"/>
          <w:color w:val="231F20"/>
          <w:spacing w:val="-8"/>
          <w:w w:val="90"/>
          <w:sz w:val="15"/>
        </w:rPr>
        <w:t> </w:t>
      </w:r>
      <w:r>
        <w:rPr>
          <w:rFonts w:ascii="Tahoma" w:hAnsi="Tahoma"/>
          <w:color w:val="231F20"/>
          <w:w w:val="90"/>
          <w:sz w:val="15"/>
        </w:rPr>
        <w:t>UBS.</w:t>
      </w:r>
    </w:p>
    <w:p>
      <w:pPr>
        <w:spacing w:after="0" w:line="252" w:lineRule="auto"/>
        <w:jc w:val="left"/>
        <w:rPr>
          <w:rFonts w:ascii="Tahoma" w:hAnsi="Tahoma"/>
          <w:sz w:val="15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rFonts w:ascii="Tahoma"/>
        </w:rPr>
      </w:pPr>
      <w:r>
        <w:rPr>
          <w:rFonts w:ascii="Tahoma"/>
        </w:rPr>
        <mc:AlternateContent>
          <mc:Choice Requires="wps">
            <w:drawing>
              <wp:anchor distT="0" distB="0" distL="0" distR="0" allowOverlap="1" layoutInCell="1" locked="0" behindDoc="1" simplePos="0" relativeHeight="48714444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72032" id="docshapegroup25" coordorigin="0,1020" coordsize="10772,13721">
                <v:shape style="position:absolute;left:10054;top:1020;width:718;height:4780" id="docshape26" coordorigin="10054,1020" coordsize="718,4780" path="m10190,4200l10054,4200,10054,5799,10190,5799,10190,4200xm10193,1020l10057,1020,10057,2618,10193,2618,10193,1020xm10772,2621l10196,2621,10196,4203,10772,4203,10772,2621xe" filled="true" fillcolor="#d6e7e2" stroked="false">
                  <v:path arrowok="t"/>
                  <v:fill type="solid"/>
                </v:shape>
                <v:rect style="position:absolute;left:10054;top:1026;width:6;height:13715" id="docshape27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28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88"/>
        <w:rPr>
          <w:rFonts w:ascii="Tahoma"/>
        </w:rPr>
      </w:pP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0" w:after="0"/>
        <w:ind w:left="1551" w:right="704" w:hanging="360"/>
        <w:jc w:val="both"/>
        <w:rPr>
          <w:sz w:val="20"/>
        </w:rPr>
      </w:pPr>
      <w:r>
        <w:rPr>
          <w:color w:val="231F20"/>
          <w:sz w:val="20"/>
        </w:rPr>
        <w:t>estabelecimentos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não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possuam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ao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menos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um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médico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um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enfermeiro </w:t>
      </w:r>
      <w:r>
        <w:rPr>
          <w:color w:val="231F20"/>
          <w:spacing w:val="-4"/>
          <w:sz w:val="20"/>
        </w:rPr>
        <w:t>vinculado,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com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exceção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dos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estabelecimentos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classificados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como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SADT,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mas </w:t>
      </w:r>
      <w:r>
        <w:rPr>
          <w:color w:val="231F20"/>
          <w:sz w:val="20"/>
        </w:rPr>
        <w:t>que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devem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ter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menos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funcionário;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16" w:after="0"/>
        <w:ind w:left="1551" w:right="704" w:hanging="360"/>
        <w:jc w:val="both"/>
        <w:rPr>
          <w:sz w:val="20"/>
        </w:rPr>
      </w:pPr>
      <w:r>
        <w:rPr>
          <w:color w:val="231F20"/>
          <w:spacing w:val="-4"/>
          <w:sz w:val="20"/>
        </w:rPr>
        <w:t>estabelecimentos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destinados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à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gestão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sistema,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como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secretarias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saúde, </w:t>
      </w:r>
      <w:r>
        <w:rPr>
          <w:color w:val="231F20"/>
          <w:spacing w:val="-8"/>
          <w:sz w:val="20"/>
        </w:rPr>
        <w:t>centrais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regulação,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unidades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vigilância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em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saúde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outros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órgãos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com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essas </w:t>
      </w:r>
      <w:r>
        <w:rPr>
          <w:color w:val="231F20"/>
          <w:spacing w:val="-2"/>
          <w:sz w:val="20"/>
        </w:rPr>
        <w:t>características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que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se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encontram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cadastrados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no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CNES.</w:t>
      </w:r>
    </w:p>
    <w:p>
      <w:pPr>
        <w:pStyle w:val="BodyText"/>
        <w:spacing w:line="249" w:lineRule="auto" w:before="116"/>
        <w:ind w:left="992" w:right="703" w:firstLine="198"/>
        <w:jc w:val="both"/>
      </w:pPr>
      <w:r>
        <w:rPr>
          <w:color w:val="231F20"/>
          <w:spacing w:val="-4"/>
        </w:rPr>
        <w:t>Cada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estabelecimento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tratado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conglomerado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composto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profissionais com cargos de administração — gestores responsáveis por prestar informações sobre </w:t>
      </w:r>
      <w:r>
        <w:rPr>
          <w:color w:val="231F20"/>
          <w:spacing w:val="-2"/>
        </w:rPr>
        <w:t>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estabelecimentos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profissionais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atendimento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assistencial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—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médicos(as)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 </w:t>
      </w:r>
      <w:r>
        <w:rPr>
          <w:color w:val="231F20"/>
          <w:spacing w:val="-4"/>
        </w:rPr>
        <w:t>enfermeiros(as)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—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compõem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população-alvo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pesquisa.</w:t>
      </w:r>
    </w:p>
    <w:p>
      <w:pPr>
        <w:pStyle w:val="BodyText"/>
      </w:pPr>
    </w:p>
    <w:p>
      <w:pPr>
        <w:pStyle w:val="BodyText"/>
        <w:spacing w:before="27"/>
      </w:pPr>
    </w:p>
    <w:p>
      <w:pPr>
        <w:spacing w:before="1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UNIDADE</w:t>
      </w:r>
      <w:r>
        <w:rPr>
          <w:rFonts w:ascii="Trebuchet MS" w:hAnsi="Trebuchet MS"/>
          <w:b/>
          <w:color w:val="231F20"/>
          <w:spacing w:val="17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6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ANÁLISE</w:t>
      </w:r>
    </w:p>
    <w:p>
      <w:pPr>
        <w:pStyle w:val="BodyText"/>
        <w:spacing w:line="249" w:lineRule="auto" w:before="126"/>
        <w:ind w:left="992" w:right="701" w:firstLine="198"/>
        <w:jc w:val="both"/>
      </w:pP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atender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objetivos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propostos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pela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pesquisa,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consideram-se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unidades </w:t>
      </w:r>
      <w:r>
        <w:rPr>
          <w:color w:val="231F20"/>
        </w:rPr>
        <w:t>de análise os estabelecimentos de saúde e os profissionais. Como estabelecido na </w:t>
      </w:r>
      <w:r>
        <w:rPr>
          <w:color w:val="231F20"/>
          <w:spacing w:val="-6"/>
        </w:rPr>
        <w:t>reformulação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pesquisa,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em alguns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anos serão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pesquisados somente estabelecimentos </w:t>
      </w:r>
      <w:r>
        <w:rPr>
          <w:color w:val="231F20"/>
          <w:spacing w:val="-2"/>
        </w:rPr>
        <w:t>e,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subsequentes,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estabelecimentos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profissionais.</w:t>
      </w:r>
    </w:p>
    <w:p>
      <w:pPr>
        <w:pStyle w:val="BodyText"/>
      </w:pPr>
    </w:p>
    <w:p>
      <w:pPr>
        <w:pStyle w:val="BodyText"/>
        <w:spacing w:before="28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DOMÍNIOS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INTERESSE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PARA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ANÁLISE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E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DIVULGAÇÃO</w:t>
      </w:r>
    </w:p>
    <w:p>
      <w:pPr>
        <w:pStyle w:val="BodyText"/>
        <w:spacing w:line="249" w:lineRule="auto" w:before="127"/>
        <w:ind w:left="992" w:right="707" w:firstLine="198"/>
        <w:jc w:val="both"/>
      </w:pPr>
      <w:r>
        <w:rPr>
          <w:color w:val="231F20"/>
          <w:spacing w:val="-8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unidade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análise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estabelecimentos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saúde,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resultados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divulgados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para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domínios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definidos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base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variáveis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cadastro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níveis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descritos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seguir: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15" w:after="0"/>
        <w:ind w:left="1551" w:right="708" w:hanging="360"/>
        <w:jc w:val="both"/>
        <w:rPr>
          <w:sz w:val="20"/>
        </w:rPr>
      </w:pPr>
      <w:r>
        <w:rPr>
          <w:b/>
          <w:color w:val="231F20"/>
          <w:spacing w:val="-10"/>
          <w:sz w:val="20"/>
        </w:rPr>
        <w:t>esfera</w:t>
      </w:r>
      <w:r>
        <w:rPr>
          <w:b/>
          <w:color w:val="231F20"/>
          <w:sz w:val="20"/>
        </w:rPr>
        <w:t> </w:t>
      </w:r>
      <w:r>
        <w:rPr>
          <w:b/>
          <w:color w:val="231F20"/>
          <w:spacing w:val="-10"/>
          <w:sz w:val="20"/>
        </w:rPr>
        <w:t>administrativa:</w:t>
      </w:r>
      <w:r>
        <w:rPr>
          <w:b/>
          <w:color w:val="231F20"/>
          <w:sz w:val="20"/>
        </w:rPr>
        <w:t> </w:t>
      </w:r>
      <w:r>
        <w:rPr>
          <w:color w:val="231F20"/>
          <w:spacing w:val="-10"/>
          <w:sz w:val="20"/>
        </w:rPr>
        <w:t>corresponde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à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classificação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das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instituições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como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públicas</w:t>
      </w:r>
      <w:r>
        <w:rPr>
          <w:color w:val="231F20"/>
          <w:sz w:val="20"/>
        </w:rPr>
        <w:t> ou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privadas.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15" w:after="0"/>
        <w:ind w:left="1551" w:right="705" w:hanging="360"/>
        <w:jc w:val="both"/>
        <w:rPr>
          <w:sz w:val="20"/>
        </w:rPr>
      </w:pPr>
      <w:r>
        <w:rPr>
          <w:b/>
          <w:color w:val="231F20"/>
          <w:spacing w:val="-10"/>
          <w:sz w:val="20"/>
        </w:rPr>
        <w:t>tipo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pacing w:val="-10"/>
          <w:sz w:val="20"/>
        </w:rPr>
        <w:t>de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pacing w:val="-10"/>
          <w:sz w:val="20"/>
        </w:rPr>
        <w:t>estabelecimento:</w:t>
      </w:r>
      <w:r>
        <w:rPr>
          <w:b/>
          <w:color w:val="231F20"/>
          <w:spacing w:val="7"/>
          <w:sz w:val="20"/>
        </w:rPr>
        <w:t> </w:t>
      </w:r>
      <w:r>
        <w:rPr>
          <w:color w:val="231F20"/>
          <w:spacing w:val="-10"/>
          <w:sz w:val="20"/>
        </w:rPr>
        <w:t>esta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classificação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está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associada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quatro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tipos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diferentes</w:t>
      </w:r>
      <w:r>
        <w:rPr>
          <w:color w:val="231F20"/>
          <w:sz w:val="20"/>
        </w:rPr>
        <w:t> 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estabelecimentos,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levando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em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conta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tipo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atendimento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seu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porte </w:t>
      </w:r>
      <w:r>
        <w:rPr>
          <w:color w:val="231F20"/>
          <w:spacing w:val="-4"/>
          <w:sz w:val="20"/>
        </w:rPr>
        <w:t>relativo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número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leitos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—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sem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internação,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com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internação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(até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50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leitos), </w:t>
      </w:r>
      <w:r>
        <w:rPr>
          <w:color w:val="231F20"/>
          <w:sz w:val="20"/>
        </w:rPr>
        <w:t>com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internação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(mais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50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leitos)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SADT.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17" w:after="0"/>
        <w:ind w:left="1551" w:right="706" w:hanging="360"/>
        <w:jc w:val="both"/>
        <w:rPr>
          <w:sz w:val="20"/>
        </w:rPr>
      </w:pPr>
      <w:r>
        <w:rPr>
          <w:b/>
          <w:color w:val="231F20"/>
          <w:sz w:val="20"/>
        </w:rPr>
        <w:t>região:</w:t>
      </w:r>
      <w:r>
        <w:rPr>
          <w:b/>
          <w:color w:val="231F20"/>
          <w:spacing w:val="-6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à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divisão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regional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Brasil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macrorregiões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(Norte, </w:t>
      </w:r>
      <w:r>
        <w:rPr>
          <w:color w:val="231F20"/>
          <w:spacing w:val="-2"/>
          <w:sz w:val="20"/>
        </w:rPr>
        <w:t>Centro-Oeste,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Nordeste,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Sudeste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Sul),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segundo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critérios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IBGE.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15" w:after="0"/>
        <w:ind w:left="1551" w:right="705" w:hanging="360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localização: </w:t>
      </w:r>
      <w:r>
        <w:rPr>
          <w:color w:val="231F20"/>
          <w:spacing w:val="-6"/>
          <w:sz w:val="20"/>
        </w:rPr>
        <w:t>refere-se à informação de que o estabelecimento está localizado na </w:t>
      </w:r>
      <w:r>
        <w:rPr>
          <w:color w:val="231F20"/>
          <w:sz w:val="20"/>
        </w:rPr>
        <w:t>capital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interior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cada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UF.</w:t>
      </w:r>
    </w:p>
    <w:p>
      <w:pPr>
        <w:pStyle w:val="ListParagraph"/>
        <w:numPr>
          <w:ilvl w:val="0"/>
          <w:numId w:val="3"/>
        </w:numPr>
        <w:tabs>
          <w:tab w:pos="1550" w:val="left" w:leader="none"/>
        </w:tabs>
        <w:spacing w:line="240" w:lineRule="auto" w:before="115" w:after="0"/>
        <w:ind w:left="1550" w:right="0" w:hanging="359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identificação</w:t>
      </w:r>
      <w:r>
        <w:rPr>
          <w:b/>
          <w:color w:val="231F20"/>
          <w:spacing w:val="-15"/>
          <w:sz w:val="20"/>
        </w:rPr>
        <w:t> </w:t>
      </w:r>
      <w:r>
        <w:rPr>
          <w:b/>
          <w:color w:val="231F20"/>
          <w:spacing w:val="-6"/>
          <w:sz w:val="20"/>
        </w:rPr>
        <w:t>de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pacing w:val="-6"/>
          <w:sz w:val="20"/>
        </w:rPr>
        <w:t>UBS:</w:t>
      </w:r>
      <w:r>
        <w:rPr>
          <w:b/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refere-se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à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classificação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UBS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ou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não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UBS.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23" w:after="0"/>
        <w:ind w:left="1551" w:right="706" w:hanging="360"/>
        <w:jc w:val="both"/>
        <w:rPr>
          <w:sz w:val="20"/>
        </w:rPr>
      </w:pPr>
      <w:r>
        <w:rPr>
          <w:b/>
          <w:color w:val="231F20"/>
          <w:spacing w:val="-8"/>
          <w:sz w:val="20"/>
        </w:rPr>
        <w:t>unidade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pacing w:val="-8"/>
          <w:sz w:val="20"/>
        </w:rPr>
        <w:t>da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pacing w:val="-8"/>
          <w:sz w:val="20"/>
        </w:rPr>
        <w:t>federação:</w:t>
      </w:r>
      <w:r>
        <w:rPr>
          <w:b/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corresponde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à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classificação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do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estabelecimento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saúde de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acordo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com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UF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em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que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está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presente,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26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estados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Distrito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Federal.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UF, </w:t>
      </w:r>
      <w:r>
        <w:rPr>
          <w:color w:val="231F20"/>
          <w:spacing w:val="-4"/>
          <w:sz w:val="20"/>
        </w:rPr>
        <w:t>no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entanto,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só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é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divulgada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nos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casos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em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que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pesquisa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é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realizada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apenas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com </w:t>
      </w:r>
      <w:r>
        <w:rPr>
          <w:color w:val="231F20"/>
          <w:spacing w:val="-2"/>
          <w:sz w:val="20"/>
        </w:rPr>
        <w:t>gestores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dos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estabelecimentos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saúde.</w:t>
      </w:r>
    </w:p>
    <w:p>
      <w:pPr>
        <w:pStyle w:val="BodyText"/>
        <w:spacing w:line="249" w:lineRule="auto" w:before="117"/>
        <w:ind w:left="992" w:right="702" w:firstLine="198"/>
        <w:jc w:val="both"/>
      </w:pPr>
      <w:r>
        <w:rPr>
          <w:color w:val="231F20"/>
          <w:spacing w:val="-4"/>
        </w:rPr>
        <w:t>Em relação às unidades de análise profissionais de saúde (médicos e enfermeiros), acrescentam-se aos domínios acima, com exceção da UF, as seguintes características </w:t>
      </w:r>
      <w:r>
        <w:rPr>
          <w:color w:val="231F20"/>
          <w:spacing w:val="-2"/>
        </w:rPr>
        <w:t>obtidas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base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informação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fornecida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pelos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respondentes: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496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71520" id="docshapegroup29" coordorigin="0,1020" coordsize="10772,13721">
                <v:shape style="position:absolute;left:0;top:1020;width:10772;height:6" id="docshape30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31" coordorigin="0,1020" coordsize="715,4780" path="m576,2621l0,2621,0,4194,576,4194,576,2621xm708,4200l582,4200,582,5799,708,5799,708,4200xm715,1020l579,1020,579,2618,715,2618,715,1020xe" filled="true" fillcolor="#d6e7e2" stroked="false">
                  <v:path arrowok="t"/>
                  <v:fill type="solid"/>
                </v:shape>
                <v:rect style="position:absolute;left:711;top:1026;width:6;height:13715" id="docshape32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33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ListParagraph"/>
        <w:numPr>
          <w:ilvl w:val="1"/>
          <w:numId w:val="3"/>
        </w:numPr>
        <w:tabs>
          <w:tab w:pos="2118" w:val="left" w:leader="none"/>
        </w:tabs>
        <w:spacing w:line="249" w:lineRule="auto" w:before="0" w:after="0"/>
        <w:ind w:left="2118" w:right="140" w:hanging="360"/>
        <w:jc w:val="left"/>
        <w:rPr>
          <w:sz w:val="20"/>
        </w:rPr>
      </w:pPr>
      <w:r>
        <w:rPr>
          <w:b/>
          <w:color w:val="231F20"/>
          <w:sz w:val="20"/>
        </w:rPr>
        <w:t>faixa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etária: </w:t>
      </w:r>
      <w:r>
        <w:rPr>
          <w:color w:val="231F20"/>
          <w:sz w:val="20"/>
        </w:rPr>
        <w:t>refere-se à idade do profissional determinada em três faixas, dependendo do público:</w:t>
      </w:r>
    </w:p>
    <w:p>
      <w:pPr>
        <w:pStyle w:val="ListParagraph"/>
        <w:numPr>
          <w:ilvl w:val="2"/>
          <w:numId w:val="3"/>
        </w:numPr>
        <w:tabs>
          <w:tab w:pos="2324" w:val="left" w:leader="none"/>
        </w:tabs>
        <w:spacing w:line="240" w:lineRule="auto" w:before="115" w:after="0"/>
        <w:ind w:left="2324" w:right="0" w:hanging="226"/>
        <w:jc w:val="left"/>
        <w:rPr>
          <w:sz w:val="20"/>
        </w:rPr>
      </w:pPr>
      <w:r>
        <w:rPr>
          <w:color w:val="231F20"/>
          <w:spacing w:val="-6"/>
          <w:sz w:val="20"/>
        </w:rPr>
        <w:t>para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enfermeiros: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até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30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anos;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31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40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anos;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41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anos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ou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mais;</w:t>
      </w:r>
    </w:p>
    <w:p>
      <w:pPr>
        <w:pStyle w:val="ListParagraph"/>
        <w:numPr>
          <w:ilvl w:val="2"/>
          <w:numId w:val="3"/>
        </w:numPr>
        <w:tabs>
          <w:tab w:pos="2324" w:val="left" w:leader="none"/>
        </w:tabs>
        <w:spacing w:line="240" w:lineRule="auto" w:before="123" w:after="0"/>
        <w:ind w:left="2324" w:right="0" w:hanging="226"/>
        <w:jc w:val="left"/>
        <w:rPr>
          <w:sz w:val="20"/>
        </w:rPr>
      </w:pPr>
      <w:r>
        <w:rPr>
          <w:color w:val="231F20"/>
          <w:spacing w:val="-8"/>
          <w:sz w:val="20"/>
        </w:rPr>
        <w:t>para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médicos: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até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35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anos;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36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50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anos;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51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anos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ou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8"/>
          <w:sz w:val="20"/>
        </w:rPr>
        <w:t>mais.</w:t>
      </w:r>
    </w:p>
    <w:p>
      <w:pPr>
        <w:pStyle w:val="BodyText"/>
        <w:spacing w:before="201"/>
      </w:pPr>
    </w:p>
    <w:p>
      <w:pPr>
        <w:pStyle w:val="Heading1"/>
      </w:pPr>
      <w:r>
        <w:rPr>
          <w:color w:val="231F20"/>
        </w:rPr>
        <w:t>Instrumento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coleta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INFORMAÇÕES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SOBRE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OS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INSTRUMENTOS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7"/>
        <w:ind w:left="1559" w:right="134" w:firstLine="198"/>
        <w:jc w:val="both"/>
      </w:pPr>
      <w:r>
        <w:rPr>
          <w:color w:val="231F20"/>
          <w:spacing w:val="-6"/>
        </w:rPr>
        <w:t>Para coleta das informações de interesse desta edição da pesquisa, foram construídos </w:t>
      </w:r>
      <w:r>
        <w:rPr>
          <w:color w:val="231F20"/>
          <w:spacing w:val="-10"/>
        </w:rPr>
        <w:t>dois</w:t>
      </w:r>
      <w:r>
        <w:rPr>
          <w:color w:val="231F20"/>
        </w:rPr>
        <w:t> </w:t>
      </w:r>
      <w:r>
        <w:rPr>
          <w:color w:val="231F20"/>
          <w:spacing w:val="-10"/>
        </w:rPr>
        <w:t>questionários</w:t>
      </w:r>
      <w:r>
        <w:rPr>
          <w:color w:val="231F20"/>
        </w:rPr>
        <w:t> </w:t>
      </w:r>
      <w:r>
        <w:rPr>
          <w:color w:val="231F20"/>
          <w:spacing w:val="-10"/>
        </w:rPr>
        <w:t>estruturados,</w:t>
      </w:r>
      <w:r>
        <w:rPr>
          <w:color w:val="231F20"/>
        </w:rPr>
        <w:t> </w:t>
      </w:r>
      <w:r>
        <w:rPr>
          <w:color w:val="231F20"/>
          <w:spacing w:val="-10"/>
        </w:rPr>
        <w:t>com</w:t>
      </w:r>
      <w:r>
        <w:rPr>
          <w:color w:val="231F20"/>
        </w:rPr>
        <w:t> </w:t>
      </w:r>
      <w:r>
        <w:rPr>
          <w:color w:val="231F20"/>
          <w:spacing w:val="-10"/>
        </w:rPr>
        <w:t>perguntas</w:t>
      </w:r>
      <w:r>
        <w:rPr>
          <w:color w:val="231F20"/>
        </w:rPr>
        <w:t> </w:t>
      </w:r>
      <w:r>
        <w:rPr>
          <w:color w:val="231F20"/>
          <w:spacing w:val="-10"/>
        </w:rPr>
        <w:t>fechadas</w:t>
      </w:r>
      <w:r>
        <w:rPr>
          <w:color w:val="231F20"/>
        </w:rPr>
        <w:t> </w:t>
      </w:r>
      <w:r>
        <w:rPr>
          <w:color w:val="231F20"/>
          <w:spacing w:val="-10"/>
        </w:rPr>
        <w:t>e</w:t>
      </w:r>
      <w:r>
        <w:rPr>
          <w:color w:val="231F20"/>
        </w:rPr>
        <w:t> </w:t>
      </w:r>
      <w:r>
        <w:rPr>
          <w:color w:val="231F20"/>
          <w:spacing w:val="-10"/>
        </w:rPr>
        <w:t>abertas</w:t>
      </w:r>
      <w:r>
        <w:rPr>
          <w:color w:val="231F20"/>
        </w:rPr>
        <w:t> </w:t>
      </w:r>
      <w:r>
        <w:rPr>
          <w:color w:val="231F20"/>
          <w:spacing w:val="-10"/>
        </w:rPr>
        <w:t>(quando</w:t>
      </w:r>
      <w:r>
        <w:rPr>
          <w:color w:val="231F20"/>
        </w:rPr>
        <w:t> </w:t>
      </w:r>
      <w:r>
        <w:rPr>
          <w:color w:val="231F20"/>
          <w:spacing w:val="-10"/>
        </w:rPr>
        <w:t>for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caso),</w:t>
      </w:r>
      <w:r>
        <w:rPr>
          <w:color w:val="231F20"/>
        </w:rPr>
        <w:t> </w:t>
      </w:r>
      <w:r>
        <w:rPr>
          <w:color w:val="231F20"/>
          <w:spacing w:val="-10"/>
        </w:rPr>
        <w:t>um</w:t>
      </w:r>
      <w:r>
        <w:rPr>
          <w:color w:val="231F20"/>
          <w:spacing w:val="-6"/>
        </w:rPr>
        <w:t> aplicado para os profissionais administrativos dos estabelecimentos (preferencialmente </w:t>
      </w:r>
      <w:r>
        <w:rPr>
          <w:color w:val="231F20"/>
          <w:spacing w:val="-8"/>
        </w:rPr>
        <w:t>gestores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tecnologia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informação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[TI])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outro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profissionais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saúde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(médicos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 enfermeiros).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mais</w:t>
      </w:r>
      <w:r>
        <w:rPr>
          <w:color w:val="231F20"/>
        </w:rPr>
        <w:t> </w:t>
      </w:r>
      <w:r>
        <w:rPr>
          <w:color w:val="231F20"/>
          <w:spacing w:val="-8"/>
        </w:rPr>
        <w:t>informações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respeito</w:t>
      </w:r>
      <w:r>
        <w:rPr>
          <w:color w:val="231F20"/>
        </w:rPr>
        <w:t> </w:t>
      </w:r>
      <w:r>
        <w:rPr>
          <w:color w:val="231F20"/>
          <w:spacing w:val="-8"/>
        </w:rPr>
        <w:t>dos</w:t>
      </w:r>
      <w:r>
        <w:rPr>
          <w:color w:val="231F20"/>
        </w:rPr>
        <w:t> </w:t>
      </w:r>
      <w:r>
        <w:rPr>
          <w:color w:val="231F20"/>
          <w:spacing w:val="-8"/>
        </w:rPr>
        <w:t>questionários,</w:t>
      </w:r>
      <w:r>
        <w:rPr>
          <w:color w:val="231F20"/>
        </w:rPr>
        <w:t> </w:t>
      </w:r>
      <w:r>
        <w:rPr>
          <w:color w:val="231F20"/>
          <w:spacing w:val="-8"/>
        </w:rPr>
        <w:t>ver</w:t>
      </w:r>
      <w:r>
        <w:rPr>
          <w:color w:val="231F20"/>
        </w:rPr>
        <w:t> </w:t>
      </w:r>
      <w:r>
        <w:rPr>
          <w:color w:val="231F20"/>
          <w:spacing w:val="-8"/>
        </w:rPr>
        <w:t>item</w:t>
      </w:r>
      <w:r>
        <w:rPr>
          <w:color w:val="231F20"/>
        </w:rPr>
        <w:t> </w:t>
      </w:r>
      <w:r>
        <w:rPr>
          <w:color w:val="231F20"/>
          <w:spacing w:val="-8"/>
        </w:rPr>
        <w:t>“Instrumento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coleta”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“Relatório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Coleta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Dados”.</w:t>
      </w:r>
    </w:p>
    <w:p>
      <w:pPr>
        <w:pStyle w:val="BodyText"/>
        <w:spacing w:before="195"/>
      </w:pPr>
    </w:p>
    <w:p>
      <w:pPr>
        <w:pStyle w:val="Heading1"/>
      </w:pPr>
      <w:r>
        <w:rPr>
          <w:color w:val="231F20"/>
        </w:rPr>
        <w:t>Plano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amostral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 w:before="1"/>
        <w:ind w:left="1559" w:right="136" w:firstLine="198"/>
        <w:jc w:val="both"/>
      </w:pP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desenho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plano</w:t>
      </w:r>
      <w:r>
        <w:rPr>
          <w:color w:val="231F20"/>
          <w:spacing w:val="-4"/>
        </w:rPr>
        <w:t> </w:t>
      </w:r>
      <w:r>
        <w:rPr>
          <w:color w:val="231F20"/>
        </w:rPr>
        <w:t>amostral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TIC</w:t>
      </w:r>
      <w:r>
        <w:rPr>
          <w:color w:val="231F20"/>
          <w:spacing w:val="-4"/>
        </w:rPr>
        <w:t> </w:t>
      </w:r>
      <w:r>
        <w:rPr>
          <w:color w:val="231F20"/>
        </w:rPr>
        <w:t>Saúde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amostragem</w:t>
      </w:r>
      <w:r>
        <w:rPr>
          <w:color w:val="231F20"/>
          <w:spacing w:val="-4"/>
        </w:rPr>
        <w:t> </w:t>
      </w:r>
      <w:r>
        <w:rPr>
          <w:color w:val="231F20"/>
        </w:rPr>
        <w:t>estratificada</w:t>
      </w:r>
      <w:r>
        <w:rPr>
          <w:color w:val="231F20"/>
          <w:spacing w:val="-4"/>
        </w:rPr>
        <w:t> </w:t>
      </w:r>
      <w:r>
        <w:rPr>
          <w:color w:val="231F20"/>
        </w:rPr>
        <w:t>simples </w:t>
      </w:r>
      <w:r>
        <w:rPr>
          <w:color w:val="231F20"/>
          <w:spacing w:val="-2"/>
          <w:w w:val="90"/>
        </w:rPr>
        <w:t>(Cochran,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1977)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estabelecimentos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saúde,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na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qual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estratificação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leva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em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consideração </w:t>
      </w:r>
      <w:r>
        <w:rPr>
          <w:color w:val="231F20"/>
          <w:spacing w:val="-6"/>
        </w:rPr>
        <w:t>as seguintes variáveis: UF (27 classes), tipo</w:t>
      </w:r>
      <w:r>
        <w:rPr>
          <w:color w:val="231F20"/>
        </w:rPr>
        <w:t> </w:t>
      </w:r>
      <w:r>
        <w:rPr>
          <w:color w:val="231F20"/>
          <w:spacing w:val="-6"/>
        </w:rPr>
        <w:t>de</w:t>
      </w:r>
      <w:r>
        <w:rPr>
          <w:color w:val="231F20"/>
        </w:rPr>
        <w:t> </w:t>
      </w:r>
      <w:r>
        <w:rPr>
          <w:color w:val="231F20"/>
          <w:spacing w:val="-6"/>
        </w:rPr>
        <w:t>dependência administrativa (pública ou privada) e tipo de estabelecimento (UBS, sem internação; com internação até 50 leitos; </w:t>
      </w:r>
      <w:r>
        <w:rPr>
          <w:color w:val="231F20"/>
          <w:spacing w:val="-2"/>
        </w:rPr>
        <w:t>com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internação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mais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50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leitos;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SADT).</w:t>
      </w:r>
    </w:p>
    <w:p>
      <w:pPr>
        <w:pStyle w:val="BodyText"/>
      </w:pPr>
    </w:p>
    <w:p>
      <w:pPr>
        <w:pStyle w:val="BodyText"/>
        <w:spacing w:before="28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CADASTRO</w:t>
      </w:r>
      <w:r>
        <w:rPr>
          <w:rFonts w:ascii="Trebuchet MS" w:hAnsi="Trebuchet MS"/>
          <w:b/>
          <w:color w:val="231F20"/>
          <w:spacing w:val="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E</w:t>
      </w:r>
      <w:r>
        <w:rPr>
          <w:rFonts w:ascii="Trebuchet MS" w:hAnsi="Trebuchet MS"/>
          <w:b/>
          <w:color w:val="231F20"/>
          <w:spacing w:val="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FONTES</w:t>
      </w:r>
      <w:r>
        <w:rPr>
          <w:rFonts w:ascii="Trebuchet MS" w:hAnsi="Trebuchet MS"/>
          <w:b/>
          <w:color w:val="231F20"/>
          <w:spacing w:val="9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8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INFORMAÇÃO</w:t>
      </w:r>
    </w:p>
    <w:p>
      <w:pPr>
        <w:pStyle w:val="BodyText"/>
        <w:spacing w:line="249" w:lineRule="auto" w:before="127"/>
        <w:ind w:left="1559" w:right="137" w:firstLine="198"/>
        <w:jc w:val="both"/>
      </w:pPr>
      <w:r>
        <w:rPr>
          <w:color w:val="231F20"/>
          <w:w w:val="90"/>
        </w:rPr>
        <w:t>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cadastro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utilizado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seleção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estabelecimentos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saúde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é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CNES,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mantido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pelo </w:t>
      </w:r>
      <w:r>
        <w:rPr>
          <w:color w:val="231F20"/>
          <w:spacing w:val="-10"/>
        </w:rPr>
        <w:t>Datasus,</w:t>
      </w:r>
      <w:r>
        <w:rPr>
          <w:color w:val="231F20"/>
        </w:rPr>
        <w:t> </w:t>
      </w:r>
      <w:r>
        <w:rPr>
          <w:color w:val="231F20"/>
          <w:spacing w:val="-10"/>
        </w:rPr>
        <w:t>do</w:t>
      </w:r>
      <w:r>
        <w:rPr>
          <w:color w:val="231F20"/>
        </w:rPr>
        <w:t> </w:t>
      </w:r>
      <w:r>
        <w:rPr>
          <w:color w:val="231F20"/>
          <w:spacing w:val="-10"/>
        </w:rPr>
        <w:t>MS.</w:t>
      </w:r>
      <w:r>
        <w:rPr>
          <w:color w:val="231F20"/>
        </w:rPr>
        <w:t> </w:t>
      </w:r>
      <w:r>
        <w:rPr>
          <w:color w:val="231F20"/>
          <w:spacing w:val="-10"/>
        </w:rPr>
        <w:t>Instituído</w:t>
      </w:r>
      <w:r>
        <w:rPr>
          <w:color w:val="231F20"/>
        </w:rPr>
        <w:t> </w:t>
      </w:r>
      <w:r>
        <w:rPr>
          <w:color w:val="231F20"/>
          <w:spacing w:val="-10"/>
        </w:rPr>
        <w:t>pela</w:t>
      </w:r>
      <w:r>
        <w:rPr>
          <w:color w:val="231F20"/>
        </w:rPr>
        <w:t> </w:t>
      </w:r>
      <w:r>
        <w:rPr>
          <w:color w:val="231F20"/>
          <w:spacing w:val="-10"/>
        </w:rPr>
        <w:t>Portaria</w:t>
      </w:r>
      <w:r>
        <w:rPr>
          <w:color w:val="231F20"/>
        </w:rPr>
        <w:t> </w:t>
      </w:r>
      <w:r>
        <w:rPr>
          <w:color w:val="231F20"/>
          <w:spacing w:val="-10"/>
        </w:rPr>
        <w:t>MS/SAS</w:t>
      </w:r>
      <w:r>
        <w:rPr>
          <w:color w:val="231F20"/>
        </w:rPr>
        <w:t> </w:t>
      </w:r>
      <w:r>
        <w:rPr>
          <w:color w:val="231F20"/>
          <w:spacing w:val="-10"/>
        </w:rPr>
        <w:t>n.</w:t>
      </w:r>
      <w:r>
        <w:rPr>
          <w:color w:val="231F20"/>
        </w:rPr>
        <w:t> </w:t>
      </w:r>
      <w:r>
        <w:rPr>
          <w:color w:val="231F20"/>
          <w:spacing w:val="-10"/>
        </w:rPr>
        <w:t>376/2000,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CNES</w:t>
      </w:r>
      <w:r>
        <w:rPr>
          <w:color w:val="231F20"/>
        </w:rPr>
        <w:t> </w:t>
      </w:r>
      <w:r>
        <w:rPr>
          <w:color w:val="231F20"/>
          <w:spacing w:val="-10"/>
        </w:rPr>
        <w:t>reúne</w:t>
      </w:r>
      <w:r>
        <w:rPr>
          <w:color w:val="231F20"/>
        </w:rPr>
        <w:t> </w:t>
      </w:r>
      <w:r>
        <w:rPr>
          <w:color w:val="231F20"/>
          <w:spacing w:val="-10"/>
        </w:rPr>
        <w:t>os</w:t>
      </w:r>
      <w:r>
        <w:rPr>
          <w:color w:val="231F20"/>
        </w:rPr>
        <w:t> </w:t>
      </w:r>
      <w:r>
        <w:rPr>
          <w:color w:val="231F20"/>
          <w:spacing w:val="-10"/>
        </w:rPr>
        <w:t>registros</w:t>
      </w:r>
      <w:r>
        <w:rPr>
          <w:color w:val="231F20"/>
          <w:spacing w:val="-4"/>
        </w:rPr>
        <w:t> 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todos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estabelecimentos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saúde,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hospitalares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ambulatoriais,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componentes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das </w:t>
      </w:r>
      <w:r>
        <w:rPr>
          <w:color w:val="231F20"/>
          <w:spacing w:val="-8"/>
        </w:rPr>
        <w:t>redes</w:t>
      </w:r>
      <w:r>
        <w:rPr>
          <w:color w:val="231F20"/>
        </w:rPr>
        <w:t> </w:t>
      </w:r>
      <w:r>
        <w:rPr>
          <w:color w:val="231F20"/>
          <w:spacing w:val="-8"/>
        </w:rPr>
        <w:t>pública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privada</w:t>
      </w:r>
      <w:r>
        <w:rPr>
          <w:color w:val="231F20"/>
        </w:rPr>
        <w:t> </w:t>
      </w:r>
      <w:r>
        <w:rPr>
          <w:color w:val="231F20"/>
          <w:spacing w:val="-8"/>
        </w:rPr>
        <w:t>existentes</w:t>
      </w:r>
      <w:r>
        <w:rPr>
          <w:color w:val="231F20"/>
        </w:rPr>
        <w:t> </w:t>
      </w:r>
      <w:r>
        <w:rPr>
          <w:color w:val="231F20"/>
          <w:spacing w:val="-8"/>
        </w:rPr>
        <w:t>no</w:t>
      </w:r>
      <w:r>
        <w:rPr>
          <w:color w:val="231F20"/>
        </w:rPr>
        <w:t> </w:t>
      </w:r>
      <w:r>
        <w:rPr>
          <w:color w:val="231F20"/>
          <w:spacing w:val="-8"/>
        </w:rPr>
        <w:t>país.</w:t>
      </w:r>
      <w:r>
        <w:rPr>
          <w:color w:val="231F20"/>
        </w:rPr>
        <w:t> </w:t>
      </w:r>
      <w:r>
        <w:rPr>
          <w:color w:val="231F20"/>
          <w:spacing w:val="-8"/>
        </w:rPr>
        <w:t>O</w:t>
      </w:r>
      <w:r>
        <w:rPr>
          <w:color w:val="231F20"/>
        </w:rPr>
        <w:t> </w:t>
      </w:r>
      <w:r>
        <w:rPr>
          <w:color w:val="231F20"/>
          <w:spacing w:val="-8"/>
        </w:rPr>
        <w:t>cadastro</w:t>
      </w:r>
      <w:r>
        <w:rPr>
          <w:color w:val="231F20"/>
        </w:rPr>
        <w:t> </w:t>
      </w:r>
      <w:r>
        <w:rPr>
          <w:color w:val="231F20"/>
          <w:spacing w:val="-8"/>
        </w:rPr>
        <w:t>deve</w:t>
      </w:r>
      <w:r>
        <w:rPr>
          <w:color w:val="231F20"/>
        </w:rPr>
        <w:t> </w:t>
      </w:r>
      <w:r>
        <w:rPr>
          <w:color w:val="231F20"/>
          <w:spacing w:val="-8"/>
        </w:rPr>
        <w:t>manter</w:t>
      </w:r>
      <w:r>
        <w:rPr>
          <w:color w:val="231F20"/>
        </w:rPr>
        <w:t> </w:t>
      </w:r>
      <w:r>
        <w:rPr>
          <w:color w:val="231F20"/>
          <w:spacing w:val="-8"/>
        </w:rPr>
        <w:t>atualizados</w:t>
      </w:r>
      <w:r>
        <w:rPr>
          <w:color w:val="231F20"/>
        </w:rPr>
        <w:t> </w:t>
      </w:r>
      <w:r>
        <w:rPr>
          <w:color w:val="231F20"/>
          <w:spacing w:val="-8"/>
        </w:rPr>
        <w:t>os</w:t>
      </w:r>
      <w:r>
        <w:rPr>
          <w:color w:val="231F20"/>
        </w:rPr>
        <w:t> </w:t>
      </w:r>
      <w:r>
        <w:rPr>
          <w:color w:val="231F20"/>
          <w:spacing w:val="-8"/>
        </w:rPr>
        <w:t>bancos </w:t>
      </w:r>
      <w:r>
        <w:rPr>
          <w:color w:val="231F20"/>
          <w:spacing w:val="-4"/>
        </w:rPr>
        <w:t>de dados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bases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locais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 federal,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visando subsidiar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gestores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implantação e na </w:t>
      </w:r>
      <w:r>
        <w:rPr>
          <w:color w:val="231F20"/>
          <w:spacing w:val="-2"/>
        </w:rPr>
        <w:t>implementação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das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políticas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saúde.</w:t>
      </w:r>
    </w:p>
    <w:p>
      <w:pPr>
        <w:pStyle w:val="BodyText"/>
        <w:spacing w:line="249" w:lineRule="auto" w:before="118"/>
        <w:ind w:left="1559" w:right="138" w:firstLine="198"/>
        <w:jc w:val="both"/>
      </w:pPr>
      <w:r>
        <w:rPr>
          <w:color w:val="231F20"/>
          <w:spacing w:val="-8"/>
        </w:rPr>
        <w:t>Os</w:t>
      </w:r>
      <w:r>
        <w:rPr>
          <w:color w:val="231F20"/>
        </w:rPr>
        <w:t> </w:t>
      </w:r>
      <w:r>
        <w:rPr>
          <w:color w:val="231F20"/>
          <w:spacing w:val="-8"/>
        </w:rPr>
        <w:t>registros</w:t>
      </w:r>
      <w:r>
        <w:rPr>
          <w:color w:val="231F20"/>
        </w:rPr>
        <w:t> </w:t>
      </w:r>
      <w:r>
        <w:rPr>
          <w:color w:val="231F20"/>
          <w:spacing w:val="-8"/>
        </w:rPr>
        <w:t>são</w:t>
      </w:r>
      <w:r>
        <w:rPr>
          <w:color w:val="231F20"/>
        </w:rPr>
        <w:t> </w:t>
      </w:r>
      <w:r>
        <w:rPr>
          <w:color w:val="231F20"/>
          <w:spacing w:val="-8"/>
        </w:rPr>
        <w:t>utilizados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subsidiar</w:t>
      </w:r>
      <w:r>
        <w:rPr>
          <w:color w:val="231F20"/>
        </w:rPr>
        <w:t> </w:t>
      </w:r>
      <w:r>
        <w:rPr>
          <w:color w:val="231F20"/>
          <w:spacing w:val="-8"/>
        </w:rPr>
        <w:t>áreas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planejamento,</w:t>
      </w:r>
      <w:r>
        <w:rPr>
          <w:color w:val="231F20"/>
        </w:rPr>
        <w:t> </w:t>
      </w:r>
      <w:r>
        <w:rPr>
          <w:color w:val="231F20"/>
          <w:spacing w:val="-8"/>
        </w:rPr>
        <w:t>regulação,</w:t>
      </w:r>
      <w:r>
        <w:rPr>
          <w:color w:val="231F20"/>
        </w:rPr>
        <w:t> </w:t>
      </w:r>
      <w:r>
        <w:rPr>
          <w:color w:val="231F20"/>
          <w:spacing w:val="-8"/>
        </w:rPr>
        <w:t>avaliação, </w:t>
      </w:r>
      <w:r>
        <w:rPr>
          <w:color w:val="231F20"/>
          <w:spacing w:val="-2"/>
        </w:rPr>
        <w:t>controle,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auditoria,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ensino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(MS,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2006).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CRITÉRIOS</w:t>
      </w:r>
      <w:r>
        <w:rPr>
          <w:rFonts w:ascii="Trebuchet MS" w:hAnsi="Trebuchet MS"/>
          <w:b/>
          <w:color w:val="231F20"/>
          <w:spacing w:val="21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PARA</w:t>
      </w:r>
      <w:r>
        <w:rPr>
          <w:rFonts w:ascii="Trebuchet MS" w:hAnsi="Trebuchet MS"/>
          <w:b/>
          <w:color w:val="231F20"/>
          <w:spacing w:val="22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DESENHO</w:t>
      </w:r>
      <w:r>
        <w:rPr>
          <w:rFonts w:ascii="Trebuchet MS" w:hAnsi="Trebuchet MS"/>
          <w:b/>
          <w:color w:val="231F20"/>
          <w:spacing w:val="21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DA</w:t>
      </w:r>
      <w:r>
        <w:rPr>
          <w:rFonts w:ascii="Trebuchet MS" w:hAnsi="Trebuchet MS"/>
          <w:b/>
          <w:color w:val="231F20"/>
          <w:spacing w:val="20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AMOSTRA</w:t>
      </w:r>
    </w:p>
    <w:p>
      <w:pPr>
        <w:pStyle w:val="BodyText"/>
        <w:spacing w:line="249" w:lineRule="auto" w:before="127"/>
        <w:ind w:left="1559" w:right="135" w:firstLine="198"/>
        <w:jc w:val="both"/>
      </w:pPr>
      <w:r>
        <w:rPr>
          <w:color w:val="231F20"/>
          <w:spacing w:val="-8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edições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anteriores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TIC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Saúde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empregaram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amostragem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estratificada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 </w:t>
      </w:r>
      <w:r>
        <w:rPr>
          <w:color w:val="231F20"/>
          <w:spacing w:val="-4"/>
        </w:rPr>
        <w:t>estabelecimentos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probabilidade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proporcional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uma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medida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tamanho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(número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funcionários).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Esse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método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empregado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garantir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existência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uma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massa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 profissionais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saúde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responderiam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outros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dois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públicos-alvo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interesse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da </w:t>
      </w:r>
      <w:r>
        <w:rPr>
          <w:color w:val="231F20"/>
          <w:spacing w:val="-6"/>
        </w:rPr>
        <w:t>pesquisa.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Como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metodologia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seleção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profissionais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foi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redesenhada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tendo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em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vista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547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71008" id="docshapegroup34" coordorigin="0,1020" coordsize="10772,13721">
                <v:shape style="position:absolute;left:10054;top:1020;width:718;height:4780" id="docshape35" coordorigin="10054,1020" coordsize="718,4780" path="m10190,4200l10054,4200,10054,5799,10190,5799,10190,4200xm10193,1020l10057,1020,10057,2618,10193,2618,10193,1020xm10772,2621l10196,2621,10196,4203,10772,4203,10772,2621xe" filled="true" fillcolor="#d6e7e2" stroked="false">
                  <v:path arrowok="t"/>
                  <v:fill type="solid"/>
                </v:shape>
                <v:rect style="position:absolute;left:10054;top:1026;width:6;height:13715" id="docshape36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37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992" w:right="707"/>
        <w:jc w:val="both"/>
      </w:pPr>
      <w:r>
        <w:rPr>
          <w:color w:val="231F20"/>
          <w:spacing w:val="-10"/>
        </w:rPr>
        <w:t>as</w:t>
      </w:r>
      <w:r>
        <w:rPr>
          <w:color w:val="231F20"/>
        </w:rPr>
        <w:t> </w:t>
      </w:r>
      <w:r>
        <w:rPr>
          <w:color w:val="231F20"/>
          <w:spacing w:val="-10"/>
        </w:rPr>
        <w:t>dificuldades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realização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entrevistas</w:t>
      </w:r>
      <w:r>
        <w:rPr>
          <w:color w:val="231F20"/>
        </w:rPr>
        <w:t> </w:t>
      </w:r>
      <w:r>
        <w:rPr>
          <w:color w:val="231F20"/>
          <w:spacing w:val="-10"/>
        </w:rPr>
        <w:t>com</w:t>
      </w:r>
      <w:r>
        <w:rPr>
          <w:color w:val="231F20"/>
        </w:rPr>
        <w:t> </w:t>
      </w:r>
      <w:r>
        <w:rPr>
          <w:color w:val="231F20"/>
          <w:spacing w:val="-10"/>
        </w:rPr>
        <w:t>esse</w:t>
      </w:r>
      <w:r>
        <w:rPr>
          <w:color w:val="231F20"/>
        </w:rPr>
        <w:t> </w:t>
      </w:r>
      <w:r>
        <w:rPr>
          <w:color w:val="231F20"/>
          <w:spacing w:val="-10"/>
        </w:rPr>
        <w:t>público,</w:t>
      </w:r>
      <w:r>
        <w:rPr>
          <w:color w:val="231F20"/>
        </w:rPr>
        <w:t> </w:t>
      </w:r>
      <w:r>
        <w:rPr>
          <w:color w:val="231F20"/>
          <w:spacing w:val="-10"/>
        </w:rPr>
        <w:t>considerou-se</w:t>
      </w:r>
      <w:r>
        <w:rPr>
          <w:color w:val="231F20"/>
        </w:rPr>
        <w:t> </w:t>
      </w:r>
      <w:r>
        <w:rPr>
          <w:color w:val="231F20"/>
          <w:spacing w:val="-10"/>
        </w:rPr>
        <w:t>desnecessária</w:t>
      </w:r>
      <w:r>
        <w:rPr>
          <w:color w:val="231F20"/>
          <w:spacing w:val="4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utilização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desenho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amostral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probabilidades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proporcionais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tamanho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(PPT).</w:t>
      </w:r>
    </w:p>
    <w:p>
      <w:pPr>
        <w:pStyle w:val="BodyText"/>
        <w:spacing w:line="249" w:lineRule="auto" w:before="115"/>
        <w:ind w:left="992" w:right="702" w:firstLine="198"/>
        <w:jc w:val="both"/>
      </w:pPr>
      <w:r>
        <w:rPr>
          <w:color w:val="231F20"/>
          <w:spacing w:val="-8"/>
        </w:rPr>
        <w:t>Além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disso,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como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maioria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parâmetros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interesse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busca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estimar </w:t>
      </w:r>
      <w:r>
        <w:rPr>
          <w:color w:val="231F20"/>
          <w:spacing w:val="-2"/>
        </w:rPr>
        <w:t>refere-se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proporções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contagens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domínios,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há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expectativa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melhoria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da </w:t>
      </w:r>
      <w:r>
        <w:rPr>
          <w:color w:val="231F20"/>
          <w:spacing w:val="-10"/>
        </w:rPr>
        <w:t>precisão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com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emprego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amostragem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PPT.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Então,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optou-se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pelo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emprego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amostragem</w:t>
      </w:r>
      <w:r>
        <w:rPr>
          <w:color w:val="231F20"/>
        </w:rPr>
        <w:t> </w:t>
      </w:r>
      <w:r>
        <w:rPr>
          <w:color w:val="231F20"/>
          <w:spacing w:val="-10"/>
        </w:rPr>
        <w:t>estratificada</w:t>
      </w:r>
      <w:r>
        <w:rPr>
          <w:color w:val="231F20"/>
        </w:rPr>
        <w:t> </w:t>
      </w:r>
      <w:r>
        <w:rPr>
          <w:color w:val="231F20"/>
          <w:spacing w:val="-10"/>
        </w:rPr>
        <w:t>simples</w:t>
      </w:r>
      <w:r>
        <w:rPr>
          <w:color w:val="231F20"/>
        </w:rPr>
        <w:t> </w:t>
      </w:r>
      <w:r>
        <w:rPr>
          <w:color w:val="231F20"/>
          <w:spacing w:val="-10"/>
        </w:rPr>
        <w:t>dos</w:t>
      </w:r>
      <w:r>
        <w:rPr>
          <w:color w:val="231F20"/>
        </w:rPr>
        <w:t> </w:t>
      </w:r>
      <w:r>
        <w:rPr>
          <w:color w:val="231F20"/>
          <w:spacing w:val="-10"/>
        </w:rPr>
        <w:t>estabelecimentos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saúde,</w:t>
      </w:r>
      <w:r>
        <w:rPr>
          <w:color w:val="231F20"/>
        </w:rPr>
        <w:t> </w:t>
      </w:r>
      <w:r>
        <w:rPr>
          <w:color w:val="231F20"/>
          <w:spacing w:val="-10"/>
        </w:rPr>
        <w:t>isto</w:t>
      </w:r>
      <w:r>
        <w:rPr>
          <w:color w:val="231F20"/>
        </w:rPr>
        <w:t> </w:t>
      </w:r>
      <w:r>
        <w:rPr>
          <w:color w:val="231F20"/>
          <w:spacing w:val="-10"/>
        </w:rPr>
        <w:t>é,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sorteio</w:t>
      </w:r>
      <w:r>
        <w:rPr>
          <w:color w:val="231F20"/>
        </w:rPr>
        <w:t> </w:t>
      </w:r>
      <w:r>
        <w:rPr>
          <w:color w:val="231F20"/>
          <w:spacing w:val="-10"/>
        </w:rPr>
        <w:t>dos</w:t>
      </w:r>
      <w:r>
        <w:rPr>
          <w:color w:val="231F20"/>
        </w:rPr>
        <w:t> </w:t>
      </w:r>
      <w:r>
        <w:rPr>
          <w:color w:val="231F20"/>
          <w:spacing w:val="-10"/>
        </w:rPr>
        <w:t>estabelecimentos</w:t>
      </w:r>
      <w:r>
        <w:rPr>
          <w:color w:val="231F20"/>
          <w:spacing w:val="-6"/>
        </w:rPr>
        <w:t> por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amostragem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aleatória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simples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sem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reposição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dentro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dos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estratos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porventura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definidos.</w:t>
      </w:r>
    </w:p>
    <w:p>
      <w:pPr>
        <w:pStyle w:val="BodyText"/>
      </w:pPr>
    </w:p>
    <w:p>
      <w:pPr>
        <w:pStyle w:val="BodyText"/>
        <w:spacing w:before="28"/>
      </w:pPr>
    </w:p>
    <w:p>
      <w:pPr>
        <w:spacing w:before="1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4"/>
          <w:w w:val="80"/>
          <w:sz w:val="18"/>
        </w:rPr>
        <w:t>DIMENSIONAMENTO</w:t>
      </w:r>
      <w:r>
        <w:rPr>
          <w:rFonts w:ascii="Trebuchet MS"/>
          <w:b/>
          <w:color w:val="231F20"/>
          <w:spacing w:val="19"/>
          <w:sz w:val="18"/>
        </w:rPr>
        <w:t> </w:t>
      </w:r>
      <w:r>
        <w:rPr>
          <w:rFonts w:ascii="Trebuchet MS"/>
          <w:b/>
          <w:color w:val="231F20"/>
          <w:spacing w:val="4"/>
          <w:w w:val="80"/>
          <w:sz w:val="18"/>
        </w:rPr>
        <w:t>DA</w:t>
      </w:r>
      <w:r>
        <w:rPr>
          <w:rFonts w:ascii="Trebuchet MS"/>
          <w:b/>
          <w:color w:val="231F20"/>
          <w:spacing w:val="17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AMOSTRA</w:t>
      </w:r>
    </w:p>
    <w:p>
      <w:pPr>
        <w:pStyle w:val="BodyText"/>
        <w:spacing w:line="249" w:lineRule="auto" w:before="126"/>
        <w:ind w:left="992" w:right="705" w:firstLine="198"/>
        <w:jc w:val="both"/>
      </w:pP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tamanho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total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amostra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realização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Saúde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foi fixado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15.000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estabelecimentos.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aspecto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importante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considerado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taxa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perda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resposta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estabelecimentos.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detalhes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tamanho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 </w:t>
      </w:r>
      <w:r>
        <w:rPr>
          <w:color w:val="231F20"/>
          <w:spacing w:val="-4"/>
        </w:rPr>
        <w:t>amostra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esta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edição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podem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ser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encontrados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“Relatório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Coleta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Dados”.</w:t>
      </w:r>
    </w:p>
    <w:p>
      <w:pPr>
        <w:pStyle w:val="BodyText"/>
      </w:pPr>
    </w:p>
    <w:p>
      <w:pPr>
        <w:pStyle w:val="BodyText"/>
        <w:spacing w:before="28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75"/>
          <w:sz w:val="18"/>
        </w:rPr>
        <w:t>ALOCAÇÃO</w:t>
      </w:r>
      <w:r>
        <w:rPr>
          <w:rFonts w:ascii="Trebuchet MS" w:hAnsi="Trebuchet MS"/>
          <w:b/>
          <w:color w:val="231F20"/>
          <w:spacing w:val="32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DA</w:t>
      </w:r>
      <w:r>
        <w:rPr>
          <w:rFonts w:ascii="Trebuchet MS" w:hAnsi="Trebuchet MS"/>
          <w:b/>
          <w:color w:val="231F20"/>
          <w:spacing w:val="30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AMOSTRA</w:t>
      </w:r>
    </w:p>
    <w:p>
      <w:pPr>
        <w:pStyle w:val="BodyText"/>
        <w:spacing w:line="249" w:lineRule="auto" w:before="127"/>
        <w:ind w:left="992" w:right="704" w:firstLine="198"/>
        <w:jc w:val="both"/>
      </w:pPr>
      <w:r>
        <w:rPr>
          <w:color w:val="231F20"/>
          <w:spacing w:val="-4"/>
        </w:rPr>
        <w:t>Como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objetivos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divulgar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resultados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separadamente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os domínios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definidos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variáveis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tipo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estabelecimento,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UF,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localização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esfera </w:t>
      </w:r>
      <w:r>
        <w:rPr>
          <w:color w:val="231F20"/>
        </w:rPr>
        <w:t>administrativa,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alocação</w:t>
      </w:r>
      <w:r>
        <w:rPr>
          <w:color w:val="231F20"/>
          <w:spacing w:val="-5"/>
        </w:rPr>
        <w:t> </w:t>
      </w:r>
      <w:r>
        <w:rPr>
          <w:color w:val="231F20"/>
        </w:rPr>
        <w:t>da</w:t>
      </w:r>
      <w:r>
        <w:rPr>
          <w:color w:val="231F20"/>
          <w:spacing w:val="-5"/>
        </w:rPr>
        <w:t> </w:t>
      </w:r>
      <w:r>
        <w:rPr>
          <w:color w:val="231F20"/>
        </w:rPr>
        <w:t>amostra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estabelecimentos</w:t>
      </w:r>
      <w:r>
        <w:rPr>
          <w:color w:val="231F20"/>
          <w:spacing w:val="-5"/>
        </w:rPr>
        <w:t> </w:t>
      </w:r>
      <w:r>
        <w:rPr>
          <w:color w:val="231F20"/>
        </w:rPr>
        <w:t>é</w:t>
      </w:r>
      <w:r>
        <w:rPr>
          <w:color w:val="231F20"/>
          <w:spacing w:val="-5"/>
        </w:rPr>
        <w:t> </w:t>
      </w:r>
      <w:r>
        <w:rPr>
          <w:color w:val="231F20"/>
        </w:rPr>
        <w:t>definida</w:t>
      </w:r>
      <w:r>
        <w:rPr>
          <w:color w:val="231F20"/>
          <w:spacing w:val="-5"/>
        </w:rPr>
        <w:t> </w:t>
      </w:r>
      <w:r>
        <w:rPr>
          <w:color w:val="231F20"/>
        </w:rPr>
        <w:t>conforme</w:t>
      </w:r>
      <w:r>
        <w:rPr>
          <w:color w:val="231F20"/>
          <w:spacing w:val="-5"/>
        </w:rPr>
        <w:t> </w:t>
      </w:r>
      <w:r>
        <w:rPr>
          <w:color w:val="231F20"/>
        </w:rPr>
        <w:t>as </w:t>
      </w:r>
      <w:r>
        <w:rPr>
          <w:color w:val="231F20"/>
          <w:spacing w:val="-8"/>
        </w:rPr>
        <w:t>classificações</w:t>
      </w:r>
      <w:r>
        <w:rPr>
          <w:color w:val="231F20"/>
        </w:rPr>
        <w:t> </w:t>
      </w:r>
      <w:r>
        <w:rPr>
          <w:color w:val="231F20"/>
          <w:spacing w:val="-8"/>
        </w:rPr>
        <w:t>dos</w:t>
      </w:r>
      <w:r>
        <w:rPr>
          <w:color w:val="231F20"/>
        </w:rPr>
        <w:t> </w:t>
      </w:r>
      <w:r>
        <w:rPr>
          <w:color w:val="231F20"/>
          <w:spacing w:val="-8"/>
        </w:rPr>
        <w:t>estabelecimentos</w:t>
      </w:r>
      <w:r>
        <w:rPr>
          <w:color w:val="231F20"/>
        </w:rPr>
        <w:t> </w:t>
      </w:r>
      <w:r>
        <w:rPr>
          <w:color w:val="231F20"/>
          <w:spacing w:val="-8"/>
        </w:rPr>
        <w:t>nessas</w:t>
      </w:r>
      <w:r>
        <w:rPr>
          <w:color w:val="231F20"/>
        </w:rPr>
        <w:t> </w:t>
      </w:r>
      <w:r>
        <w:rPr>
          <w:color w:val="231F20"/>
          <w:spacing w:val="-8"/>
        </w:rPr>
        <w:t>mesmas</w:t>
      </w:r>
      <w:r>
        <w:rPr>
          <w:color w:val="231F20"/>
        </w:rPr>
        <w:t> </w:t>
      </w:r>
      <w:r>
        <w:rPr>
          <w:color w:val="231F20"/>
          <w:spacing w:val="-8"/>
        </w:rPr>
        <w:t>variáveis.</w:t>
      </w:r>
      <w:r>
        <w:rPr>
          <w:color w:val="231F20"/>
        </w:rPr>
        <w:t> </w:t>
      </w:r>
      <w:r>
        <w:rPr>
          <w:color w:val="231F20"/>
          <w:spacing w:val="-8"/>
        </w:rPr>
        <w:t>Dessa</w:t>
      </w:r>
      <w:r>
        <w:rPr>
          <w:color w:val="231F20"/>
        </w:rPr>
        <w:t> </w:t>
      </w:r>
      <w:r>
        <w:rPr>
          <w:color w:val="231F20"/>
          <w:spacing w:val="-8"/>
        </w:rPr>
        <w:t>forma,</w:t>
      </w:r>
      <w:r>
        <w:rPr>
          <w:color w:val="231F20"/>
        </w:rPr>
        <w:t> </w:t>
      </w:r>
      <w:r>
        <w:rPr>
          <w:color w:val="231F20"/>
          <w:spacing w:val="-8"/>
        </w:rPr>
        <w:t>optou-se</w:t>
      </w:r>
      <w:r>
        <w:rPr>
          <w:color w:val="231F20"/>
        </w:rPr>
        <w:t> </w:t>
      </w:r>
      <w:r>
        <w:rPr>
          <w:color w:val="231F20"/>
          <w:spacing w:val="-8"/>
        </w:rPr>
        <w:t>por </w:t>
      </w:r>
      <w:r>
        <w:rPr>
          <w:color w:val="231F20"/>
          <w:w w:val="90"/>
        </w:rPr>
        <w:t>adotar uma estratificação em que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estratos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são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definidos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fazendo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 classificação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cruzada </w:t>
      </w:r>
      <w:r>
        <w:rPr>
          <w:color w:val="231F20"/>
          <w:spacing w:val="-1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três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variáveis: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UF,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tipo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dependência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administrativa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(com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duas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categorias: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pública</w:t>
      </w:r>
      <w:r>
        <w:rPr>
          <w:color w:val="231F20"/>
          <w:spacing w:val="-2"/>
        </w:rPr>
        <w:t> 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privada)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tipo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estabelecimento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(com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5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categorias: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UBS,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internação,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com internação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até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50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leitos,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internação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50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leitos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SADT).</w:t>
      </w:r>
    </w:p>
    <w:p>
      <w:pPr>
        <w:pStyle w:val="BodyText"/>
        <w:spacing w:line="249" w:lineRule="auto" w:before="120"/>
        <w:ind w:left="992" w:right="702" w:firstLine="198"/>
        <w:jc w:val="both"/>
      </w:pPr>
      <w:r>
        <w:rPr>
          <w:color w:val="231F20"/>
          <w:spacing w:val="-2"/>
        </w:rPr>
        <w:t>Essa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estratificação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implementada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inicialmente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forma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tabela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duas </w:t>
      </w:r>
      <w:r>
        <w:rPr>
          <w:color w:val="231F20"/>
        </w:rPr>
        <w:t>dimensões:</w:t>
      </w:r>
      <w:r>
        <w:rPr>
          <w:color w:val="231F20"/>
          <w:spacing w:val="-13"/>
        </w:rPr>
        <w:t> </w:t>
      </w:r>
      <w:r>
        <w:rPr>
          <w:color w:val="231F20"/>
        </w:rPr>
        <w:t>27</w:t>
      </w:r>
      <w:r>
        <w:rPr>
          <w:color w:val="231F20"/>
          <w:spacing w:val="-12"/>
        </w:rPr>
        <w:t> </w:t>
      </w:r>
      <w:r>
        <w:rPr>
          <w:color w:val="231F20"/>
        </w:rPr>
        <w:t>UF</w:t>
      </w:r>
      <w:r>
        <w:rPr>
          <w:color w:val="231F20"/>
          <w:spacing w:val="-13"/>
        </w:rPr>
        <w:t> </w:t>
      </w:r>
      <w:r>
        <w:rPr>
          <w:color w:val="231F20"/>
        </w:rPr>
        <w:t>nas</w:t>
      </w:r>
      <w:r>
        <w:rPr>
          <w:color w:val="231F20"/>
          <w:spacing w:val="-12"/>
        </w:rPr>
        <w:t> </w:t>
      </w:r>
      <w:r>
        <w:rPr>
          <w:color w:val="231F20"/>
        </w:rPr>
        <w:t>linhas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combinações</w:t>
      </w:r>
      <w:r>
        <w:rPr>
          <w:color w:val="231F20"/>
          <w:spacing w:val="-12"/>
        </w:rPr>
        <w:t> </w:t>
      </w:r>
      <w:r>
        <w:rPr>
          <w:color w:val="231F20"/>
        </w:rPr>
        <w:t>válidas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tipo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estabelecimento</w:t>
      </w:r>
      <w:r>
        <w:rPr>
          <w:color w:val="231F20"/>
          <w:spacing w:val="-13"/>
        </w:rPr>
        <w:t> </w:t>
      </w:r>
      <w:r>
        <w:rPr>
          <w:color w:val="231F20"/>
        </w:rPr>
        <w:t>e dependência</w:t>
      </w:r>
      <w:r>
        <w:rPr>
          <w:color w:val="231F20"/>
          <w:spacing w:val="-13"/>
        </w:rPr>
        <w:t> </w:t>
      </w:r>
      <w:r>
        <w:rPr>
          <w:color w:val="231F20"/>
        </w:rPr>
        <w:t>administrativa</w:t>
      </w:r>
      <w:r>
        <w:rPr>
          <w:color w:val="231F20"/>
          <w:spacing w:val="-12"/>
        </w:rPr>
        <w:t> </w:t>
      </w:r>
      <w:r>
        <w:rPr>
          <w:color w:val="231F20"/>
        </w:rPr>
        <w:t>nas</w:t>
      </w:r>
      <w:r>
        <w:rPr>
          <w:color w:val="231F20"/>
          <w:spacing w:val="-13"/>
        </w:rPr>
        <w:t> </w:t>
      </w:r>
      <w:r>
        <w:rPr>
          <w:color w:val="231F20"/>
        </w:rPr>
        <w:t>colunas.</w:t>
      </w:r>
      <w:r>
        <w:rPr>
          <w:color w:val="231F20"/>
          <w:spacing w:val="-12"/>
        </w:rPr>
        <w:t> </w:t>
      </w:r>
      <w:r>
        <w:rPr>
          <w:color w:val="231F20"/>
        </w:rPr>
        <w:t>Essa</w:t>
      </w:r>
      <w:r>
        <w:rPr>
          <w:color w:val="231F20"/>
          <w:spacing w:val="-13"/>
        </w:rPr>
        <w:t> </w:t>
      </w:r>
      <w:r>
        <w:rPr>
          <w:color w:val="231F20"/>
        </w:rPr>
        <w:t>ideia</w:t>
      </w:r>
      <w:r>
        <w:rPr>
          <w:color w:val="231F20"/>
          <w:spacing w:val="-12"/>
        </w:rPr>
        <w:t> </w:t>
      </w:r>
      <w:r>
        <w:rPr>
          <w:color w:val="231F20"/>
        </w:rPr>
        <w:t>permitiu</w:t>
      </w:r>
      <w:r>
        <w:rPr>
          <w:color w:val="231F20"/>
          <w:spacing w:val="-13"/>
        </w:rPr>
        <w:t> </w:t>
      </w:r>
      <w:r>
        <w:rPr>
          <w:color w:val="231F20"/>
        </w:rPr>
        <w:t>aplicar</w:t>
      </w:r>
      <w:r>
        <w:rPr>
          <w:color w:val="231F20"/>
          <w:spacing w:val="-12"/>
        </w:rPr>
        <w:t> </w:t>
      </w: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técnica</w:t>
      </w:r>
      <w:r>
        <w:rPr>
          <w:color w:val="231F20"/>
          <w:spacing w:val="-12"/>
        </w:rPr>
        <w:t> </w:t>
      </w:r>
      <w:r>
        <w:rPr>
          <w:color w:val="231F20"/>
        </w:rPr>
        <w:t>de </w:t>
      </w:r>
      <w:r>
        <w:rPr>
          <w:color w:val="231F20"/>
          <w:spacing w:val="-4"/>
        </w:rPr>
        <w:t>alocação da amostra nos estratos finais que assegura tamanhos desejados de amostras </w:t>
      </w:r>
      <w:r>
        <w:rPr>
          <w:color w:val="231F20"/>
          <w:spacing w:val="-8"/>
        </w:rPr>
        <w:t>nas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duas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dimensões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tabela.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método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específico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denominado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‘</w:t>
      </w:r>
      <w:r>
        <w:rPr>
          <w:i/>
          <w:color w:val="231F20"/>
          <w:spacing w:val="-8"/>
        </w:rPr>
        <w:t>iterative</w:t>
      </w:r>
      <w:r>
        <w:rPr>
          <w:i/>
          <w:color w:val="231F20"/>
          <w:spacing w:val="-5"/>
        </w:rPr>
        <w:t> </w:t>
      </w:r>
      <w:r>
        <w:rPr>
          <w:i/>
          <w:color w:val="231F20"/>
          <w:spacing w:val="-8"/>
        </w:rPr>
        <w:t>proportional </w:t>
      </w:r>
      <w:r>
        <w:rPr>
          <w:i/>
          <w:color w:val="231F20"/>
          <w:spacing w:val="-2"/>
        </w:rPr>
        <w:t>fitting</w:t>
      </w:r>
      <w:r>
        <w:rPr>
          <w:color w:val="231F20"/>
          <w:spacing w:val="-2"/>
        </w:rPr>
        <w:t>’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(Deming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&amp;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Stephan,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1940).</w:t>
      </w:r>
    </w:p>
    <w:p>
      <w:pPr>
        <w:pStyle w:val="BodyText"/>
        <w:spacing w:line="249" w:lineRule="auto" w:before="118"/>
        <w:ind w:left="992" w:right="702" w:firstLine="198"/>
        <w:jc w:val="both"/>
      </w:pPr>
      <w:r>
        <w:rPr>
          <w:color w:val="231F20"/>
          <w:spacing w:val="-8"/>
        </w:rPr>
        <w:t>Para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alocar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amostra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entre</w:t>
      </w:r>
      <w:r>
        <w:rPr>
          <w:color w:val="231F20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UF,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foi</w:t>
      </w:r>
      <w:r>
        <w:rPr>
          <w:color w:val="231F20"/>
        </w:rPr>
        <w:t> </w:t>
      </w:r>
      <w:r>
        <w:rPr>
          <w:color w:val="231F20"/>
          <w:spacing w:val="-8"/>
        </w:rPr>
        <w:t>empregada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alocação</w:t>
      </w:r>
      <w:r>
        <w:rPr>
          <w:color w:val="231F20"/>
        </w:rPr>
        <w:t> </w:t>
      </w:r>
      <w:r>
        <w:rPr>
          <w:color w:val="231F20"/>
          <w:spacing w:val="-8"/>
        </w:rPr>
        <w:t>potência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(Bankier,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1988) com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uso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potência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½.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alocar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amostra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entre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classes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tipo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estabelecimento e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dependência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administrativa,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empregada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alocação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potência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potência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igual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½. </w:t>
      </w:r>
      <w:r>
        <w:rPr>
          <w:color w:val="231F20"/>
          <w:w w:val="90"/>
        </w:rPr>
        <w:t>Definidas as alocações das margens da tabela de duas dimensões, foi aplicado o algoritmo </w:t>
      </w:r>
      <w:r>
        <w:rPr>
          <w:color w:val="231F20"/>
          <w:spacing w:val="-2"/>
          <w:w w:val="90"/>
        </w:rPr>
        <w:t>‘</w:t>
      </w:r>
      <w:r>
        <w:rPr>
          <w:i/>
          <w:color w:val="231F20"/>
          <w:spacing w:val="-2"/>
          <w:w w:val="90"/>
        </w:rPr>
        <w:t>iterative proportional fitting</w:t>
      </w:r>
      <w:r>
        <w:rPr>
          <w:color w:val="231F20"/>
          <w:spacing w:val="-2"/>
          <w:w w:val="90"/>
        </w:rPr>
        <w:t>’ (Deming &amp; Stephan, 1940) por meio da função </w:t>
      </w:r>
      <w:r>
        <w:rPr>
          <w:i/>
          <w:color w:val="231F20"/>
          <w:spacing w:val="-2"/>
          <w:w w:val="90"/>
        </w:rPr>
        <w:t>ipf </w:t>
      </w:r>
      <w:r>
        <w:rPr>
          <w:color w:val="231F20"/>
          <w:spacing w:val="-2"/>
          <w:w w:val="90"/>
        </w:rPr>
        <w:t>disponível </w:t>
      </w:r>
      <w:r>
        <w:rPr>
          <w:color w:val="231F20"/>
          <w:spacing w:val="-6"/>
        </w:rPr>
        <w:t>no pacote</w:t>
      </w:r>
      <w:r>
        <w:rPr>
          <w:color w:val="231F20"/>
          <w:spacing w:val="-7"/>
        </w:rPr>
        <w:t> </w:t>
      </w:r>
      <w:r>
        <w:rPr>
          <w:i/>
          <w:color w:val="231F20"/>
          <w:spacing w:val="-6"/>
        </w:rPr>
        <w:t>humanleague</w:t>
      </w:r>
      <w:r>
        <w:rPr>
          <w:i/>
          <w:color w:val="231F20"/>
          <w:spacing w:val="-7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7"/>
        </w:rPr>
        <w:t> </w:t>
      </w:r>
      <w:r>
        <w:rPr>
          <w:i/>
          <w:color w:val="231F20"/>
          <w:spacing w:val="-6"/>
        </w:rPr>
        <w:t>software</w:t>
      </w:r>
      <w:r>
        <w:rPr>
          <w:i/>
          <w:color w:val="231F20"/>
          <w:spacing w:val="-7"/>
        </w:rPr>
        <w:t> </w:t>
      </w:r>
      <w:r>
        <w:rPr>
          <w:color w:val="231F20"/>
          <w:spacing w:val="-6"/>
        </w:rPr>
        <w:t>estatístico R (Smith,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2018).</w:t>
      </w:r>
    </w:p>
    <w:p>
      <w:pPr>
        <w:pStyle w:val="BodyText"/>
        <w:spacing w:line="249" w:lineRule="auto" w:before="118"/>
        <w:ind w:left="992" w:right="702" w:firstLine="198"/>
        <w:jc w:val="both"/>
      </w:pPr>
      <w:r>
        <w:rPr>
          <w:color w:val="231F20"/>
          <w:spacing w:val="-10"/>
        </w:rPr>
        <w:t>Os</w:t>
      </w:r>
      <w:r>
        <w:rPr>
          <w:color w:val="231F20"/>
        </w:rPr>
        <w:t> </w:t>
      </w:r>
      <w:r>
        <w:rPr>
          <w:color w:val="231F20"/>
          <w:spacing w:val="-10"/>
        </w:rPr>
        <w:t>tamanhos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amostra</w:t>
      </w:r>
      <w:r>
        <w:rPr>
          <w:color w:val="231F20"/>
        </w:rPr>
        <w:t> </w:t>
      </w:r>
      <w:r>
        <w:rPr>
          <w:color w:val="231F20"/>
          <w:spacing w:val="-10"/>
        </w:rPr>
        <w:t>resultantes</w:t>
      </w:r>
      <w:r>
        <w:rPr>
          <w:color w:val="231F20"/>
        </w:rPr>
        <w:t> </w:t>
      </w:r>
      <w:r>
        <w:rPr>
          <w:color w:val="231F20"/>
          <w:spacing w:val="-10"/>
        </w:rPr>
        <w:t>foram</w:t>
      </w:r>
      <w:r>
        <w:rPr>
          <w:color w:val="231F20"/>
        </w:rPr>
        <w:t> </w:t>
      </w:r>
      <w:r>
        <w:rPr>
          <w:color w:val="231F20"/>
          <w:spacing w:val="-10"/>
        </w:rPr>
        <w:t>arredondados</w:t>
      </w:r>
      <w:r>
        <w:rPr>
          <w:color w:val="231F20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inteiro</w:t>
      </w:r>
      <w:r>
        <w:rPr>
          <w:color w:val="231F20"/>
        </w:rPr>
        <w:t> </w:t>
      </w:r>
      <w:r>
        <w:rPr>
          <w:color w:val="231F20"/>
          <w:spacing w:val="-10"/>
        </w:rPr>
        <w:t>mais</w:t>
      </w:r>
      <w:r>
        <w:rPr>
          <w:color w:val="231F20"/>
        </w:rPr>
        <w:t> </w:t>
      </w:r>
      <w:r>
        <w:rPr>
          <w:color w:val="231F20"/>
          <w:spacing w:val="-10"/>
        </w:rPr>
        <w:t>próximo</w:t>
      </w:r>
      <w:r>
        <w:rPr>
          <w:color w:val="231F20"/>
        </w:rPr>
        <w:t> </w:t>
      </w:r>
      <w:r>
        <w:rPr>
          <w:color w:val="231F20"/>
          <w:spacing w:val="-10"/>
        </w:rPr>
        <w:t>e,</w:t>
      </w:r>
      <w:r>
        <w:rPr>
          <w:color w:val="231F20"/>
          <w:spacing w:val="-8"/>
        </w:rPr>
        <w:t> na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sequência,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todos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tamanhos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aumentados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mínimo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três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(quando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havia </w:t>
      </w:r>
      <w:r>
        <w:rPr>
          <w:color w:val="231F20"/>
          <w:spacing w:val="-6"/>
        </w:rPr>
        <w:t>no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universo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estabelecimentos tal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quantidade). Esse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ajuste é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necessário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assegurar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tamanho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esperado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amostra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efetiva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estrato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seja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igual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maior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dois.</w:t>
      </w:r>
    </w:p>
    <w:p>
      <w:pPr>
        <w:pStyle w:val="BodyText"/>
        <w:spacing w:line="249" w:lineRule="auto" w:before="117"/>
        <w:ind w:left="992" w:right="706" w:firstLine="198"/>
        <w:jc w:val="both"/>
      </w:pPr>
      <w:r>
        <w:rPr>
          <w:color w:val="231F20"/>
          <w:spacing w:val="-2"/>
        </w:rPr>
        <w:t>Com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essas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considerações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foram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estabelecidos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tamanhos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amostra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desejáveis, </w:t>
      </w:r>
      <w:r>
        <w:rPr>
          <w:color w:val="231F20"/>
          <w:spacing w:val="-4"/>
        </w:rPr>
        <w:t>considerando-se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também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taxas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resposta,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possa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fornecer </w:t>
      </w:r>
      <w:r>
        <w:rPr>
          <w:color w:val="231F20"/>
          <w:spacing w:val="-2"/>
        </w:rPr>
        <w:t>resultados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margem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erro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especificada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UF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demais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recortes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interesse.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598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260005" y="7068743"/>
                            <a:ext cx="468058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864235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3993"/>
                                </a:lnTo>
                                <a:lnTo>
                                  <a:pt x="1799996" y="863993"/>
                                </a:lnTo>
                                <a:lnTo>
                                  <a:pt x="4680001" y="863993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774411" y="7500736"/>
                            <a:ext cx="324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0">
                                <a:moveTo>
                                  <a:pt x="0" y="0"/>
                                </a:moveTo>
                                <a:lnTo>
                                  <a:pt x="32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7A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3132000" y="7154557"/>
                            <a:ext cx="135890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tamanho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população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345896" y="7388694"/>
                            <a:ext cx="429259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color w:val="231F20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7A797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57A797"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color w:val="231F20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7A797"/>
                                  <w:spacing w:val="-10"/>
                                  <w:w w:val="85"/>
                                  <w:sz w:val="24"/>
                                </w:rPr>
                                <w:t>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419120" y="7529929"/>
                            <a:ext cx="5270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867074" y="7308683"/>
                            <a:ext cx="151765" cy="405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auto" w:before="0"/>
                                <w:ind w:left="0" w:right="0" w:firstLine="0"/>
                                <w:jc w:val="left"/>
                                <w:rPr>
                                  <w:i/>
                                  <w:position w:val="-7"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position w:val="-7"/>
                                  <w:sz w:val="14"/>
                                </w:rPr>
                                <w:t>h</w:t>
                              </w:r>
                            </w:p>
                            <w:p>
                              <w:pPr>
                                <w:spacing w:before="76"/>
                                <w:ind w:left="31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132000" y="7343864"/>
                            <a:ext cx="167703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4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tamanho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população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132000" y="7440993"/>
                            <a:ext cx="2065020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133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11"/>
                                </w:rPr>
                                <w:t>h</w:t>
                              </w:r>
                            </w:p>
                            <w:p>
                              <w:pPr>
                                <w:spacing w:before="21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tamanho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amostra</w:t>
                              </w:r>
                            </w:p>
                            <w:p>
                              <w:pPr>
                                <w:spacing w:before="68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-6"/>
                                  <w:sz w:val="11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19"/>
                                  <w:position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tamanho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amostra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dentro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cada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70496" id="docshapegroup38" coordorigin="0,1020" coordsize="10772,13721">
                <v:shape style="position:absolute;left:0;top:1020;width:10772;height:6" id="docshape39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40" coordorigin="0,1020" coordsize="715,4780" path="m576,2621l0,2621,0,4194,576,4194,576,2621xm708,4200l582,4200,582,5799,708,5799,708,4200xm715,1020l579,1020,579,2618,715,2618,715,1020xe" filled="true" fillcolor="#d6e7e2" stroked="false">
                  <v:path arrowok="t"/>
                  <v:fill type="solid"/>
                </v:shape>
                <v:rect style="position:absolute;left:711;top:1026;width:6;height:13715" id="docshape41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42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shape style="position:absolute;left:1984;top:12152;width:7371;height:1361" id="docshape43" coordorigin="1984,12152" coordsize="7371,1361" path="m9354,12152l4819,12152,1984,12152,1984,13513,4819,13513,9354,13513,9354,12152xe" filled="true" fillcolor="#ebe9e9" stroked="false">
                  <v:path arrowok="t"/>
                  <v:fill type="solid"/>
                </v:shape>
                <v:line style="position:absolute" from="2794,12832" to="3305,12832" stroked="true" strokeweight=".5pt" strokecolor="#57a797">
                  <v:stroke dashstyle="solid"/>
                </v:line>
                <v:shape style="position:absolute;left:4932;top:12287;width:2140;height:228" type="#_x0000_t202" id="docshape44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N</w:t>
                        </w: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tamanho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população</w:t>
                        </w:r>
                      </w:p>
                    </w:txbxContent>
                  </v:textbox>
                  <w10:wrap type="none"/>
                </v:shape>
                <v:shape style="position:absolute;left:2119;top:12655;width:676;height:313" type="#_x0000_t202" id="docshape45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z w:val="24"/>
                          </w:rPr>
                          <w:t>n</w:t>
                        </w:r>
                        <w:r>
                          <w:rPr>
                            <w:i/>
                            <w:color w:val="231F20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color w:val="57A797"/>
                            <w:sz w:val="24"/>
                          </w:rPr>
                          <w:t>=</w:t>
                        </w:r>
                        <w:r>
                          <w:rPr>
                            <w:color w:val="57A797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z w:val="24"/>
                          </w:rPr>
                          <w:t>n</w:t>
                        </w:r>
                        <w:r>
                          <w:rPr>
                            <w:i/>
                            <w:color w:val="231F20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57A797"/>
                            <w:spacing w:val="-10"/>
                            <w:w w:val="85"/>
                            <w:sz w:val="24"/>
                          </w:rPr>
                          <w:t>×</w:t>
                        </w:r>
                      </w:p>
                    </w:txbxContent>
                  </v:textbox>
                  <w10:wrap type="none"/>
                </v:shape>
                <v:shape style="position:absolute;left:2234;top:12878;width:83;height:140" type="#_x0000_t202" id="docshape46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14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940;top:12529;width:239;height:638" type="#_x0000_t202" id="docshape47" filled="false" stroked="false">
                  <v:textbox inset="0,0,0,0">
                    <w:txbxContent>
                      <w:p>
                        <w:pPr>
                          <w:spacing w:line="180" w:lineRule="auto" w:before="0"/>
                          <w:ind w:left="0" w:right="0" w:firstLine="0"/>
                          <w:jc w:val="left"/>
                          <w:rPr>
                            <w:i/>
                            <w:position w:val="-7"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24"/>
                          </w:rPr>
                          <w:t>N</w:t>
                        </w:r>
                        <w:r>
                          <w:rPr>
                            <w:i/>
                            <w:color w:val="231F20"/>
                            <w:spacing w:val="-5"/>
                            <w:position w:val="-7"/>
                            <w:sz w:val="14"/>
                          </w:rPr>
                          <w:t>h</w:t>
                        </w:r>
                      </w:p>
                      <w:p>
                        <w:pPr>
                          <w:spacing w:before="76"/>
                          <w:ind w:left="31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24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4932;top:12585;width:2641;height:228" type="#_x0000_t202" id="docshape48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N</w:t>
                        </w:r>
                        <w:r>
                          <w:rPr>
                            <w:b/>
                            <w:i/>
                            <w:color w:val="231F20"/>
                            <w:spacing w:val="44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tamanho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população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932;top:12738;width:3252;height:713" type="#_x0000_t202" id="docshape49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133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95"/>
                            <w:sz w:val="11"/>
                          </w:rPr>
                          <w:t>h</w:t>
                        </w:r>
                      </w:p>
                      <w:p>
                        <w:pPr>
                          <w:spacing w:before="21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n</w:t>
                        </w:r>
                        <w:r>
                          <w:rPr>
                            <w:b/>
                            <w:i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tamanho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amostra</w:t>
                        </w:r>
                      </w:p>
                      <w:p>
                        <w:pPr>
                          <w:spacing w:before="68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n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-6"/>
                            <w:sz w:val="11"/>
                          </w:rPr>
                          <w:t>h</w:t>
                        </w:r>
                        <w:r>
                          <w:rPr>
                            <w:b/>
                            <w:i/>
                            <w:color w:val="231F20"/>
                            <w:spacing w:val="19"/>
                            <w:position w:val="-6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tamanho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amostra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dentro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cada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1559" w:right="135"/>
        <w:jc w:val="both"/>
      </w:pPr>
      <w:r>
        <w:rPr>
          <w:color w:val="231F20"/>
          <w:spacing w:val="-6"/>
        </w:rPr>
        <w:t>O tamanho da amostra para as marginais definidas encontra-se no “Relatório de Coleta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Dados”.</w:t>
      </w:r>
    </w:p>
    <w:p>
      <w:pPr>
        <w:pStyle w:val="BodyText"/>
        <w:spacing w:line="249" w:lineRule="auto" w:before="115"/>
        <w:ind w:left="1559" w:right="138" w:firstLine="198"/>
        <w:jc w:val="both"/>
      </w:pPr>
      <w:r>
        <w:rPr>
          <w:color w:val="231F20"/>
          <w:spacing w:val="-10"/>
        </w:rPr>
        <w:t>Para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seleção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profissionais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saúde</w:t>
      </w:r>
      <w:r>
        <w:rPr>
          <w:color w:val="231F20"/>
        </w:rPr>
        <w:t> </w:t>
      </w:r>
      <w:r>
        <w:rPr>
          <w:color w:val="231F20"/>
          <w:spacing w:val="-10"/>
        </w:rPr>
        <w:t>—</w:t>
      </w:r>
      <w:r>
        <w:rPr>
          <w:color w:val="231F20"/>
        </w:rPr>
        <w:t> </w:t>
      </w:r>
      <w:r>
        <w:rPr>
          <w:color w:val="231F20"/>
          <w:spacing w:val="-10"/>
        </w:rPr>
        <w:t>médicos</w:t>
      </w:r>
      <w:r>
        <w:rPr>
          <w:color w:val="231F20"/>
        </w:rPr>
        <w:t> </w:t>
      </w:r>
      <w:r>
        <w:rPr>
          <w:color w:val="231F20"/>
          <w:spacing w:val="-10"/>
        </w:rPr>
        <w:t>e</w:t>
      </w:r>
      <w:r>
        <w:rPr>
          <w:color w:val="231F20"/>
        </w:rPr>
        <w:t> </w:t>
      </w:r>
      <w:r>
        <w:rPr>
          <w:color w:val="231F20"/>
          <w:spacing w:val="-10"/>
        </w:rPr>
        <w:t>enfermeiros</w:t>
      </w:r>
      <w:r>
        <w:rPr>
          <w:color w:val="231F20"/>
        </w:rPr>
        <w:t> </w:t>
      </w:r>
      <w:r>
        <w:rPr>
          <w:color w:val="231F20"/>
          <w:spacing w:val="-10"/>
        </w:rPr>
        <w:t>—</w:t>
      </w:r>
      <w:r>
        <w:rPr>
          <w:color w:val="231F20"/>
        </w:rPr>
        <w:t> </w:t>
      </w:r>
      <w:r>
        <w:rPr>
          <w:color w:val="231F20"/>
          <w:spacing w:val="-10"/>
        </w:rPr>
        <w:t>são</w:t>
      </w:r>
      <w:r>
        <w:rPr>
          <w:color w:val="231F20"/>
        </w:rPr>
        <w:t> </w:t>
      </w:r>
      <w:r>
        <w:rPr>
          <w:color w:val="231F20"/>
          <w:spacing w:val="-10"/>
        </w:rPr>
        <w:t>consideradas</w:t>
      </w:r>
      <w:r>
        <w:rPr>
          <w:color w:val="231F20"/>
          <w:spacing w:val="-2"/>
        </w:rPr>
        <w:t> as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especificidades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estabelecimentos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saúde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(alvo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pesquisa).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Dividem-se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os </w:t>
      </w:r>
      <w:r>
        <w:rPr>
          <w:color w:val="231F20"/>
          <w:spacing w:val="-4"/>
        </w:rPr>
        <w:t>estabelecimentos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saúde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Saúde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grupos:</w:t>
      </w:r>
    </w:p>
    <w:p>
      <w:pPr>
        <w:pStyle w:val="ListParagraph"/>
        <w:numPr>
          <w:ilvl w:val="1"/>
          <w:numId w:val="3"/>
        </w:numPr>
        <w:tabs>
          <w:tab w:pos="2118" w:val="left" w:leader="none"/>
        </w:tabs>
        <w:spacing w:line="249" w:lineRule="auto" w:before="116" w:after="0"/>
        <w:ind w:left="2118" w:right="143" w:hanging="360"/>
        <w:jc w:val="both"/>
        <w:rPr>
          <w:sz w:val="20"/>
        </w:rPr>
      </w:pPr>
      <w:r>
        <w:rPr>
          <w:b/>
          <w:color w:val="231F20"/>
          <w:sz w:val="20"/>
        </w:rPr>
        <w:t>Grupo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z w:val="20"/>
        </w:rPr>
        <w:t>1</w:t>
      </w:r>
      <w:r>
        <w:rPr>
          <w:color w:val="231F20"/>
          <w:sz w:val="20"/>
        </w:rPr>
        <w:t>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em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são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entrevistados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1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(um)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médico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1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(um)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enfermeiro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nos </w:t>
      </w:r>
      <w:r>
        <w:rPr>
          <w:color w:val="231F20"/>
          <w:spacing w:val="-6"/>
          <w:sz w:val="20"/>
        </w:rPr>
        <w:t>estabelecimentos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saúde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classificados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como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“UBS”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“sem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internação”;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e</w:t>
      </w:r>
    </w:p>
    <w:p>
      <w:pPr>
        <w:pStyle w:val="ListParagraph"/>
        <w:numPr>
          <w:ilvl w:val="1"/>
          <w:numId w:val="3"/>
        </w:numPr>
        <w:tabs>
          <w:tab w:pos="2118" w:val="left" w:leader="none"/>
        </w:tabs>
        <w:spacing w:line="249" w:lineRule="auto" w:before="115" w:after="0"/>
        <w:ind w:left="2118" w:right="139" w:hanging="360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Grupo 2</w:t>
      </w:r>
      <w:r>
        <w:rPr>
          <w:color w:val="231F20"/>
          <w:spacing w:val="-6"/>
          <w:sz w:val="20"/>
        </w:rPr>
        <w:t>, em que são entrevistados 2 (dois) médicos e 2 (dois) enfermeiros nos </w:t>
      </w:r>
      <w:r>
        <w:rPr>
          <w:color w:val="231F20"/>
          <w:spacing w:val="-4"/>
          <w:sz w:val="20"/>
        </w:rPr>
        <w:t>estabelecimentos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saúde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classificados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como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“com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internação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até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50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leitos”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e </w:t>
      </w:r>
      <w:r>
        <w:rPr>
          <w:color w:val="231F20"/>
          <w:spacing w:val="-2"/>
          <w:sz w:val="20"/>
        </w:rPr>
        <w:t>“com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internação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mais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50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leitos”.</w:t>
      </w:r>
    </w:p>
    <w:p>
      <w:pPr>
        <w:pStyle w:val="BodyText"/>
        <w:spacing w:line="249" w:lineRule="auto" w:before="116"/>
        <w:ind w:left="1559" w:right="136" w:firstLine="198"/>
        <w:jc w:val="both"/>
      </w:pPr>
      <w:r>
        <w:rPr>
          <w:color w:val="231F20"/>
          <w:spacing w:val="-10"/>
        </w:rPr>
        <w:t>No</w:t>
      </w:r>
      <w:r>
        <w:rPr>
          <w:color w:val="231F20"/>
          <w:spacing w:val="-1"/>
        </w:rPr>
        <w:t> </w:t>
      </w:r>
      <w:r>
        <w:rPr>
          <w:b/>
          <w:color w:val="231F20"/>
          <w:spacing w:val="-10"/>
        </w:rPr>
        <w:t>Grupo</w:t>
      </w:r>
      <w:r>
        <w:rPr>
          <w:b/>
          <w:color w:val="231F20"/>
          <w:spacing w:val="-3"/>
        </w:rPr>
        <w:t> </w:t>
      </w:r>
      <w:r>
        <w:rPr>
          <w:b/>
          <w:color w:val="231F20"/>
          <w:spacing w:val="-10"/>
        </w:rPr>
        <w:t>1</w:t>
      </w:r>
      <w:r>
        <w:rPr>
          <w:color w:val="231F20"/>
          <w:spacing w:val="-10"/>
        </w:rPr>
        <w:t>,</w:t>
      </w:r>
      <w:r>
        <w:rPr>
          <w:color w:val="231F20"/>
        </w:rPr>
        <w:t> </w:t>
      </w:r>
      <w:r>
        <w:rPr>
          <w:color w:val="231F20"/>
          <w:spacing w:val="-10"/>
        </w:rPr>
        <w:t>ao</w:t>
      </w:r>
      <w:r>
        <w:rPr>
          <w:color w:val="231F20"/>
        </w:rPr>
        <w:t> </w:t>
      </w:r>
      <w:r>
        <w:rPr>
          <w:color w:val="231F20"/>
          <w:spacing w:val="-10"/>
        </w:rPr>
        <w:t>encerrar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entrevista</w:t>
      </w:r>
      <w:r>
        <w:rPr>
          <w:color w:val="231F20"/>
        </w:rPr>
        <w:t> </w:t>
      </w:r>
      <w:r>
        <w:rPr>
          <w:color w:val="231F20"/>
          <w:spacing w:val="-10"/>
        </w:rPr>
        <w:t>com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gestor,</w:t>
      </w:r>
      <w:r>
        <w:rPr>
          <w:color w:val="231F20"/>
        </w:rPr>
        <w:t> </w:t>
      </w:r>
      <w:r>
        <w:rPr>
          <w:color w:val="231F20"/>
          <w:spacing w:val="-10"/>
        </w:rPr>
        <w:t>busca-se</w:t>
      </w:r>
      <w:r>
        <w:rPr>
          <w:color w:val="231F20"/>
        </w:rPr>
        <w:t> </w:t>
      </w:r>
      <w:r>
        <w:rPr>
          <w:color w:val="231F20"/>
          <w:spacing w:val="-10"/>
        </w:rPr>
        <w:t>entrevistar</w:t>
      </w:r>
      <w:r>
        <w:rPr>
          <w:color w:val="231F20"/>
        </w:rPr>
        <w:t> </w:t>
      </w:r>
      <w:r>
        <w:rPr>
          <w:color w:val="231F20"/>
          <w:spacing w:val="-10"/>
        </w:rPr>
        <w:t>os</w:t>
      </w:r>
      <w:r>
        <w:rPr>
          <w:color w:val="231F20"/>
        </w:rPr>
        <w:t> </w:t>
      </w:r>
      <w:r>
        <w:rPr>
          <w:color w:val="231F20"/>
          <w:spacing w:val="-10"/>
        </w:rPr>
        <w:t>profissionais</w:t>
      </w:r>
      <w:r>
        <w:rPr>
          <w:color w:val="231F20"/>
          <w:spacing w:val="-8"/>
        </w:rPr>
        <w:t> de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saúde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prontamente.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estabelecimentos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há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necessidade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realização </w:t>
      </w:r>
      <w:r>
        <w:rPr>
          <w:color w:val="231F20"/>
          <w:spacing w:val="-6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sorteio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departamento, é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solicitada ao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gestor entrevistado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transferência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ligação </w:t>
      </w:r>
      <w:r>
        <w:rPr>
          <w:color w:val="231F20"/>
          <w:spacing w:val="-8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médicos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enfermeiros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estejam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no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estabelecimento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naquele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momento.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Já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para </w:t>
      </w:r>
      <w:r>
        <w:rPr>
          <w:color w:val="231F20"/>
          <w:spacing w:val="-6"/>
        </w:rPr>
        <w:t>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estabelecimentos 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que há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mais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um departamento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que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contam com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mais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20 médicos ou mais de 10 enfermeiros em seu quadro de funcionários, é mantido o sorteio de departamento(s) e, ao final da entrevista com o gestor, é solicitada a transferência da </w:t>
      </w:r>
      <w:r>
        <w:rPr>
          <w:color w:val="231F20"/>
          <w:spacing w:val="-4"/>
        </w:rPr>
        <w:t>ligação para os médicos e enfermeiros que estejam no(s) departamento(s) sorteado(s) </w:t>
      </w:r>
      <w:r>
        <w:rPr>
          <w:color w:val="231F20"/>
          <w:spacing w:val="-2"/>
        </w:rPr>
        <w:t>naquele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momento.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Caso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seja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possível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fazer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transferência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ligação,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número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telefone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direto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do(s)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departamento(s)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selecionado(s)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solicitado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registrado.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Já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 </w:t>
      </w:r>
      <w:r>
        <w:rPr>
          <w:color w:val="231F20"/>
          <w:spacing w:val="-2"/>
        </w:rPr>
        <w:t>caso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disponibilizado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nenhum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telefone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direto,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tentativas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contato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para </w:t>
      </w:r>
      <w:r>
        <w:rPr>
          <w:color w:val="231F20"/>
          <w:spacing w:val="-6"/>
        </w:rPr>
        <w:t>a realização das entrevistas com os profissionais são realizadas utilizando o número de </w:t>
      </w:r>
      <w:r>
        <w:rPr>
          <w:color w:val="231F20"/>
        </w:rPr>
        <w:t>telefone do estabelecimento.</w:t>
      </w:r>
    </w:p>
    <w:p>
      <w:pPr>
        <w:pStyle w:val="BodyText"/>
        <w:spacing w:line="249" w:lineRule="auto" w:before="124"/>
        <w:ind w:left="1559" w:right="136" w:firstLine="198"/>
        <w:jc w:val="both"/>
      </w:pPr>
      <w:r>
        <w:rPr>
          <w:color w:val="231F20"/>
          <w:w w:val="90"/>
        </w:rPr>
        <w:t>No</w:t>
      </w:r>
      <w:r>
        <w:rPr>
          <w:color w:val="231F20"/>
          <w:spacing w:val="-2"/>
          <w:w w:val="90"/>
        </w:rPr>
        <w:t> </w:t>
      </w:r>
      <w:r>
        <w:rPr>
          <w:b/>
          <w:color w:val="231F20"/>
          <w:w w:val="90"/>
        </w:rPr>
        <w:t>Grupo</w:t>
      </w:r>
      <w:r>
        <w:rPr>
          <w:b/>
          <w:color w:val="231F20"/>
          <w:spacing w:val="-6"/>
          <w:w w:val="90"/>
        </w:rPr>
        <w:t> </w:t>
      </w:r>
      <w:r>
        <w:rPr>
          <w:b/>
          <w:color w:val="231F20"/>
          <w:w w:val="90"/>
        </w:rPr>
        <w:t>2</w:t>
      </w:r>
      <w:r>
        <w:rPr>
          <w:color w:val="231F20"/>
          <w:w w:val="90"/>
        </w:rPr>
        <w:t>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quando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há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sorteio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departamento,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ou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seja,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casos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há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mais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um</w:t>
      </w:r>
      <w:r>
        <w:rPr>
          <w:color w:val="231F20"/>
        </w:rPr>
        <w:t> </w:t>
      </w:r>
      <w:r>
        <w:rPr>
          <w:color w:val="231F20"/>
          <w:spacing w:val="-10"/>
        </w:rPr>
        <w:t>departamento</w:t>
      </w:r>
      <w:r>
        <w:rPr>
          <w:color w:val="231F20"/>
        </w:rPr>
        <w:t> </w:t>
      </w:r>
      <w:r>
        <w:rPr>
          <w:color w:val="231F20"/>
          <w:spacing w:val="-10"/>
        </w:rPr>
        <w:t>no</w:t>
      </w:r>
      <w:r>
        <w:rPr>
          <w:color w:val="231F20"/>
        </w:rPr>
        <w:t> </w:t>
      </w:r>
      <w:r>
        <w:rPr>
          <w:color w:val="231F20"/>
          <w:spacing w:val="-10"/>
        </w:rPr>
        <w:t>estabelecimento</w:t>
      </w:r>
      <w:r>
        <w:rPr>
          <w:color w:val="231F20"/>
        </w:rPr>
        <w:t> </w:t>
      </w:r>
      <w:r>
        <w:rPr>
          <w:color w:val="231F20"/>
          <w:spacing w:val="-10"/>
        </w:rPr>
        <w:t>e</w:t>
      </w:r>
      <w:r>
        <w:rPr>
          <w:color w:val="231F20"/>
        </w:rPr>
        <w:t> </w:t>
      </w:r>
      <w:r>
        <w:rPr>
          <w:color w:val="231F20"/>
          <w:spacing w:val="-10"/>
        </w:rPr>
        <w:t>mais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20</w:t>
      </w:r>
      <w:r>
        <w:rPr>
          <w:color w:val="231F20"/>
        </w:rPr>
        <w:t> </w:t>
      </w:r>
      <w:r>
        <w:rPr>
          <w:color w:val="231F20"/>
          <w:spacing w:val="-10"/>
        </w:rPr>
        <w:t>médicos</w:t>
      </w:r>
      <w:r>
        <w:rPr>
          <w:color w:val="231F20"/>
        </w:rPr>
        <w:t> </w:t>
      </w:r>
      <w:r>
        <w:rPr>
          <w:color w:val="231F20"/>
          <w:spacing w:val="-10"/>
        </w:rPr>
        <w:t>ou</w:t>
      </w:r>
      <w:r>
        <w:rPr>
          <w:color w:val="231F20"/>
        </w:rPr>
        <w:t> </w:t>
      </w:r>
      <w:r>
        <w:rPr>
          <w:color w:val="231F20"/>
          <w:spacing w:val="-10"/>
        </w:rPr>
        <w:t>mais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10</w:t>
      </w:r>
      <w:r>
        <w:rPr>
          <w:color w:val="231F20"/>
        </w:rPr>
        <w:t> </w:t>
      </w:r>
      <w:r>
        <w:rPr>
          <w:color w:val="231F20"/>
          <w:spacing w:val="-10"/>
        </w:rPr>
        <w:t>enfermeiros</w:t>
      </w:r>
      <w:r>
        <w:rPr>
          <w:color w:val="231F20"/>
        </w:rPr>
        <w:t> em</w:t>
      </w:r>
      <w:r>
        <w:rPr>
          <w:color w:val="231F20"/>
          <w:spacing w:val="-12"/>
        </w:rPr>
        <w:t> </w:t>
      </w:r>
      <w:r>
        <w:rPr>
          <w:color w:val="231F20"/>
        </w:rPr>
        <w:t>seu</w:t>
      </w:r>
      <w:r>
        <w:rPr>
          <w:color w:val="231F20"/>
          <w:spacing w:val="-12"/>
        </w:rPr>
        <w:t> </w:t>
      </w:r>
      <w:r>
        <w:rPr>
          <w:color w:val="231F20"/>
        </w:rPr>
        <w:t>quadro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funcionários,</w:t>
      </w:r>
      <w:r>
        <w:rPr>
          <w:color w:val="231F20"/>
          <w:spacing w:val="-12"/>
        </w:rPr>
        <w:t> </w:t>
      </w:r>
      <w:r>
        <w:rPr>
          <w:color w:val="231F20"/>
        </w:rPr>
        <w:t>ao</w:t>
      </w:r>
      <w:r>
        <w:rPr>
          <w:color w:val="231F20"/>
          <w:spacing w:val="-12"/>
        </w:rPr>
        <w:t> </w:t>
      </w:r>
      <w:r>
        <w:rPr>
          <w:color w:val="231F20"/>
        </w:rPr>
        <w:t>encerrar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entrevista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gestor,</w:t>
      </w:r>
      <w:r>
        <w:rPr>
          <w:color w:val="231F20"/>
          <w:spacing w:val="-12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solicitado</w:t>
      </w:r>
      <w:r>
        <w:rPr>
          <w:color w:val="231F20"/>
          <w:spacing w:val="-12"/>
        </w:rPr>
        <w:t> </w:t>
      </w:r>
      <w:r>
        <w:rPr>
          <w:color w:val="231F20"/>
        </w:rPr>
        <w:t>e </w:t>
      </w:r>
      <w:r>
        <w:rPr>
          <w:color w:val="231F20"/>
          <w:spacing w:val="-2"/>
        </w:rPr>
        <w:t>registrado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telefone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do(s)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departamento(s)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sorteado(s),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casos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haja </w:t>
      </w:r>
      <w:r>
        <w:rPr>
          <w:color w:val="231F20"/>
          <w:spacing w:val="-4"/>
        </w:rPr>
        <w:t>necessidade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sorteio,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equipe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entrevistadores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entra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contato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médicos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 </w:t>
      </w:r>
      <w:r>
        <w:rPr>
          <w:color w:val="231F20"/>
          <w:spacing w:val="-2"/>
        </w:rPr>
        <w:t>enfermeiros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estabelecimento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realizar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entrevistas.</w:t>
      </w:r>
    </w:p>
    <w:p>
      <w:pPr>
        <w:pStyle w:val="BodyText"/>
      </w:pPr>
    </w:p>
    <w:p>
      <w:pPr>
        <w:pStyle w:val="BodyText"/>
        <w:spacing w:before="29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SELEÇÃO</w:t>
      </w:r>
      <w:r>
        <w:rPr>
          <w:rFonts w:ascii="Trebuchet MS" w:hAnsi="Trebuchet MS"/>
          <w:b/>
          <w:color w:val="231F20"/>
          <w:spacing w:val="13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DA</w:t>
      </w:r>
      <w:r>
        <w:rPr>
          <w:rFonts w:ascii="Trebuchet MS" w:hAnsi="Trebuchet MS"/>
          <w:b/>
          <w:color w:val="231F20"/>
          <w:spacing w:val="12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AMOSTRA</w:t>
      </w:r>
    </w:p>
    <w:p>
      <w:pPr>
        <w:spacing w:before="145"/>
        <w:ind w:left="1559" w:right="0" w:firstLine="0"/>
        <w:jc w:val="both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6"/>
          <w:w w:val="75"/>
          <w:sz w:val="18"/>
        </w:rPr>
        <w:t>ESTABELECIMENTOS</w:t>
      </w:r>
      <w:r>
        <w:rPr>
          <w:rFonts w:ascii="Trebuchet MS" w:hAnsi="Trebuchet MS"/>
          <w:b/>
          <w:color w:val="231F20"/>
          <w:spacing w:val="37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37"/>
          <w:sz w:val="18"/>
        </w:rPr>
        <w:t> </w:t>
      </w:r>
      <w:r>
        <w:rPr>
          <w:rFonts w:ascii="Trebuchet MS" w:hAnsi="Trebuchet MS"/>
          <w:b/>
          <w:color w:val="231F20"/>
          <w:spacing w:val="11"/>
          <w:w w:val="75"/>
          <w:sz w:val="18"/>
        </w:rPr>
        <w:t>SAÚDE </w:t>
      </w:r>
    </w:p>
    <w:p>
      <w:pPr>
        <w:pStyle w:val="BodyText"/>
        <w:spacing w:line="249" w:lineRule="auto" w:before="70"/>
        <w:ind w:left="1559" w:right="138" w:firstLine="198"/>
        <w:jc w:val="both"/>
      </w:pPr>
      <w:r>
        <w:rPr>
          <w:color w:val="231F20"/>
          <w:spacing w:val="-10"/>
        </w:rPr>
        <w:t>Dentro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cada</w:t>
      </w:r>
      <w:r>
        <w:rPr>
          <w:color w:val="231F20"/>
        </w:rPr>
        <w:t> </w:t>
      </w:r>
      <w:r>
        <w:rPr>
          <w:color w:val="231F20"/>
          <w:spacing w:val="-10"/>
        </w:rPr>
        <w:t>estrato,</w:t>
      </w:r>
      <w:r>
        <w:rPr>
          <w:color w:val="231F20"/>
        </w:rPr>
        <w:t> </w:t>
      </w:r>
      <w:r>
        <w:rPr>
          <w:color w:val="231F20"/>
          <w:spacing w:val="-10"/>
        </w:rPr>
        <w:t>os</w:t>
      </w:r>
      <w:r>
        <w:rPr>
          <w:color w:val="231F20"/>
        </w:rPr>
        <w:t> </w:t>
      </w:r>
      <w:r>
        <w:rPr>
          <w:color w:val="231F20"/>
          <w:spacing w:val="-10"/>
        </w:rPr>
        <w:t>estabelecimentos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saúde</w:t>
      </w:r>
      <w:r>
        <w:rPr>
          <w:color w:val="231F20"/>
        </w:rPr>
        <w:t> </w:t>
      </w:r>
      <w:r>
        <w:rPr>
          <w:color w:val="231F20"/>
          <w:spacing w:val="-10"/>
        </w:rPr>
        <w:t>são</w:t>
      </w:r>
      <w:r>
        <w:rPr>
          <w:color w:val="231F20"/>
        </w:rPr>
        <w:t> </w:t>
      </w:r>
      <w:r>
        <w:rPr>
          <w:color w:val="231F20"/>
          <w:spacing w:val="-10"/>
        </w:rPr>
        <w:t>selecionados</w:t>
      </w:r>
      <w:r>
        <w:rPr>
          <w:color w:val="231F20"/>
        </w:rPr>
        <w:t> </w:t>
      </w:r>
      <w:r>
        <w:rPr>
          <w:color w:val="231F20"/>
          <w:spacing w:val="-10"/>
        </w:rPr>
        <w:t>por</w:t>
      </w:r>
      <w:r>
        <w:rPr>
          <w:color w:val="231F20"/>
        </w:rPr>
        <w:t> </w:t>
      </w:r>
      <w:r>
        <w:rPr>
          <w:color w:val="231F20"/>
          <w:spacing w:val="-10"/>
        </w:rPr>
        <w:t>amostragem</w:t>
      </w:r>
      <w:r>
        <w:rPr>
          <w:color w:val="231F20"/>
          <w:spacing w:val="-4"/>
        </w:rPr>
        <w:t> aleatória simples. Dessa forma, o tamanho da amostra em cada estrato é determinado </w:t>
      </w:r>
      <w:r>
        <w:rPr>
          <w:color w:val="231F20"/>
        </w:rPr>
        <w:t>pela Fórmula 1.</w:t>
      </w:r>
    </w:p>
    <w:p>
      <w:pPr>
        <w:spacing w:before="227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w w:val="95"/>
          <w:sz w:val="14"/>
        </w:rPr>
        <w:t>FÓRMULA</w:t>
      </w:r>
      <w:r>
        <w:rPr>
          <w:rFonts w:ascii="Trebuchet MS" w:hAnsi="Trebuchet MS"/>
          <w:b/>
          <w:color w:val="231F20"/>
          <w:spacing w:val="73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w w:val="95"/>
          <w:sz w:val="14"/>
        </w:rPr>
        <w:t>1</w:t>
      </w:r>
    </w:p>
    <w:p>
      <w:pPr>
        <w:spacing w:after="0"/>
        <w:jc w:val="left"/>
        <w:rPr>
          <w:rFonts w:ascii="Trebuchet MS" w:hAnsi="Trebuchet MS"/>
          <w:b/>
          <w:sz w:val="14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rFonts w:ascii="Trebuchet MS"/>
          <w:b/>
        </w:rPr>
      </w:pPr>
      <w:r>
        <w:rPr>
          <w:rFonts w:ascii="Trebuchet M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14649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863" y="897737"/>
                            <a:ext cx="72072" cy="6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899998" y="1427543"/>
                            <a:ext cx="468058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648335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8004"/>
                                </a:lnTo>
                                <a:lnTo>
                                  <a:pt x="1799996" y="648004"/>
                                </a:lnTo>
                                <a:lnTo>
                                  <a:pt x="4680001" y="648004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296000" y="1751538"/>
                            <a:ext cx="324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0">
                                <a:moveTo>
                                  <a:pt x="0" y="0"/>
                                </a:moveTo>
                                <a:lnTo>
                                  <a:pt x="32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7A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450" y="1727659"/>
                            <a:ext cx="72072" cy="6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Textbox 88"/>
                        <wps:cNvSpPr txBox="1"/>
                        <wps:spPr>
                          <a:xfrm>
                            <a:off x="1081030" y="1780729"/>
                            <a:ext cx="7620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170564" y="1639495"/>
                            <a:ext cx="9779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7A797"/>
                                  <w:spacing w:val="-10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401389" y="1559483"/>
                            <a:ext cx="126364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auto" w:before="0"/>
                                <w:ind w:left="0" w:right="0" w:firstLine="0"/>
                                <w:jc w:val="left"/>
                                <w:rPr>
                                  <w:i/>
                                  <w:position w:val="-7"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position w:val="-7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388663" y="1812128"/>
                            <a:ext cx="11176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487336" y="1907375"/>
                            <a:ext cx="5270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69984" id="docshapegroup50" coordorigin="0,1020" coordsize="10772,13721">
                <v:shape style="position:absolute;left:10054;top:1020;width:718;height:4780" id="docshape51" coordorigin="10054,1020" coordsize="718,4780" path="m10190,4200l10054,4200,10054,5799,10190,5799,10190,4200xm10193,1020l10057,1020,10057,2618,10193,2618,10193,1020xm10772,2621l10196,2621,10196,4203,10772,4203,10772,2621xe" filled="true" fillcolor="#d6e7e2" stroked="false">
                  <v:path arrowok="t"/>
                  <v:fill type="solid"/>
                </v:shape>
                <v:rect style="position:absolute;left:10054;top:1026;width:6;height:13715" id="docshape52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53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v:shape style="position:absolute;left:5069;top:2433;width:114;height:105" type="#_x0000_t75" id="docshape54" stroked="false">
                  <v:imagedata r:id="rId11" o:title=""/>
                </v:shape>
                <v:shape style="position:absolute;left:1417;top:3268;width:7371;height:1021" id="docshape55" coordorigin="1417,3268" coordsize="7371,1021" path="m8787,3268l4252,3268,1417,3268,1417,4289,4252,4289,8787,4289,8787,3268xe" filled="true" fillcolor="#ebe9e9" stroked="false">
                  <v:path arrowok="t"/>
                  <v:fill type="solid"/>
                </v:shape>
                <v:line style="position:absolute" from="2041,3778" to="2551,3778" stroked="true" strokeweight=".5pt" strokecolor="#57a797">
                  <v:stroke dashstyle="solid"/>
                </v:line>
                <v:shape style="position:absolute;left:1594;top:3740;width:114;height:105" type="#_x0000_t75" id="docshape56" stroked="false">
                  <v:imagedata r:id="rId11" o:title=""/>
                </v:shape>
                <v:shape style="position:absolute;left:1702;top:3824;width:120;height:140" type="#_x0000_t202" id="docshape57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1843;top:3602;width:154;height:311" type="#_x0000_t202" id="docshape58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57A797"/>
                            <w:spacing w:val="-10"/>
                            <w:sz w:val="24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v:shape style="position:absolute;left:2206;top:3476;width:199;height:290" type="#_x0000_t202" id="docshape59" filled="false" stroked="false">
                  <v:textbox inset="0,0,0,0">
                    <w:txbxContent>
                      <w:p>
                        <w:pPr>
                          <w:spacing w:line="180" w:lineRule="auto" w:before="0"/>
                          <w:ind w:left="0" w:right="0" w:firstLine="0"/>
                          <w:jc w:val="left"/>
                          <w:rPr>
                            <w:i/>
                            <w:position w:val="-7"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24"/>
                          </w:rPr>
                          <w:t>n</w:t>
                        </w:r>
                        <w:r>
                          <w:rPr>
                            <w:i/>
                            <w:color w:val="231F20"/>
                            <w:spacing w:val="-5"/>
                            <w:position w:val="-7"/>
                            <w:sz w:val="14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186;top:3873;width:176;height:240" type="#_x0000_t202" id="docshape60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24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2342;top:4023;width:83;height:140" type="#_x0000_t202" id="docshape61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14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06"/>
        <w:rPr>
          <w:rFonts w:ascii="Trebuchet MS"/>
          <w:b/>
        </w:rPr>
      </w:pPr>
    </w:p>
    <w:p>
      <w:pPr>
        <w:pStyle w:val="BodyText"/>
        <w:spacing w:before="1"/>
        <w:ind w:left="482"/>
        <w:jc w:val="center"/>
      </w:pPr>
      <w:r>
        <w:rPr>
          <w:color w:val="231F20"/>
          <w:spacing w:val="-6"/>
        </w:rPr>
        <w:t>Logo,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probabilidade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inclusão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(</w:t>
      </w:r>
      <w:r>
        <w:rPr>
          <w:color w:val="231F20"/>
          <w:spacing w:val="56"/>
        </w:rPr>
        <w:t> </w:t>
      </w:r>
      <w:r>
        <w:rPr>
          <w:color w:val="231F20"/>
          <w:spacing w:val="-6"/>
        </w:rPr>
        <w:t>)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estabelecimento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saúde</w:t>
      </w:r>
      <w:r>
        <w:rPr>
          <w:color w:val="231F20"/>
          <w:spacing w:val="-17"/>
        </w:rPr>
        <w:t> </w:t>
      </w:r>
      <w:r>
        <w:rPr>
          <w:b/>
          <w:i/>
          <w:color w:val="231F20"/>
          <w:spacing w:val="-6"/>
        </w:rPr>
        <w:t>i</w:t>
      </w:r>
      <w:r>
        <w:rPr>
          <w:b/>
          <w:i/>
          <w:color w:val="231F20"/>
          <w:spacing w:val="-14"/>
        </w:rPr>
        <w:t> </w:t>
      </w:r>
      <w:r>
        <w:rPr>
          <w:color w:val="231F20"/>
          <w:spacing w:val="-6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cada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estrato</w:t>
      </w:r>
    </w:p>
    <w:p>
      <w:pPr>
        <w:pStyle w:val="BodyText"/>
        <w:spacing w:before="10"/>
        <w:ind w:left="482" w:right="4894"/>
        <w:jc w:val="center"/>
      </w:pPr>
      <w:r>
        <w:rPr>
          <w:b/>
          <w:i/>
          <w:color w:val="231F20"/>
          <w:spacing w:val="-8"/>
        </w:rPr>
        <w:t>h </w:t>
      </w:r>
      <w:r>
        <w:rPr>
          <w:color w:val="231F20"/>
          <w:spacing w:val="-8"/>
        </w:rPr>
        <w:t>é dada pela Fórmula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2.</w:t>
      </w:r>
    </w:p>
    <w:p>
      <w:pPr>
        <w:pStyle w:val="BodyText"/>
        <w:spacing w:before="5"/>
      </w:pPr>
    </w:p>
    <w:p>
      <w:pPr>
        <w:spacing w:before="0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2</w:t>
      </w: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spacing w:before="134"/>
        <w:rPr>
          <w:rFonts w:ascii="Trebuchet MS"/>
          <w:b/>
          <w:sz w:val="28"/>
        </w:rPr>
      </w:pPr>
    </w:p>
    <w:p>
      <w:pPr>
        <w:pStyle w:val="Heading1"/>
        <w:ind w:left="142"/>
      </w:pPr>
      <w:r>
        <w:rPr>
          <w:color w:val="231F20"/>
        </w:rPr>
        <w:t>Coleta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dados</w:t>
      </w:r>
      <w:r>
        <w:rPr>
          <w:color w:val="231F20"/>
          <w:spacing w:val="13"/>
        </w:rPr>
        <w:t> </w:t>
      </w:r>
      <w:r>
        <w:rPr>
          <w:color w:val="231F20"/>
        </w:rPr>
        <w:t>em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campo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75"/>
          <w:sz w:val="18"/>
        </w:rPr>
        <w:t>MÉTODO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COLETA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DADOS</w:t>
      </w:r>
    </w:p>
    <w:p>
      <w:pPr>
        <w:pStyle w:val="BodyText"/>
        <w:spacing w:line="249" w:lineRule="auto" w:before="127"/>
        <w:ind w:left="992" w:right="704" w:firstLine="198"/>
        <w:jc w:val="both"/>
      </w:pPr>
      <w:r>
        <w:rPr>
          <w:color w:val="231F20"/>
        </w:rPr>
        <w:t>Todos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estabelecimentos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saúde</w:t>
      </w:r>
      <w:r>
        <w:rPr>
          <w:color w:val="231F20"/>
          <w:spacing w:val="-13"/>
        </w:rPr>
        <w:t> </w:t>
      </w:r>
      <w:r>
        <w:rPr>
          <w:color w:val="231F20"/>
        </w:rPr>
        <w:t>são</w:t>
      </w:r>
      <w:r>
        <w:rPr>
          <w:color w:val="231F20"/>
          <w:spacing w:val="-12"/>
        </w:rPr>
        <w:t> </w:t>
      </w:r>
      <w:r>
        <w:rPr>
          <w:color w:val="231F20"/>
        </w:rPr>
        <w:t>contatados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telefone,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entrevistas </w:t>
      </w:r>
      <w:r>
        <w:rPr>
          <w:color w:val="231F20"/>
          <w:spacing w:val="-2"/>
        </w:rPr>
        <w:t>com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profissionais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administrativos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(preferencialmente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gestores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TI)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profissionais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saúde</w:t>
      </w:r>
      <w:r>
        <w:rPr>
          <w:color w:val="231F20"/>
          <w:spacing w:val="-4"/>
        </w:rPr>
        <w:t> </w:t>
      </w:r>
      <w:r>
        <w:rPr>
          <w:color w:val="231F20"/>
        </w:rPr>
        <w:t>(médicos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enfermeiros)</w:t>
      </w:r>
      <w:r>
        <w:rPr>
          <w:color w:val="231F20"/>
          <w:spacing w:val="-4"/>
        </w:rPr>
        <w:t> </w:t>
      </w:r>
      <w:r>
        <w:rPr>
          <w:color w:val="231F20"/>
        </w:rPr>
        <w:t>são</w:t>
      </w:r>
      <w:r>
        <w:rPr>
          <w:color w:val="231F20"/>
          <w:spacing w:val="-4"/>
        </w:rPr>
        <w:t> </w:t>
      </w:r>
      <w:r>
        <w:rPr>
          <w:color w:val="231F20"/>
        </w:rPr>
        <w:t>realizadas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meio</w:t>
      </w:r>
      <w:r>
        <w:rPr>
          <w:color w:val="231F20"/>
          <w:spacing w:val="-4"/>
        </w:rPr>
        <w:t> </w:t>
      </w:r>
      <w:r>
        <w:rPr>
          <w:color w:val="231F20"/>
        </w:rPr>
        <w:t>da</w:t>
      </w:r>
      <w:r>
        <w:rPr>
          <w:color w:val="231F20"/>
          <w:spacing w:val="-4"/>
        </w:rPr>
        <w:t> </w:t>
      </w:r>
      <w:r>
        <w:rPr>
          <w:color w:val="231F20"/>
        </w:rPr>
        <w:t>técnica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entrevista </w:t>
      </w:r>
      <w:r>
        <w:rPr>
          <w:color w:val="231F20"/>
          <w:w w:val="90"/>
        </w:rPr>
        <w:t>telefônica assistida por computador (em inglês, </w:t>
      </w:r>
      <w:r>
        <w:rPr>
          <w:i/>
          <w:color w:val="231F20"/>
          <w:w w:val="90"/>
        </w:rPr>
        <w:t>computer-assisted telephone interviewing </w:t>
      </w:r>
      <w:r>
        <w:rPr>
          <w:color w:val="231F20"/>
          <w:spacing w:val="-2"/>
        </w:rPr>
        <w:t>[CATI]).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Há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possibilidade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autopreenchimento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questionário</w:t>
      </w:r>
      <w:r>
        <w:rPr>
          <w:color w:val="231F20"/>
          <w:spacing w:val="-10"/>
        </w:rPr>
        <w:t> </w:t>
      </w:r>
      <w:r>
        <w:rPr>
          <w:i/>
          <w:color w:val="231F20"/>
          <w:spacing w:val="-2"/>
        </w:rPr>
        <w:t>web</w:t>
      </w:r>
      <w:r>
        <w:rPr>
          <w:color w:val="231F20"/>
          <w:spacing w:val="-2"/>
        </w:rPr>
        <w:t>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meio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 </w:t>
      </w:r>
      <w:r>
        <w:rPr>
          <w:color w:val="231F20"/>
          <w:spacing w:val="-4"/>
        </w:rPr>
        <w:t>plataforma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específica.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Essa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opção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oferecida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aqueles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respondentes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solicitem espontaneamente responder via Internet ou para aqueles que prontamente se recusem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responder</w:t>
      </w:r>
      <w:r>
        <w:rPr>
          <w:color w:val="231F20"/>
          <w:spacing w:val="-12"/>
        </w:rPr>
        <w:t> </w:t>
      </w:r>
      <w:r>
        <w:rPr>
          <w:color w:val="231F20"/>
        </w:rPr>
        <w:t>à</w:t>
      </w:r>
      <w:r>
        <w:rPr>
          <w:color w:val="231F20"/>
          <w:spacing w:val="-12"/>
        </w:rPr>
        <w:t> </w:t>
      </w:r>
      <w:r>
        <w:rPr>
          <w:color w:val="231F20"/>
        </w:rPr>
        <w:t>pesquisa</w:t>
      </w:r>
      <w:r>
        <w:rPr>
          <w:color w:val="231F20"/>
          <w:spacing w:val="-12"/>
        </w:rPr>
        <w:t> </w:t>
      </w:r>
      <w:r>
        <w:rPr>
          <w:color w:val="231F20"/>
        </w:rPr>
        <w:t>pelo</w:t>
      </w:r>
      <w:r>
        <w:rPr>
          <w:color w:val="231F20"/>
          <w:spacing w:val="-12"/>
        </w:rPr>
        <w:t> </w:t>
      </w:r>
      <w:r>
        <w:rPr>
          <w:color w:val="231F20"/>
        </w:rPr>
        <w:t>telefone.</w:t>
      </w:r>
    </w:p>
    <w:p>
      <w:pPr>
        <w:pStyle w:val="BodyText"/>
        <w:spacing w:line="249" w:lineRule="auto" w:before="120"/>
        <w:ind w:left="992" w:right="701" w:firstLine="198"/>
        <w:jc w:val="both"/>
      </w:pPr>
      <w:r>
        <w:rPr>
          <w:color w:val="231F20"/>
        </w:rPr>
        <w:t>Aos</w:t>
      </w:r>
      <w:r>
        <w:rPr>
          <w:color w:val="231F20"/>
          <w:spacing w:val="-8"/>
        </w:rPr>
        <w:t> </w:t>
      </w:r>
      <w:r>
        <w:rPr>
          <w:color w:val="231F20"/>
        </w:rPr>
        <w:t>respondentes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fazem</w:t>
      </w:r>
      <w:r>
        <w:rPr>
          <w:color w:val="231F20"/>
          <w:spacing w:val="-8"/>
        </w:rPr>
        <w:t> </w:t>
      </w:r>
      <w:r>
        <w:rPr>
          <w:color w:val="231F20"/>
        </w:rPr>
        <w:t>essa</w:t>
      </w:r>
      <w:r>
        <w:rPr>
          <w:color w:val="231F20"/>
          <w:spacing w:val="-8"/>
        </w:rPr>
        <w:t> </w:t>
      </w:r>
      <w:r>
        <w:rPr>
          <w:color w:val="231F20"/>
        </w:rPr>
        <w:t>opção</w:t>
      </w:r>
      <w:r>
        <w:rPr>
          <w:color w:val="231F20"/>
          <w:spacing w:val="-8"/>
        </w:rPr>
        <w:t> </w:t>
      </w:r>
      <w:r>
        <w:rPr>
          <w:color w:val="231F20"/>
        </w:rPr>
        <w:t>é</w:t>
      </w:r>
      <w:r>
        <w:rPr>
          <w:color w:val="231F20"/>
          <w:spacing w:val="-8"/>
        </w:rPr>
        <w:t> </w:t>
      </w:r>
      <w:r>
        <w:rPr>
          <w:color w:val="231F20"/>
        </w:rPr>
        <w:t>enviado</w:t>
      </w:r>
      <w:r>
        <w:rPr>
          <w:color w:val="231F20"/>
          <w:spacing w:val="-8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i/>
          <w:color w:val="231F20"/>
        </w:rPr>
        <w:t>link</w:t>
      </w:r>
      <w:r>
        <w:rPr>
          <w:i/>
          <w:color w:val="231F20"/>
          <w:spacing w:val="-8"/>
        </w:rPr>
        <w:t> </w:t>
      </w:r>
      <w:r>
        <w:rPr>
          <w:color w:val="231F20"/>
        </w:rPr>
        <w:t>específico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seu </w:t>
      </w:r>
      <w:r>
        <w:rPr>
          <w:color w:val="231F20"/>
          <w:spacing w:val="-10"/>
        </w:rPr>
        <w:t>questionário,</w:t>
      </w:r>
      <w:r>
        <w:rPr>
          <w:color w:val="231F20"/>
        </w:rPr>
        <w:t> </w:t>
      </w:r>
      <w:r>
        <w:rPr>
          <w:color w:val="231F20"/>
          <w:spacing w:val="-10"/>
        </w:rPr>
        <w:t>permitindo</w:t>
      </w:r>
      <w:r>
        <w:rPr>
          <w:color w:val="231F20"/>
        </w:rPr>
        <w:t> </w:t>
      </w:r>
      <w:r>
        <w:rPr>
          <w:color w:val="231F20"/>
          <w:spacing w:val="-10"/>
        </w:rPr>
        <w:t>alterações</w:t>
      </w:r>
      <w:r>
        <w:rPr>
          <w:color w:val="231F20"/>
        </w:rPr>
        <w:t> </w:t>
      </w:r>
      <w:r>
        <w:rPr>
          <w:color w:val="231F20"/>
          <w:spacing w:val="-10"/>
        </w:rPr>
        <w:t>na</w:t>
      </w:r>
      <w:r>
        <w:rPr>
          <w:color w:val="231F20"/>
        </w:rPr>
        <w:t> </w:t>
      </w:r>
      <w:r>
        <w:rPr>
          <w:color w:val="231F20"/>
          <w:spacing w:val="-10"/>
        </w:rPr>
        <w:t>resposta.</w:t>
      </w:r>
      <w:r>
        <w:rPr>
          <w:color w:val="231F20"/>
        </w:rPr>
        <w:t> </w:t>
      </w:r>
      <w:r>
        <w:rPr>
          <w:color w:val="231F20"/>
          <w:spacing w:val="-10"/>
        </w:rPr>
        <w:t>No</w:t>
      </w:r>
      <w:r>
        <w:rPr>
          <w:color w:val="231F20"/>
        </w:rPr>
        <w:t> </w:t>
      </w:r>
      <w:r>
        <w:rPr>
          <w:color w:val="231F20"/>
          <w:spacing w:val="-10"/>
        </w:rPr>
        <w:t>caso</w:t>
      </w:r>
      <w:r>
        <w:rPr>
          <w:color w:val="231F20"/>
        </w:rPr>
        <w:t> </w:t>
      </w:r>
      <w:r>
        <w:rPr>
          <w:color w:val="231F20"/>
          <w:spacing w:val="-10"/>
        </w:rPr>
        <w:t>dos</w:t>
      </w:r>
      <w:r>
        <w:rPr>
          <w:color w:val="231F20"/>
        </w:rPr>
        <w:t> </w:t>
      </w:r>
      <w:r>
        <w:rPr>
          <w:color w:val="231F20"/>
          <w:spacing w:val="-10"/>
        </w:rPr>
        <w:t>profissionais</w:t>
      </w:r>
      <w:r>
        <w:rPr>
          <w:color w:val="231F20"/>
        </w:rPr>
        <w:t> </w:t>
      </w:r>
      <w:r>
        <w:rPr>
          <w:color w:val="231F20"/>
          <w:spacing w:val="-10"/>
        </w:rPr>
        <w:t>administrativos,</w:t>
      </w:r>
      <w:r>
        <w:rPr>
          <w:color w:val="231F20"/>
          <w:spacing w:val="-4"/>
        </w:rPr>
        <w:t> em todos os estabelecimentos pesquisados, busca-se entrevistar, preferencialmente, o </w:t>
      </w:r>
      <w:r>
        <w:rPr>
          <w:color w:val="231F20"/>
          <w:spacing w:val="-6"/>
        </w:rPr>
        <w:t>responsável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pela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área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TI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ou,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caso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ausência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desse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cargo,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gestor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administrativo.</w:t>
      </w:r>
    </w:p>
    <w:p>
      <w:pPr>
        <w:pStyle w:val="BodyText"/>
        <w:spacing w:before="194"/>
      </w:pPr>
    </w:p>
    <w:p>
      <w:pPr>
        <w:pStyle w:val="Heading1"/>
        <w:ind w:left="142"/>
      </w:pPr>
      <w:r>
        <w:rPr>
          <w:color w:val="231F20"/>
          <w:w w:val="105"/>
        </w:rPr>
        <w:t>Processamento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18"/>
          <w:w w:val="105"/>
        </w:rPr>
        <w:t> </w:t>
      </w:r>
      <w:r>
        <w:rPr>
          <w:color w:val="231F20"/>
          <w:spacing w:val="-2"/>
          <w:w w:val="105"/>
        </w:rPr>
        <w:t>dados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PROCEDIMENTOS</w:t>
      </w:r>
      <w:r>
        <w:rPr>
          <w:rFonts w:ascii="Trebuchet MS" w:hAnsi="Trebuchet MS"/>
          <w:b/>
          <w:color w:val="231F20"/>
          <w:spacing w:val="3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3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PONDERAÇÃO</w:t>
      </w:r>
      <w:r>
        <w:rPr>
          <w:rFonts w:ascii="Trebuchet MS" w:hAnsi="Trebuchet MS"/>
          <w:b/>
          <w:color w:val="231F20"/>
          <w:spacing w:val="3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30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ESTABELECIMENTOS</w:t>
      </w:r>
    </w:p>
    <w:p>
      <w:pPr>
        <w:pStyle w:val="BodyText"/>
        <w:spacing w:line="249" w:lineRule="auto" w:before="127"/>
        <w:ind w:left="992" w:right="703" w:firstLine="198"/>
        <w:jc w:val="both"/>
      </w:pPr>
      <w:r>
        <w:rPr>
          <w:color w:val="231F20"/>
          <w:spacing w:val="-2"/>
          <w:w w:val="90"/>
        </w:rPr>
        <w:t>A ponderação da pesquisa parte do cálculo de pesos básicos derivados das probabilidades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seleção</w:t>
      </w:r>
      <w:r>
        <w:rPr>
          <w:color w:val="231F20"/>
          <w:spacing w:val="-12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</w:rPr>
        <w:t>estágio,</w:t>
      </w:r>
      <w:r>
        <w:rPr>
          <w:color w:val="231F20"/>
          <w:spacing w:val="-12"/>
        </w:rPr>
        <w:t> </w:t>
      </w:r>
      <w:r>
        <w:rPr>
          <w:color w:val="231F20"/>
        </w:rPr>
        <w:t>sobre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quais</w:t>
      </w:r>
      <w:r>
        <w:rPr>
          <w:color w:val="231F20"/>
          <w:spacing w:val="-12"/>
        </w:rPr>
        <w:t> </w:t>
      </w:r>
      <w:r>
        <w:rPr>
          <w:color w:val="231F20"/>
        </w:rPr>
        <w:t>são</w:t>
      </w:r>
      <w:r>
        <w:rPr>
          <w:color w:val="231F20"/>
          <w:spacing w:val="-12"/>
        </w:rPr>
        <w:t> </w:t>
      </w:r>
      <w:r>
        <w:rPr>
          <w:color w:val="231F20"/>
        </w:rPr>
        <w:t>aplicadas</w:t>
      </w:r>
      <w:r>
        <w:rPr>
          <w:color w:val="231F20"/>
          <w:spacing w:val="-12"/>
        </w:rPr>
        <w:t> </w:t>
      </w:r>
      <w:r>
        <w:rPr>
          <w:color w:val="231F20"/>
        </w:rPr>
        <w:t>correções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</w:rPr>
        <w:t>resposta. </w:t>
      </w:r>
      <w:r>
        <w:rPr>
          <w:color w:val="231F20"/>
          <w:spacing w:val="-2"/>
        </w:rPr>
        <w:t>Os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pesos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estabelecimentos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saúde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são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calibrados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totais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conhecidos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da </w:t>
      </w:r>
      <w:r>
        <w:rPr>
          <w:color w:val="231F20"/>
        </w:rPr>
        <w:t>população-alvo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pesquisa.</w:t>
      </w:r>
    </w:p>
    <w:p>
      <w:pPr>
        <w:pStyle w:val="BodyText"/>
        <w:spacing w:before="201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3"/>
          <w:w w:val="80"/>
          <w:sz w:val="18"/>
        </w:rPr>
        <w:t>PESO</w:t>
      </w:r>
      <w:r>
        <w:rPr>
          <w:rFonts w:ascii="Trebuchet MS" w:hAnsi="Trebuchet MS"/>
          <w:b/>
          <w:color w:val="231F20"/>
          <w:spacing w:val="7"/>
          <w:w w:val="90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90"/>
          <w:sz w:val="18"/>
        </w:rPr>
        <w:t>BÁSICO </w:t>
      </w:r>
    </w:p>
    <w:p>
      <w:pPr>
        <w:pStyle w:val="BodyText"/>
        <w:spacing w:line="249" w:lineRule="auto" w:before="70"/>
        <w:ind w:left="992" w:right="705" w:firstLine="198"/>
        <w:jc w:val="both"/>
      </w:pPr>
      <w:r>
        <w:rPr>
          <w:color w:val="231F20"/>
          <w:spacing w:val="-4"/>
        </w:rPr>
        <w:t>A cada estabelecimento de saúde da amostra é associado um peso amostral básico, </w:t>
      </w:r>
      <w:r>
        <w:rPr>
          <w:color w:val="231F20"/>
          <w:spacing w:val="-6"/>
        </w:rPr>
        <w:t>obtido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pela razão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entre 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tamanho 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população 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tamanho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amostra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no estrato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final </w:t>
      </w:r>
      <w:r>
        <w:rPr>
          <w:color w:val="231F20"/>
          <w:spacing w:val="-8"/>
        </w:rPr>
        <w:t>correspondente.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peso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básico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calculado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partir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inverso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probabilidade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seleção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estabelecimentos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saúde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estrato,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expresso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pela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Fórmula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3.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14700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260005" y="992491"/>
                            <a:ext cx="468058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720090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799996" y="720001"/>
                                </a:lnTo>
                                <a:lnTo>
                                  <a:pt x="4680001" y="720001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954" y="1411935"/>
                            <a:ext cx="72072" cy="6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1260005" y="4492891"/>
                            <a:ext cx="4680585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756285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005"/>
                                </a:lnTo>
                                <a:lnTo>
                                  <a:pt x="1799996" y="756005"/>
                                </a:lnTo>
                                <a:lnTo>
                                  <a:pt x="4680001" y="756005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916012" y="4872070"/>
                            <a:ext cx="313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0">
                                <a:moveTo>
                                  <a:pt x="0" y="0"/>
                                </a:moveTo>
                                <a:lnTo>
                                  <a:pt x="3130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88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260005" y="6092481"/>
                            <a:ext cx="4680585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756285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005"/>
                                </a:lnTo>
                                <a:lnTo>
                                  <a:pt x="1799996" y="756005"/>
                                </a:lnTo>
                                <a:lnTo>
                                  <a:pt x="4680001" y="756005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916012" y="6524487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7A7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3132000" y="1078570"/>
                            <a:ext cx="206883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65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básico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estabelecimento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7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519520" y="1152557"/>
                            <a:ext cx="62674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0" w:firstLine="0"/>
                                <w:jc w:val="left"/>
                                <w:rPr>
                                  <w:i/>
                                  <w:position w:val="6"/>
                                  <w:sz w:val="24"/>
                                </w:rPr>
                              </w:pPr>
                              <w:r>
                                <w:rPr>
                                  <w:color w:val="488F82"/>
                                  <w:spacing w:val="18"/>
                                  <w:position w:val="-11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pacing w:val="75"/>
                                  <w:sz w:val="24"/>
                                  <w:u w:val="single" w:color="488F8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4"/>
                                  <w:u w:val="single" w:color="488F82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76"/>
                                  <w:sz w:val="24"/>
                                  <w:u w:val="single" w:color="488F82"/>
                                </w:rPr>
                                <w:t> </w:t>
                              </w:r>
                              <w:r>
                                <w:rPr>
                                  <w:color w:val="488F82"/>
                                  <w:position w:val="-11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488F82"/>
                                  <w:spacing w:val="47"/>
                                  <w:position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position w:val="6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425643" y="1383070"/>
                            <a:ext cx="8128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9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5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332001" y="6412444"/>
                            <a:ext cx="55245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5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color w:val="231F20"/>
                                  <w:w w:val="95"/>
                                  <w:sz w:val="24"/>
                                  <w:vertAlign w:val="superscript"/>
                                </w:rPr>
                                <w:t>*</w:t>
                              </w:r>
                              <w:r>
                                <w:rPr>
                                  <w:i/>
                                  <w:color w:val="231F20"/>
                                  <w:spacing w:val="5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57A797"/>
                                  <w:w w:val="95"/>
                                  <w:sz w:val="24"/>
                                  <w:vertAlign w:val="baseline"/>
                                </w:rPr>
                                <w:t>=</w:t>
                              </w:r>
                              <w:r>
                                <w:rPr>
                                  <w:color w:val="57A797"/>
                                  <w:spacing w:val="-16"/>
                                  <w:w w:val="95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95"/>
                                  <w:sz w:val="24"/>
                                  <w:vertAlign w:val="baseline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color w:val="231F20"/>
                                  <w:spacing w:val="71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57A797"/>
                                  <w:spacing w:val="-10"/>
                                  <w:w w:val="90"/>
                                  <w:sz w:val="24"/>
                                  <w:vertAlign w:val="baseline"/>
                                </w:rPr>
                                <w:t>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2104701" y="6293894"/>
                            <a:ext cx="29654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3" w:lineRule="auto" w:before="25"/>
                                <w:ind w:left="0" w:right="0" w:firstLine="0"/>
                                <w:jc w:val="left"/>
                                <w:rPr>
                                  <w:i/>
                                  <w:position w:val="-9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2"/>
                                  <w:w w:val="80"/>
                                  <w:position w:val="-11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i/>
                                  <w:color w:val="231F20"/>
                                  <w:spacing w:val="2"/>
                                  <w:w w:val="80"/>
                                  <w:sz w:val="14"/>
                                </w:rPr>
                                <w:t>nh</w:t>
                              </w:r>
                              <w:r>
                                <w:rPr>
                                  <w:i/>
                                  <w:color w:val="231F20"/>
                                  <w:spacing w:val="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position w:val="-9"/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174514" y="6420792"/>
                            <a:ext cx="368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2383791" y="6408092"/>
                            <a:ext cx="7620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420663" y="6553679"/>
                            <a:ext cx="36068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56" w:val="left" w:leader="none"/>
                                </w:tabs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995387" y="6562720"/>
                            <a:ext cx="9525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w w:val="85"/>
                                  <w:sz w:val="24"/>
                                </w:rPr>
                                <w:t>∑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2083003" y="6531069"/>
                            <a:ext cx="10477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nh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2065199" y="6657968"/>
                            <a:ext cx="4889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w w:val="9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2183462" y="6504032"/>
                            <a:ext cx="30734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0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color w:val="231F20"/>
                                  <w:spacing w:val="3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57A797"/>
                                  <w:w w:val="90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57A797"/>
                                  <w:spacing w:val="-18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w w:val="90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2272949" y="6645268"/>
                            <a:ext cx="29654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46" w:val="left" w:leader="none"/>
                                </w:tabs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3132000" y="6258343"/>
                            <a:ext cx="2415540" cy="529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125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h</w:t>
                              </w:r>
                            </w:p>
                            <w:p>
                              <w:pPr>
                                <w:spacing w:line="201" w:lineRule="auto" w:before="73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75"/>
                                  <w:position w:val="2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31F20"/>
                                  <w:spacing w:val="-11"/>
                                  <w:w w:val="75"/>
                                  <w:position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75"/>
                                  <w:position w:val="-4"/>
                                  <w:sz w:val="11"/>
                                </w:rPr>
                                <w:t>ih</w:t>
                              </w:r>
                              <w:r>
                                <w:rPr>
                                  <w:i/>
                                  <w:color w:val="231F20"/>
                                  <w:spacing w:val="20"/>
                                  <w:position w:val="-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 uma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variável indicadora que recebe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valor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1 se a unidade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 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5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1"/>
                                  <w:w w:val="8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respondeu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à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3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pesquisa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0,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4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caso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3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contrário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3132001" y="6173761"/>
                            <a:ext cx="2444750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  <w:vertAlign w:val="superscript"/>
                                </w:rPr>
                                <w:t>*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20"/>
                                  <w:position w:val="2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ajustado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resposta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w w:val="8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estabelecimento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4"/>
                                  <w:w w:val="80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  <w:vertAlign w:val="baseline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3215939" y="1175698"/>
                            <a:ext cx="6985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976010" y="1255692"/>
                            <a:ext cx="264795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41" w:val="left" w:leader="none"/>
                                </w:tabs>
                                <w:spacing w:line="121" w:lineRule="exact" w:before="0"/>
                                <w:ind w:left="0" w:right="18" w:firstLine="0"/>
                                <w:jc w:val="center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4"/>
                                  <w:u w:val="single" w:color="488F82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14"/>
                                  <w:u w:val="single" w:color="488F82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color w:val="231F20"/>
                                  <w:spacing w:val="40"/>
                                  <w:sz w:val="14"/>
                                  <w:u w:val="single" w:color="488F82"/>
                                </w:rPr>
                                <w:t> </w:t>
                              </w:r>
                            </w:p>
                            <w:p>
                              <w:pPr>
                                <w:spacing w:line="230" w:lineRule="auto" w:before="0"/>
                                <w:ind w:left="0" w:right="18" w:firstLine="0"/>
                                <w:jc w:val="center"/>
                                <w:rPr>
                                  <w:i/>
                                  <w:position w:val="-7"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position w:val="-7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3132000" y="1290270"/>
                            <a:ext cx="176720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3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estabelecimentos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  <w:p>
                              <w:pPr>
                                <w:spacing w:line="87" w:lineRule="exact" w:before="0"/>
                                <w:ind w:left="142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11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744534" y="1477705"/>
                            <a:ext cx="7620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3132001" y="1501970"/>
                            <a:ext cx="219265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estabelecimentos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amostra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1332000" y="1279887"/>
                            <a:ext cx="11493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6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332001" y="4758844"/>
                            <a:ext cx="56070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5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color w:val="231F20"/>
                                  <w:w w:val="95"/>
                                  <w:sz w:val="24"/>
                                  <w:vertAlign w:val="superscript"/>
                                </w:rPr>
                                <w:t>*</w:t>
                              </w:r>
                              <w:r>
                                <w:rPr>
                                  <w:i/>
                                  <w:color w:val="231F20"/>
                                  <w:spacing w:val="15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488F82"/>
                                  <w:w w:val="95"/>
                                  <w:sz w:val="24"/>
                                  <w:vertAlign w:val="baseline"/>
                                </w:rPr>
                                <w:t>=</w:t>
                              </w:r>
                              <w:r>
                                <w:rPr>
                                  <w:color w:val="488F82"/>
                                  <w:spacing w:val="-12"/>
                                  <w:w w:val="95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95"/>
                                  <w:sz w:val="24"/>
                                  <w:vertAlign w:val="baseline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color w:val="231F20"/>
                                  <w:spacing w:val="71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488F82"/>
                                  <w:spacing w:val="-10"/>
                                  <w:w w:val="90"/>
                                  <w:sz w:val="24"/>
                                  <w:vertAlign w:val="baseline"/>
                                </w:rPr>
                                <w:t>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1420663" y="4900079"/>
                            <a:ext cx="37020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70" w:val="left" w:leader="none"/>
                                </w:tabs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2029395" y="4654556"/>
                            <a:ext cx="99060" cy="414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1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i/>
                                  <w:position w:val="-7"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6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color w:val="231F20"/>
                                  <w:spacing w:val="-16"/>
                                  <w:position w:val="-7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3132000" y="4580666"/>
                            <a:ext cx="241173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superscript"/>
                                </w:rPr>
                                <w:t>*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29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ajustado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resposta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estabelecimento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  <w:vertAlign w:val="baseline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3132000" y="4720366"/>
                            <a:ext cx="49339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3207673" y="4677793"/>
                            <a:ext cx="6667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3132000" y="4909673"/>
                            <a:ext cx="264541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6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probabilidade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estabelecimento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respondente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>segundo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3132000" y="5036673"/>
                            <a:ext cx="64960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modelo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logístico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3183694" y="5006801"/>
                            <a:ext cx="4254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105"/>
                                  <w:sz w:val="11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3199643" y="1599098"/>
                            <a:ext cx="4635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11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69472" id="docshapegroup62" coordorigin="0,1020" coordsize="10772,13721">
                <v:shape style="position:absolute;left:0;top:1020;width:10772;height:6" id="docshape63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64" coordorigin="0,1020" coordsize="715,4780" path="m576,2621l0,2621,0,4194,576,4194,576,2621xm708,4200l582,4200,582,5799,708,5799,708,4200xm715,1020l579,1020,579,2618,715,2618,715,1020xe" filled="true" fillcolor="#d6e7e2" stroked="false">
                  <v:path arrowok="t"/>
                  <v:fill type="solid"/>
                </v:shape>
                <v:rect style="position:absolute;left:711;top:1026;width:6;height:13715" id="docshape65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66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shape style="position:absolute;left:1984;top:2583;width:7371;height:1134" id="docshape67" coordorigin="1984,2583" coordsize="7371,1134" path="m9354,2583l4819,2583,1984,2583,1984,3717,4819,3717,9354,3717,9354,2583xe" filled="true" fillcolor="#ebe9e9" stroked="false">
                  <v:path arrowok="t"/>
                  <v:fill type="solid"/>
                </v:shape>
                <v:shape style="position:absolute;left:2639;top:3243;width:114;height:105" type="#_x0000_t75" id="docshape68" stroked="false">
                  <v:imagedata r:id="rId12" o:title=""/>
                </v:shape>
                <v:shape style="position:absolute;left:1984;top:8095;width:7371;height:1191" id="docshape69" coordorigin="1984,8096" coordsize="7371,1191" path="m9354,8096l4819,8096,1984,8096,1984,9286,4819,9286,9354,9286,9354,8096xe" filled="true" fillcolor="#ebe9e9" stroked="false">
                  <v:path arrowok="t"/>
                  <v:fill type="solid"/>
                </v:shape>
                <v:line style="position:absolute" from="3017,8693" to="3510,8693" stroked="true" strokeweight=".5pt" strokecolor="#488f82">
                  <v:stroke dashstyle="solid"/>
                </v:line>
                <v:shape style="position:absolute;left:1984;top:10614;width:7371;height:1191" id="docshape70" coordorigin="1984,10615" coordsize="7371,1191" path="m9354,10615l4819,10615,1984,10615,1984,11805,4819,11805,9354,11805,9354,10615xe" filled="true" fillcolor="#ebe9e9" stroked="false">
                  <v:path arrowok="t"/>
                  <v:fill type="solid"/>
                </v:shape>
                <v:line style="position:absolute" from="3017,11295" to="4151,11295" stroked="true" strokeweight=".5pt" strokecolor="#57a797">
                  <v:stroke dashstyle="solid"/>
                </v:line>
                <v:shape style="position:absolute;left:4932;top:2718;width:3258;height:228" type="#_x0000_t202" id="docshape71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b/>
                            <w:i/>
                            <w:color w:val="231F20"/>
                            <w:spacing w:val="65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básico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estabelecimento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392;top:2835;width:987;height:429" type="#_x0000_t202" id="docshape7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0" w:firstLine="0"/>
                          <w:jc w:val="left"/>
                          <w:rPr>
                            <w:i/>
                            <w:position w:val="6"/>
                            <w:sz w:val="24"/>
                          </w:rPr>
                        </w:pPr>
                        <w:r>
                          <w:rPr>
                            <w:color w:val="488F82"/>
                            <w:spacing w:val="18"/>
                            <w:position w:val="-11"/>
                            <w:sz w:val="24"/>
                          </w:rPr>
                          <w:t>=</w:t>
                        </w:r>
                        <w:r>
                          <w:rPr>
                            <w:color w:val="231F20"/>
                            <w:spacing w:val="75"/>
                            <w:sz w:val="24"/>
                            <w:u w:val="single" w:color="488F82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  <w:u w:val="single" w:color="488F82"/>
                          </w:rPr>
                          <w:t>1</w:t>
                        </w:r>
                        <w:r>
                          <w:rPr>
                            <w:color w:val="231F20"/>
                            <w:spacing w:val="76"/>
                            <w:sz w:val="24"/>
                            <w:u w:val="single" w:color="488F82"/>
                          </w:rPr>
                          <w:t> </w:t>
                        </w:r>
                        <w:r>
                          <w:rPr>
                            <w:color w:val="488F82"/>
                            <w:position w:val="-11"/>
                            <w:sz w:val="24"/>
                          </w:rPr>
                          <w:t>=</w:t>
                        </w:r>
                        <w:r>
                          <w:rPr>
                            <w:color w:val="488F82"/>
                            <w:spacing w:val="47"/>
                            <w:position w:val="-1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10"/>
                            <w:position w:val="6"/>
                            <w:sz w:val="24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2245;top:3198;width:128;height:152" type="#_x0000_t202" id="docshape73" filled="false" stroked="false">
                  <v:textbox inset="0,0,0,0">
                    <w:txbxContent>
                      <w:p>
                        <w:pPr>
                          <w:spacing w:line="139" w:lineRule="exact" w:before="0"/>
                          <w:ind w:left="0" w:right="0" w:firstLine="0"/>
                          <w:jc w:val="lef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15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2097;top:11118;width:870;height:313" type="#_x0000_t202" id="docshape74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w w:val="95"/>
                            <w:sz w:val="24"/>
                          </w:rPr>
                          <w:t>w</w:t>
                        </w:r>
                        <w:r>
                          <w:rPr>
                            <w:i/>
                            <w:color w:val="231F20"/>
                            <w:w w:val="95"/>
                            <w:sz w:val="24"/>
                            <w:vertAlign w:val="superscript"/>
                          </w:rPr>
                          <w:t>*</w:t>
                        </w:r>
                        <w:r>
                          <w:rPr>
                            <w:i/>
                            <w:color w:val="231F20"/>
                            <w:spacing w:val="5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color w:val="57A797"/>
                            <w:w w:val="95"/>
                            <w:sz w:val="24"/>
                            <w:vertAlign w:val="baseline"/>
                          </w:rPr>
                          <w:t>=</w:t>
                        </w:r>
                        <w:r>
                          <w:rPr>
                            <w:color w:val="57A797"/>
                            <w:spacing w:val="-16"/>
                            <w:w w:val="95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95"/>
                            <w:sz w:val="24"/>
                            <w:vertAlign w:val="baseline"/>
                          </w:rPr>
                          <w:t>w</w:t>
                        </w:r>
                        <w:r>
                          <w:rPr>
                            <w:i/>
                            <w:color w:val="231F20"/>
                            <w:spacing w:val="71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color w:val="57A797"/>
                            <w:spacing w:val="-10"/>
                            <w:w w:val="90"/>
                            <w:sz w:val="24"/>
                            <w:vertAlign w:val="baseline"/>
                          </w:rPr>
                          <w:t>×</w:t>
                        </w:r>
                      </w:p>
                    </w:txbxContent>
                  </v:textbox>
                  <w10:wrap type="none"/>
                </v:shape>
                <v:shape style="position:absolute;left:3314;top:10931;width:467;height:290" type="#_x0000_t202" id="docshape75" filled="false" stroked="false">
                  <v:textbox inset="0,0,0,0">
                    <w:txbxContent>
                      <w:p>
                        <w:pPr>
                          <w:spacing w:line="103" w:lineRule="auto" w:before="25"/>
                          <w:ind w:left="0" w:right="0" w:firstLine="0"/>
                          <w:jc w:val="left"/>
                          <w:rPr>
                            <w:i/>
                            <w:position w:val="-9"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pacing w:val="2"/>
                            <w:w w:val="80"/>
                            <w:position w:val="-11"/>
                            <w:sz w:val="24"/>
                          </w:rPr>
                          <w:t>∑</w:t>
                        </w:r>
                        <w:r>
                          <w:rPr>
                            <w:i/>
                            <w:color w:val="231F20"/>
                            <w:spacing w:val="2"/>
                            <w:w w:val="80"/>
                            <w:sz w:val="14"/>
                          </w:rPr>
                          <w:t>nh</w:t>
                        </w:r>
                        <w:r>
                          <w:rPr>
                            <w:i/>
                            <w:color w:val="231F20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10"/>
                            <w:position w:val="-9"/>
                            <w:sz w:val="24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3424;top:11131;width:58;height:140" type="#_x0000_t202" id="docshape76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14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3754;top:11111;width:120;height:140" type="#_x0000_t202" id="docshape77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2237;top:11340;width:568;height:140" type="#_x0000_t202" id="docshape78" filled="false" stroked="false">
                  <v:textbox inset="0,0,0,0">
                    <w:txbxContent>
                      <w:p>
                        <w:pPr>
                          <w:tabs>
                            <w:tab w:pos="456" w:val="left" w:leader="none"/>
                          </w:tabs>
                          <w:spacing w:line="128" w:lineRule="exact" w:before="0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3142;top:11355;width:150;height:240" type="#_x0000_t202" id="docshape79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w w:val="85"/>
                            <w:sz w:val="24"/>
                          </w:rPr>
                          <w:t>∑</w:t>
                        </w:r>
                      </w:p>
                    </w:txbxContent>
                  </v:textbox>
                  <w10:wrap type="none"/>
                </v:shape>
                <v:shape style="position:absolute;left:3280;top:11305;width:165;height:140" type="#_x0000_t202" id="docshape80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nh</w:t>
                        </w:r>
                      </w:p>
                    </w:txbxContent>
                  </v:textbox>
                  <w10:wrap type="none"/>
                </v:shape>
                <v:shape style="position:absolute;left:3252;top:11505;width:77;height:140" type="#_x0000_t202" id="docshape81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w w:val="9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438;top:11262;width:484;height:313" type="#_x0000_t202" id="docshape82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w w:val="90"/>
                            <w:sz w:val="24"/>
                          </w:rPr>
                          <w:t>w</w:t>
                        </w:r>
                        <w:r>
                          <w:rPr>
                            <w:i/>
                            <w:color w:val="231F20"/>
                            <w:spacing w:val="37"/>
                            <w:sz w:val="24"/>
                          </w:rPr>
                          <w:t> </w:t>
                        </w:r>
                        <w:r>
                          <w:rPr>
                            <w:color w:val="57A797"/>
                            <w:w w:val="90"/>
                            <w:sz w:val="24"/>
                          </w:rPr>
                          <w:t>×</w:t>
                        </w:r>
                        <w:r>
                          <w:rPr>
                            <w:color w:val="57A797"/>
                            <w:spacing w:val="-18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10"/>
                            <w:w w:val="90"/>
                            <w:sz w:val="24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3579;top:11485;width:467;height:140" type="#_x0000_t202" id="docshape83" filled="false" stroked="false">
                  <v:textbox inset="0,0,0,0">
                    <w:txbxContent>
                      <w:p>
                        <w:pPr>
                          <w:tabs>
                            <w:tab w:pos="346" w:val="left" w:leader="none"/>
                          </w:tabs>
                          <w:spacing w:line="128" w:lineRule="exact" w:before="0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4932;top:10875;width:3804;height:834" type="#_x0000_t202" id="docshape84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125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90"/>
                            <w:sz w:val="20"/>
                          </w:rPr>
                          <w:t>h</w:t>
                        </w:r>
                      </w:p>
                      <w:p>
                        <w:pPr>
                          <w:spacing w:line="201" w:lineRule="auto" w:before="73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i/>
                            <w:color w:val="231F20"/>
                            <w:w w:val="75"/>
                            <w:position w:val="2"/>
                            <w:sz w:val="20"/>
                          </w:rPr>
                          <w:t>I</w:t>
                        </w:r>
                        <w:r>
                          <w:rPr>
                            <w:i/>
                            <w:color w:val="231F20"/>
                            <w:spacing w:val="-11"/>
                            <w:w w:val="75"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75"/>
                            <w:position w:val="-4"/>
                            <w:sz w:val="11"/>
                          </w:rPr>
                          <w:t>ih</w:t>
                        </w:r>
                        <w:r>
                          <w:rPr>
                            <w:i/>
                            <w:color w:val="231F20"/>
                            <w:spacing w:val="20"/>
                            <w:position w:val="-4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 uma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variável indicadora que recebe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valor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1 se a unidade </w:t>
                        </w:r>
                        <w:r>
                          <w:rPr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16"/>
                          </w:rPr>
                          <w:t> 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5"/>
                            <w:sz w:val="20"/>
                          </w:rPr>
                          <w:t>h</w:t>
                        </w:r>
                        <w:r>
                          <w:rPr>
                            <w:b/>
                            <w:i/>
                            <w:color w:val="231F20"/>
                            <w:spacing w:val="-1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16"/>
                          </w:rPr>
                          <w:t>respondeu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16"/>
                          </w:rPr>
                          <w:t>à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16"/>
                          </w:rPr>
                          <w:t>pesquisa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16"/>
                          </w:rPr>
                          <w:t>0,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16"/>
                          </w:rPr>
                          <w:t>caso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16"/>
                          </w:rPr>
                          <w:t>contrário</w:t>
                        </w:r>
                      </w:p>
                    </w:txbxContent>
                  </v:textbox>
                  <w10:wrap type="none"/>
                </v:shape>
                <v:shape style="position:absolute;left:4932;top:10742;width:3850;height:229" type="#_x0000_t202" id="docshape85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</w:rPr>
                          <w:t>w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  <w:vertAlign w:val="superscript"/>
                          </w:rPr>
                          <w:t>*</w:t>
                        </w:r>
                        <w:r>
                          <w:rPr>
                            <w:b/>
                            <w:i/>
                            <w:color w:val="231F20"/>
                            <w:spacing w:val="20"/>
                            <w:position w:val="2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ajustado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resposta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w w:val="8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estabelecimento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-4"/>
                            <w:w w:val="80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  <w:vertAlign w:val="baseline"/>
                          </w:rPr>
                          <w:t>no</w:t>
                        </w:r>
                      </w:p>
                    </w:txbxContent>
                  </v:textbox>
                  <w10:wrap type="none"/>
                </v:shape>
                <v:shape style="position:absolute;left:5064;top:2871;width:110;height:117" type="#_x0000_t202" id="docshape86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3111;top:2997;width:417;height:460" type="#_x0000_t202" id="docshape87" filled="false" stroked="false">
                  <v:textbox inset="0,0,0,0">
                    <w:txbxContent>
                      <w:p>
                        <w:pPr>
                          <w:tabs>
                            <w:tab w:pos="241" w:val="left" w:leader="none"/>
                          </w:tabs>
                          <w:spacing w:line="121" w:lineRule="exact" w:before="0"/>
                          <w:ind w:left="0" w:right="18" w:firstLine="0"/>
                          <w:jc w:val="center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z w:val="14"/>
                            <w:u w:val="single" w:color="488F82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spacing w:val="-10"/>
                            <w:sz w:val="14"/>
                            <w:u w:val="single" w:color="488F82"/>
                          </w:rPr>
                          <w:t>h</w:t>
                        </w:r>
                        <w:r>
                          <w:rPr>
                            <w:i/>
                            <w:color w:val="231F20"/>
                            <w:spacing w:val="40"/>
                            <w:sz w:val="14"/>
                            <w:u w:val="single" w:color="488F82"/>
                          </w:rPr>
                          <w:t> </w:t>
                        </w:r>
                      </w:p>
                      <w:p>
                        <w:pPr>
                          <w:spacing w:line="230" w:lineRule="auto" w:before="0"/>
                          <w:ind w:left="0" w:right="18" w:firstLine="0"/>
                          <w:jc w:val="center"/>
                          <w:rPr>
                            <w:i/>
                            <w:position w:val="-7"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24"/>
                          </w:rPr>
                          <w:t>n</w:t>
                        </w:r>
                        <w:r>
                          <w:rPr>
                            <w:i/>
                            <w:color w:val="231F20"/>
                            <w:spacing w:val="-5"/>
                            <w:position w:val="-7"/>
                            <w:sz w:val="14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932;top:3052;width:2783;height:270" type="#_x0000_t202" id="docshape88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N</w:t>
                        </w:r>
                        <w:r>
                          <w:rPr>
                            <w:b/>
                            <w:i/>
                            <w:color w:val="231F20"/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estabelecimentos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  <w:p>
                        <w:pPr>
                          <w:spacing w:line="87" w:lineRule="exact" w:before="0"/>
                          <w:ind w:left="142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95"/>
                            <w:sz w:val="11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747;top:3347;width:120;height:140" type="#_x0000_t202" id="docshape89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4932;top:3385;width:3453;height:228" type="#_x0000_t202" id="docshape90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n</w:t>
                        </w:r>
                        <w:r>
                          <w:rPr>
                            <w:b/>
                            <w:i/>
                            <w:color w:val="231F20"/>
                            <w:spacing w:val="5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estabelecimentos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amostra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097;top:3035;width:181;height:260" type="#_x0000_t202" id="docshape91" filled="false" stroked="false">
                  <v:textbox inset="0,0,0,0">
                    <w:txbxContent>
                      <w:p>
                        <w:pPr>
                          <w:spacing w:line="238" w:lineRule="exact" w:before="0"/>
                          <w:ind w:left="0" w:right="0" w:firstLine="0"/>
                          <w:jc w:val="left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26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2097;top:8514;width:883;height:313" type="#_x0000_t202" id="docshape92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w w:val="95"/>
                            <w:sz w:val="24"/>
                          </w:rPr>
                          <w:t>w</w:t>
                        </w:r>
                        <w:r>
                          <w:rPr>
                            <w:i/>
                            <w:color w:val="231F20"/>
                            <w:w w:val="95"/>
                            <w:sz w:val="24"/>
                            <w:vertAlign w:val="superscript"/>
                          </w:rPr>
                          <w:t>*</w:t>
                        </w:r>
                        <w:r>
                          <w:rPr>
                            <w:i/>
                            <w:color w:val="231F20"/>
                            <w:spacing w:val="15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color w:val="488F82"/>
                            <w:w w:val="95"/>
                            <w:sz w:val="24"/>
                            <w:vertAlign w:val="baseline"/>
                          </w:rPr>
                          <w:t>=</w:t>
                        </w:r>
                        <w:r>
                          <w:rPr>
                            <w:color w:val="488F82"/>
                            <w:spacing w:val="-12"/>
                            <w:w w:val="95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95"/>
                            <w:sz w:val="24"/>
                            <w:vertAlign w:val="baseline"/>
                          </w:rPr>
                          <w:t>w</w:t>
                        </w:r>
                        <w:r>
                          <w:rPr>
                            <w:i/>
                            <w:color w:val="231F20"/>
                            <w:spacing w:val="71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color w:val="488F82"/>
                            <w:spacing w:val="-10"/>
                            <w:w w:val="90"/>
                            <w:sz w:val="24"/>
                            <w:vertAlign w:val="baseline"/>
                          </w:rPr>
                          <w:t>×</w:t>
                        </w:r>
                      </w:p>
                    </w:txbxContent>
                  </v:textbox>
                  <w10:wrap type="none"/>
                </v:shape>
                <v:shape style="position:absolute;left:2237;top:8736;width:583;height:140" type="#_x0000_t202" id="docshape93" filled="false" stroked="false">
                  <v:textbox inset="0,0,0,0">
                    <w:txbxContent>
                      <w:p>
                        <w:pPr>
                          <w:tabs>
                            <w:tab w:pos="470" w:val="left" w:leader="none"/>
                          </w:tabs>
                          <w:spacing w:line="128" w:lineRule="exact" w:before="0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3195;top:8350;width:156;height:653" type="#_x0000_t202" id="docshape94" filled="false" stroked="false">
                  <v:textbox inset="0,0,0,0">
                    <w:txbxContent>
                      <w:p>
                        <w:pPr>
                          <w:spacing w:before="16"/>
                          <w:ind w:left="1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>1</w:t>
                        </w:r>
                      </w:p>
                      <w:p>
                        <w:pPr>
                          <w:spacing w:before="14"/>
                          <w:ind w:left="0" w:right="0" w:firstLine="0"/>
                          <w:jc w:val="left"/>
                          <w:rPr>
                            <w:i/>
                            <w:position w:val="-7"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16"/>
                            <w:sz w:val="24"/>
                          </w:rPr>
                          <w:t>p</w:t>
                        </w:r>
                        <w:r>
                          <w:rPr>
                            <w:i/>
                            <w:color w:val="231F20"/>
                            <w:spacing w:val="-16"/>
                            <w:position w:val="-7"/>
                            <w:sz w:val="14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4932;top:8233;width:3798;height:228" type="#_x0000_t202" id="docshape95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  <w:vertAlign w:val="superscript"/>
                          </w:rPr>
                          <w:t>*</w:t>
                        </w:r>
                        <w:r>
                          <w:rPr>
                            <w:b/>
                            <w:i/>
                            <w:color w:val="231F20"/>
                            <w:spacing w:val="29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ajustado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resposta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estabelecimento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  <w:vertAlign w:val="baseline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4932;top:8453;width:777;height:228" type="#_x0000_t202" id="docshape96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5051;top:8386;width:105;height:117" type="#_x0000_t202" id="docshape97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4932;top:8751;width:4166;height:228" type="#_x0000_t202" id="docshape98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p</w:t>
                        </w:r>
                        <w:r>
                          <w:rPr>
                            <w:b/>
                            <w:i/>
                            <w:color w:val="231F20"/>
                            <w:spacing w:val="64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probabilidade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estabelecimento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respondente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>segundo</w:t>
                        </w:r>
                      </w:p>
                    </w:txbxContent>
                  </v:textbox>
                  <w10:wrap type="none"/>
                </v:shape>
                <v:shape style="position:absolute;left:4932;top:8951;width:1023;height:209" type="#_x0000_t202" id="docshape99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modelo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logístico</w:t>
                        </w:r>
                      </w:p>
                    </w:txbxContent>
                  </v:textbox>
                  <w10:wrap type="none"/>
                </v:shape>
                <v:shape style="position:absolute;left:5013;top:8904;width:67;height:117" type="#_x0000_t202" id="docshape100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105"/>
                            <w:sz w:val="11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5038;top:3538;width:73;height:117" type="#_x0000_t202" id="docshape101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95"/>
                            <w:sz w:val="11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7"/>
        <w:rPr>
          <w:sz w:val="14"/>
        </w:rPr>
      </w:pPr>
    </w:p>
    <w:p>
      <w:pPr>
        <w:spacing w:before="0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3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93"/>
        <w:rPr>
          <w:rFonts w:ascii="Trebuchet MS"/>
          <w:b/>
          <w:sz w:val="18"/>
        </w:rPr>
      </w:pPr>
    </w:p>
    <w:p>
      <w:pPr>
        <w:spacing w:before="0"/>
        <w:ind w:left="15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75"/>
          <w:sz w:val="18"/>
        </w:rPr>
        <w:t>CORREÇÃO</w:t>
      </w:r>
      <w:r>
        <w:rPr>
          <w:rFonts w:ascii="Trebuchet MS" w:hAnsi="Trebuchet MS"/>
          <w:b/>
          <w:color w:val="231F20"/>
          <w:spacing w:val="19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19"/>
          <w:sz w:val="18"/>
        </w:rPr>
        <w:t> </w:t>
      </w:r>
      <w:r>
        <w:rPr>
          <w:rFonts w:ascii="Trebuchet MS" w:hAnsi="Trebuchet MS"/>
          <w:b/>
          <w:color w:val="231F20"/>
          <w:spacing w:val="11"/>
          <w:w w:val="75"/>
          <w:sz w:val="18"/>
        </w:rPr>
        <w:t>NÃO</w:t>
      </w:r>
      <w:r>
        <w:rPr>
          <w:rFonts w:ascii="Trebuchet MS" w:hAnsi="Trebuchet MS"/>
          <w:b/>
          <w:color w:val="231F20"/>
          <w:spacing w:val="19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RESPOSTA</w:t>
      </w:r>
    </w:p>
    <w:p>
      <w:pPr>
        <w:pStyle w:val="BodyText"/>
        <w:spacing w:line="249" w:lineRule="auto" w:before="70"/>
        <w:ind w:left="1559" w:right="136" w:firstLine="198"/>
        <w:jc w:val="both"/>
      </w:pPr>
      <w:r>
        <w:rPr>
          <w:color w:val="231F20"/>
          <w:spacing w:val="-10"/>
        </w:rPr>
        <w:t>Para</w:t>
      </w:r>
      <w:r>
        <w:rPr>
          <w:color w:val="231F20"/>
        </w:rPr>
        <w:t> </w:t>
      </w:r>
      <w:r>
        <w:rPr>
          <w:color w:val="231F20"/>
          <w:spacing w:val="-10"/>
        </w:rPr>
        <w:t>corrigir</w:t>
      </w:r>
      <w:r>
        <w:rPr>
          <w:color w:val="231F20"/>
        </w:rPr>
        <w:t> </w:t>
      </w:r>
      <w:r>
        <w:rPr>
          <w:color w:val="231F20"/>
          <w:spacing w:val="-10"/>
        </w:rPr>
        <w:t>os</w:t>
      </w:r>
      <w:r>
        <w:rPr>
          <w:color w:val="231F20"/>
        </w:rPr>
        <w:t> </w:t>
      </w:r>
      <w:r>
        <w:rPr>
          <w:color w:val="231F20"/>
          <w:spacing w:val="-10"/>
        </w:rPr>
        <w:t>casos</w:t>
      </w:r>
      <w:r>
        <w:rPr>
          <w:color w:val="231F20"/>
        </w:rPr>
        <w:t> </w:t>
      </w:r>
      <w:r>
        <w:rPr>
          <w:color w:val="231F20"/>
          <w:spacing w:val="-10"/>
        </w:rPr>
        <w:t>nos</w:t>
      </w:r>
      <w:r>
        <w:rPr>
          <w:color w:val="231F20"/>
        </w:rPr>
        <w:t> </w:t>
      </w:r>
      <w:r>
        <w:rPr>
          <w:color w:val="231F20"/>
          <w:spacing w:val="-10"/>
        </w:rPr>
        <w:t>quais</w:t>
      </w:r>
      <w:r>
        <w:rPr>
          <w:color w:val="231F20"/>
        </w:rPr>
        <w:t> </w:t>
      </w:r>
      <w:r>
        <w:rPr>
          <w:color w:val="231F20"/>
          <w:spacing w:val="-10"/>
        </w:rPr>
        <w:t>não</w:t>
      </w:r>
      <w:r>
        <w:rPr>
          <w:color w:val="231F20"/>
        </w:rPr>
        <w:t> </w:t>
      </w:r>
      <w:r>
        <w:rPr>
          <w:color w:val="231F20"/>
          <w:spacing w:val="-10"/>
        </w:rPr>
        <w:t>se</w:t>
      </w:r>
      <w:r>
        <w:rPr>
          <w:color w:val="231F20"/>
        </w:rPr>
        <w:t> </w:t>
      </w:r>
      <w:r>
        <w:rPr>
          <w:color w:val="231F20"/>
          <w:spacing w:val="-10"/>
        </w:rPr>
        <w:t>obtêm</w:t>
      </w:r>
      <w:r>
        <w:rPr>
          <w:color w:val="231F20"/>
        </w:rPr>
        <w:t> </w:t>
      </w:r>
      <w:r>
        <w:rPr>
          <w:color w:val="231F20"/>
          <w:spacing w:val="-10"/>
        </w:rPr>
        <w:t>resposta</w:t>
      </w:r>
      <w:r>
        <w:rPr>
          <w:color w:val="231F20"/>
        </w:rPr>
        <w:t> </w:t>
      </w:r>
      <w:r>
        <w:rPr>
          <w:color w:val="231F20"/>
          <w:spacing w:val="-10"/>
        </w:rPr>
        <w:t>dos</w:t>
      </w:r>
      <w:r>
        <w:rPr>
          <w:color w:val="231F20"/>
        </w:rPr>
        <w:t> </w:t>
      </w:r>
      <w:r>
        <w:rPr>
          <w:color w:val="231F20"/>
          <w:spacing w:val="-10"/>
        </w:rPr>
        <w:t>estabelecimentos,</w:t>
      </w:r>
      <w:r>
        <w:rPr>
          <w:color w:val="231F20"/>
        </w:rPr>
        <w:t> </w:t>
      </w:r>
      <w:r>
        <w:rPr>
          <w:color w:val="231F20"/>
          <w:spacing w:val="-10"/>
        </w:rPr>
        <w:t>é</w:t>
      </w:r>
      <w:r>
        <w:rPr>
          <w:color w:val="231F20"/>
        </w:rPr>
        <w:t> </w:t>
      </w:r>
      <w:r>
        <w:rPr>
          <w:color w:val="231F20"/>
          <w:spacing w:val="-10"/>
        </w:rPr>
        <w:t>realizado</w:t>
      </w:r>
      <w:r>
        <w:rPr>
          <w:color w:val="231F20"/>
          <w:spacing w:val="-6"/>
        </w:rPr>
        <w:t> um ajuste por meio de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um modelo logístico para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previsão da probabilidade de resposta</w:t>
      </w:r>
    </w:p>
    <w:p>
      <w:pPr>
        <w:pStyle w:val="BodyText"/>
        <w:spacing w:line="249" w:lineRule="auto" w:before="1"/>
        <w:ind w:left="1559" w:right="133"/>
      </w:pPr>
      <w:r>
        <w:rPr>
          <w:color w:val="231F20"/>
          <w:spacing w:val="-4"/>
        </w:rPr>
        <w:t>—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quando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muitos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estratos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têm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estabelecimento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respondente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—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correção </w:t>
      </w:r>
      <w:r>
        <w:rPr>
          <w:color w:val="231F20"/>
        </w:rPr>
        <w:t>simples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cada</w:t>
      </w:r>
      <w:r>
        <w:rPr>
          <w:color w:val="231F20"/>
          <w:spacing w:val="-13"/>
        </w:rPr>
        <w:t> </w:t>
      </w:r>
      <w:r>
        <w:rPr>
          <w:color w:val="231F20"/>
        </w:rPr>
        <w:t>estrato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pesquisa.</w:t>
      </w:r>
    </w:p>
    <w:p>
      <w:pPr>
        <w:pStyle w:val="BodyText"/>
        <w:spacing w:before="143"/>
      </w:pPr>
    </w:p>
    <w:p>
      <w:pPr>
        <w:spacing w:before="0"/>
        <w:ind w:left="1559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15"/>
          <w:w w:val="75"/>
          <w:sz w:val="18"/>
        </w:rPr>
        <w:t>AJUSTE</w:t>
      </w:r>
      <w:r>
        <w:rPr>
          <w:rFonts w:ascii="Trebuchet MS"/>
          <w:b/>
          <w:color w:val="231F20"/>
          <w:spacing w:val="14"/>
          <w:sz w:val="18"/>
        </w:rPr>
        <w:t> </w:t>
      </w:r>
      <w:r>
        <w:rPr>
          <w:rFonts w:ascii="Trebuchet MS"/>
          <w:b/>
          <w:color w:val="231F20"/>
          <w:spacing w:val="11"/>
          <w:w w:val="75"/>
          <w:sz w:val="18"/>
        </w:rPr>
        <w:t>POR</w:t>
      </w:r>
      <w:r>
        <w:rPr>
          <w:rFonts w:ascii="Trebuchet MS"/>
          <w:b/>
          <w:color w:val="231F20"/>
          <w:spacing w:val="14"/>
          <w:sz w:val="18"/>
        </w:rPr>
        <w:t> </w:t>
      </w:r>
      <w:r>
        <w:rPr>
          <w:rFonts w:ascii="Trebuchet MS"/>
          <w:b/>
          <w:color w:val="231F20"/>
          <w:spacing w:val="12"/>
          <w:w w:val="75"/>
          <w:sz w:val="18"/>
        </w:rPr>
        <w:t>MODELO</w:t>
      </w:r>
    </w:p>
    <w:p>
      <w:pPr>
        <w:pStyle w:val="BodyText"/>
        <w:spacing w:line="249" w:lineRule="auto" w:before="70"/>
        <w:ind w:left="1559" w:right="136" w:firstLine="198"/>
        <w:jc w:val="both"/>
      </w:pPr>
      <w:r>
        <w:rPr>
          <w:color w:val="231F20"/>
          <w:spacing w:val="-6"/>
        </w:rPr>
        <w:t>O modelo logístico parte das variáveis região, localização, esfera administrativa, tipo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estabelecimento,</w:t>
      </w:r>
      <w:r>
        <w:rPr>
          <w:color w:val="231F20"/>
        </w:rPr>
        <w:t> </w:t>
      </w:r>
      <w:r>
        <w:rPr>
          <w:color w:val="231F20"/>
          <w:spacing w:val="-10"/>
        </w:rPr>
        <w:t>conexão</w:t>
      </w:r>
      <w:r>
        <w:rPr>
          <w:color w:val="231F20"/>
        </w:rPr>
        <w:t> </w:t>
      </w:r>
      <w:r>
        <w:rPr>
          <w:color w:val="231F20"/>
          <w:spacing w:val="-10"/>
        </w:rPr>
        <w:t>à</w:t>
      </w:r>
      <w:r>
        <w:rPr>
          <w:color w:val="231F20"/>
        </w:rPr>
        <w:t> </w:t>
      </w:r>
      <w:r>
        <w:rPr>
          <w:color w:val="231F20"/>
          <w:spacing w:val="-10"/>
        </w:rPr>
        <w:t>Internet</w:t>
      </w:r>
      <w:r>
        <w:rPr>
          <w:color w:val="231F20"/>
        </w:rPr>
        <w:t> </w:t>
      </w:r>
      <w:r>
        <w:rPr>
          <w:color w:val="231F20"/>
          <w:spacing w:val="-10"/>
        </w:rPr>
        <w:t>segundo</w:t>
      </w:r>
      <w:r>
        <w:rPr>
          <w:color w:val="231F20"/>
        </w:rPr>
        <w:t> </w:t>
      </w:r>
      <w:r>
        <w:rPr>
          <w:color w:val="231F20"/>
          <w:spacing w:val="-10"/>
        </w:rPr>
        <w:t>cadastro</w:t>
      </w:r>
      <w:r>
        <w:rPr>
          <w:color w:val="231F20"/>
        </w:rPr>
        <w:t> </w:t>
      </w:r>
      <w:r>
        <w:rPr>
          <w:color w:val="231F20"/>
          <w:spacing w:val="-10"/>
        </w:rPr>
        <w:t>CNES,</w:t>
      </w:r>
      <w:r>
        <w:rPr>
          <w:color w:val="231F20"/>
        </w:rPr>
        <w:t> </w:t>
      </w:r>
      <w:r>
        <w:rPr>
          <w:color w:val="231F20"/>
          <w:spacing w:val="-10"/>
        </w:rPr>
        <w:t>existência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informação</w:t>
      </w:r>
      <w:r>
        <w:rPr>
          <w:color w:val="231F20"/>
          <w:spacing w:val="-2"/>
        </w:rPr>
        <w:t> 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contato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cadastro,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classe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tamanho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número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funcionários,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grupos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UF </w:t>
      </w:r>
      <w:r>
        <w:rPr>
          <w:color w:val="231F20"/>
          <w:spacing w:val="-4"/>
        </w:rPr>
        <w:t>segundo taxa de resposta à pesquisa e pertencimento à base da Empresa Brasileira de </w:t>
      </w:r>
      <w:r>
        <w:rPr>
          <w:color w:val="231F20"/>
          <w:spacing w:val="-8"/>
        </w:rPr>
        <w:t>Serviços</w:t>
      </w:r>
      <w:r>
        <w:rPr>
          <w:color w:val="231F20"/>
        </w:rPr>
        <w:t> </w:t>
      </w:r>
      <w:r>
        <w:rPr>
          <w:color w:val="231F20"/>
          <w:spacing w:val="-8"/>
        </w:rPr>
        <w:t>Hospitalares</w:t>
      </w:r>
      <w:r>
        <w:rPr>
          <w:color w:val="231F20"/>
        </w:rPr>
        <w:t> </w:t>
      </w:r>
      <w:r>
        <w:rPr>
          <w:color w:val="231F20"/>
          <w:spacing w:val="-8"/>
        </w:rPr>
        <w:t>(EBSERH)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hospitais</w:t>
      </w:r>
      <w:r>
        <w:rPr>
          <w:color w:val="231F20"/>
        </w:rPr>
        <w:t> </w:t>
      </w:r>
      <w:r>
        <w:rPr>
          <w:color w:val="231F20"/>
          <w:spacing w:val="-8"/>
        </w:rPr>
        <w:t>universitários.</w:t>
      </w:r>
      <w:r>
        <w:rPr>
          <w:color w:val="231F20"/>
        </w:rPr>
        <w:t> </w:t>
      </w:r>
      <w:r>
        <w:rPr>
          <w:color w:val="231F20"/>
          <w:spacing w:val="-8"/>
        </w:rPr>
        <w:t>O</w:t>
      </w:r>
      <w:r>
        <w:rPr>
          <w:color w:val="231F20"/>
        </w:rPr>
        <w:t> </w:t>
      </w:r>
      <w:r>
        <w:rPr>
          <w:color w:val="231F20"/>
          <w:spacing w:val="-8"/>
        </w:rPr>
        <w:t>resultado</w:t>
      </w:r>
      <w:r>
        <w:rPr>
          <w:color w:val="231F20"/>
        </w:rPr>
        <w:t> </w:t>
      </w:r>
      <w:r>
        <w:rPr>
          <w:color w:val="231F20"/>
          <w:spacing w:val="-8"/>
        </w:rPr>
        <w:t>do</w:t>
      </w:r>
      <w:r>
        <w:rPr>
          <w:color w:val="231F20"/>
        </w:rPr>
        <w:t> </w:t>
      </w:r>
      <w:r>
        <w:rPr>
          <w:color w:val="231F20"/>
          <w:spacing w:val="-8"/>
        </w:rPr>
        <w:t>modelo</w:t>
      </w:r>
      <w:r>
        <w:rPr>
          <w:color w:val="231F20"/>
        </w:rPr>
        <w:t> </w:t>
      </w:r>
      <w:r>
        <w:rPr>
          <w:color w:val="231F20"/>
          <w:spacing w:val="-8"/>
        </w:rPr>
        <w:t>são as</w:t>
      </w:r>
      <w:r>
        <w:rPr>
          <w:color w:val="231F20"/>
        </w:rPr>
        <w:t> </w:t>
      </w:r>
      <w:r>
        <w:rPr>
          <w:color w:val="231F20"/>
          <w:spacing w:val="-8"/>
        </w:rPr>
        <w:t>probabilidades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resposta</w:t>
      </w:r>
      <w:r>
        <w:rPr>
          <w:color w:val="231F20"/>
        </w:rPr>
        <w:t> </w:t>
      </w:r>
      <w:r>
        <w:rPr>
          <w:color w:val="231F20"/>
          <w:spacing w:val="-8"/>
        </w:rPr>
        <w:t>estimadas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cada</w:t>
      </w:r>
      <w:r>
        <w:rPr>
          <w:color w:val="231F20"/>
        </w:rPr>
        <w:t> </w:t>
      </w:r>
      <w:r>
        <w:rPr>
          <w:color w:val="231F20"/>
          <w:spacing w:val="-8"/>
        </w:rPr>
        <w:t>um</w:t>
      </w:r>
      <w:r>
        <w:rPr>
          <w:color w:val="231F20"/>
        </w:rPr>
        <w:t> </w:t>
      </w:r>
      <w:r>
        <w:rPr>
          <w:color w:val="231F20"/>
          <w:spacing w:val="-8"/>
        </w:rPr>
        <w:t>dos</w:t>
      </w:r>
      <w:r>
        <w:rPr>
          <w:color w:val="231F20"/>
        </w:rPr>
        <w:t> </w:t>
      </w:r>
      <w:r>
        <w:rPr>
          <w:color w:val="231F20"/>
          <w:spacing w:val="-8"/>
        </w:rPr>
        <w:t>estabelecimentos</w:t>
      </w:r>
      <w:r>
        <w:rPr>
          <w:color w:val="231F20"/>
        </w:rPr>
        <w:t> </w:t>
      </w:r>
      <w:r>
        <w:rPr>
          <w:color w:val="231F20"/>
          <w:spacing w:val="-8"/>
        </w:rPr>
        <w:t>informantes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pesquisa.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Corrige-se,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então,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resposta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meio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Fórmula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4.</w:t>
      </w:r>
    </w:p>
    <w:p>
      <w:pPr>
        <w:pStyle w:val="BodyText"/>
        <w:spacing w:before="1"/>
      </w:pPr>
    </w:p>
    <w:p>
      <w:pPr>
        <w:spacing w:before="0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4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149"/>
        <w:rPr>
          <w:rFonts w:ascii="Trebuchet MS"/>
          <w:b/>
          <w:sz w:val="18"/>
        </w:rPr>
      </w:pPr>
    </w:p>
    <w:p>
      <w:pPr>
        <w:spacing w:before="0"/>
        <w:ind w:left="15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80"/>
          <w:sz w:val="18"/>
        </w:rPr>
        <w:t>AJUSTE</w:t>
      </w:r>
      <w:r>
        <w:rPr>
          <w:rFonts w:ascii="Trebuchet MS" w:hAnsi="Trebuchet MS"/>
          <w:b/>
          <w:color w:val="231F20"/>
          <w:spacing w:val="7"/>
          <w:w w:val="8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8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1"/>
          <w:w w:val="80"/>
          <w:sz w:val="18"/>
        </w:rPr>
        <w:t>NÃO</w:t>
      </w:r>
      <w:r>
        <w:rPr>
          <w:rFonts w:ascii="Trebuchet MS" w:hAnsi="Trebuchet MS"/>
          <w:b/>
          <w:color w:val="231F20"/>
          <w:spacing w:val="8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RESPOSTA</w:t>
      </w:r>
      <w:r>
        <w:rPr>
          <w:rFonts w:ascii="Trebuchet MS" w:hAnsi="Trebuchet MS"/>
          <w:b/>
          <w:color w:val="231F20"/>
          <w:spacing w:val="8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1"/>
          <w:w w:val="80"/>
          <w:sz w:val="18"/>
        </w:rPr>
        <w:t>POR</w:t>
      </w:r>
      <w:r>
        <w:rPr>
          <w:rFonts w:ascii="Trebuchet MS" w:hAnsi="Trebuchet MS"/>
          <w:b/>
          <w:color w:val="231F20"/>
          <w:spacing w:val="8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1"/>
          <w:w w:val="80"/>
          <w:sz w:val="18"/>
        </w:rPr>
        <w:t>ESTRATO</w:t>
      </w:r>
    </w:p>
    <w:p>
      <w:pPr>
        <w:pStyle w:val="BodyText"/>
        <w:spacing w:before="70"/>
        <w:ind w:left="1758"/>
      </w:pPr>
      <w:r>
        <w:rPr>
          <w:color w:val="231F20"/>
          <w:spacing w:val="-6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ajuste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não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resposta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por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estrato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é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obtido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pela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aplicação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Fórmula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5.</w:t>
      </w:r>
    </w:p>
    <w:p>
      <w:pPr>
        <w:pStyle w:val="BodyText"/>
        <w:spacing w:before="5"/>
      </w:pPr>
    </w:p>
    <w:p>
      <w:pPr>
        <w:spacing w:before="1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5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149"/>
        <w:rPr>
          <w:rFonts w:ascii="Trebuchet MS"/>
          <w:b/>
          <w:sz w:val="18"/>
        </w:rPr>
      </w:pPr>
    </w:p>
    <w:p>
      <w:pPr>
        <w:spacing w:before="0"/>
        <w:ind w:left="15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3"/>
          <w:w w:val="85"/>
          <w:sz w:val="18"/>
        </w:rPr>
        <w:t>CALIBRAÇÃO </w:t>
      </w:r>
    </w:p>
    <w:p>
      <w:pPr>
        <w:pStyle w:val="BodyText"/>
        <w:spacing w:line="249" w:lineRule="auto" w:before="70"/>
        <w:ind w:left="1559" w:right="135" w:firstLine="198"/>
        <w:jc w:val="both"/>
      </w:pPr>
      <w:r>
        <w:rPr>
          <w:color w:val="231F20"/>
          <w:spacing w:val="-8"/>
        </w:rPr>
        <w:t>Ao</w:t>
      </w:r>
      <w:r>
        <w:rPr>
          <w:color w:val="231F20"/>
        </w:rPr>
        <w:t> </w:t>
      </w:r>
      <w:r>
        <w:rPr>
          <w:color w:val="231F20"/>
          <w:spacing w:val="-8"/>
        </w:rPr>
        <w:t>final,</w:t>
      </w:r>
      <w:r>
        <w:rPr>
          <w:color w:val="231F20"/>
        </w:rPr>
        <w:t> </w:t>
      </w:r>
      <w:r>
        <w:rPr>
          <w:color w:val="231F20"/>
          <w:spacing w:val="-8"/>
        </w:rPr>
        <w:t>os</w:t>
      </w:r>
      <w:r>
        <w:rPr>
          <w:color w:val="231F20"/>
        </w:rPr>
        <w:t> </w:t>
      </w:r>
      <w:r>
        <w:rPr>
          <w:color w:val="231F20"/>
          <w:spacing w:val="-8"/>
        </w:rPr>
        <w:t>pesos</w:t>
      </w:r>
      <w:r>
        <w:rPr>
          <w:color w:val="231F20"/>
        </w:rPr>
        <w:t> </w:t>
      </w:r>
      <w:r>
        <w:rPr>
          <w:color w:val="231F20"/>
          <w:spacing w:val="-8"/>
        </w:rPr>
        <w:t>corrigidos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não</w:t>
      </w:r>
      <w:r>
        <w:rPr>
          <w:color w:val="231F20"/>
        </w:rPr>
        <w:t> </w:t>
      </w:r>
      <w:r>
        <w:rPr>
          <w:color w:val="231F20"/>
          <w:spacing w:val="-8"/>
        </w:rPr>
        <w:t>resposta</w:t>
      </w:r>
      <w:r>
        <w:rPr>
          <w:color w:val="231F20"/>
        </w:rPr>
        <w:t> </w:t>
      </w:r>
      <w:r>
        <w:rPr>
          <w:color w:val="231F20"/>
          <w:spacing w:val="-8"/>
        </w:rPr>
        <w:t>são</w:t>
      </w:r>
      <w:r>
        <w:rPr>
          <w:color w:val="231F20"/>
        </w:rPr>
        <w:t> </w:t>
      </w:r>
      <w:r>
        <w:rPr>
          <w:color w:val="231F20"/>
          <w:spacing w:val="-8"/>
        </w:rPr>
        <w:t>pós-estratificados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as</w:t>
      </w:r>
      <w:r>
        <w:rPr>
          <w:color w:val="231F20"/>
        </w:rPr>
        <w:t> </w:t>
      </w:r>
      <w:r>
        <w:rPr>
          <w:color w:val="231F20"/>
          <w:spacing w:val="-8"/>
        </w:rPr>
        <w:t>variáveis </w:t>
      </w:r>
      <w:r>
        <w:rPr>
          <w:color w:val="231F20"/>
          <w:spacing w:val="-2"/>
          <w:w w:val="90"/>
        </w:rPr>
        <w:t>de estratificação para as quais se divulgam resultados. Além dessas, a variável que identifica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estabelecimento</w:t>
      </w:r>
      <w:r>
        <w:rPr>
          <w:color w:val="231F20"/>
          <w:spacing w:val="-13"/>
        </w:rPr>
        <w:t> </w:t>
      </w:r>
      <w:r>
        <w:rPr>
          <w:color w:val="231F20"/>
        </w:rPr>
        <w:t>pertence</w:t>
      </w:r>
      <w:r>
        <w:rPr>
          <w:color w:val="231F20"/>
          <w:spacing w:val="-12"/>
        </w:rPr>
        <w:t> </w:t>
      </w:r>
      <w:r>
        <w:rPr>
          <w:color w:val="231F20"/>
        </w:rPr>
        <w:t>à</w:t>
      </w:r>
      <w:r>
        <w:rPr>
          <w:color w:val="231F20"/>
          <w:spacing w:val="-13"/>
        </w:rPr>
        <w:t> </w:t>
      </w:r>
      <w:r>
        <w:rPr>
          <w:color w:val="231F20"/>
        </w:rPr>
        <w:t>rede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EBSERH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informação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cadastro</w:t>
      </w:r>
      <w:r>
        <w:rPr>
          <w:color w:val="231F20"/>
          <w:spacing w:val="-13"/>
        </w:rPr>
        <w:t> </w:t>
      </w:r>
      <w:r>
        <w:rPr>
          <w:color w:val="231F20"/>
        </w:rPr>
        <w:t>sobre </w:t>
      </w:r>
      <w:r>
        <w:rPr>
          <w:color w:val="231F20"/>
          <w:spacing w:val="-2"/>
        </w:rPr>
        <w:t>acesso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à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Internet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também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são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consideradas.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Dessa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forma,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considerando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variáveis </w:t>
      </w:r>
      <w:r>
        <w:rPr>
          <w:color w:val="231F20"/>
          <w:spacing w:val="-4"/>
        </w:rPr>
        <w:t>utilizadas,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totais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amostra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somam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totais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cadastro.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pós-estratificação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dá pela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multiplicação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peso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corrigido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resposta</w:t>
      </w:r>
      <w:r>
        <w:rPr>
          <w:color w:val="231F20"/>
          <w:spacing w:val="-16"/>
        </w:rPr>
        <w:t> </w:t>
      </w:r>
      <w:r>
        <w:rPr>
          <w:b/>
          <w:i/>
          <w:color w:val="231F20"/>
          <w:spacing w:val="-4"/>
        </w:rPr>
        <w:t>w*</w:t>
      </w:r>
      <w:r>
        <w:rPr>
          <w:b/>
          <w:i/>
          <w:color w:val="231F20"/>
          <w:spacing w:val="-13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estrato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fator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752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899998" y="4225937"/>
                            <a:ext cx="4680585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936625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6002"/>
                                </a:lnTo>
                                <a:lnTo>
                                  <a:pt x="1799996" y="936002"/>
                                </a:lnTo>
                                <a:lnTo>
                                  <a:pt x="4680001" y="936002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971999" y="4627881"/>
                            <a:ext cx="74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1029340" y="4723129"/>
                            <a:ext cx="407034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29" w:val="left" w:leader="none"/>
                                </w:tabs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1149150" y="4581893"/>
                            <a:ext cx="74295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46" w:val="left" w:leader="none"/>
                                </w:tabs>
                                <w:spacing w:before="16"/>
                                <w:ind w:left="0" w:right="0" w:firstLine="0"/>
                                <w:jc w:val="left"/>
                                <w:rPr>
                                  <w:i/>
                                  <w:position w:val="1"/>
                                  <w:sz w:val="14"/>
                                </w:rPr>
                              </w:pPr>
                              <w:r>
                                <w:rPr>
                                  <w:color w:val="488F82"/>
                                  <w:w w:val="90"/>
                                  <w:position w:val="-7"/>
                                  <w:sz w:val="24"/>
                                </w:rPr>
                                <w:t>= </w:t>
                              </w:r>
                              <w:r>
                                <w:rPr>
                                  <w:i/>
                                  <w:color w:val="231F20"/>
                                  <w:w w:val="90"/>
                                  <w:position w:val="-7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color w:val="231F20"/>
                                  <w:w w:val="90"/>
                                  <w:position w:val="-3"/>
                                  <w:sz w:val="14"/>
                                </w:rPr>
                                <w:t>*</w:t>
                              </w:r>
                              <w:r>
                                <w:rPr>
                                  <w:i/>
                                  <w:color w:val="231F20"/>
                                  <w:w w:val="90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color w:val="231F20"/>
                                  <w:spacing w:val="3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488F82"/>
                                  <w:w w:val="90"/>
                                  <w:position w:val="-7"/>
                                  <w:sz w:val="24"/>
                                </w:rPr>
                                <w:t>× </w:t>
                              </w:r>
                              <w:r>
                                <w:rPr>
                                  <w:i/>
                                  <w:color w:val="231F20"/>
                                  <w:position w:val="1"/>
                                  <w:sz w:val="14"/>
                                  <w:u w:val="single" w:color="57A797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w w:val="95"/>
                                  <w:position w:val="1"/>
                                  <w:sz w:val="14"/>
                                  <w:u w:val="single" w:color="57A797"/>
                                </w:rPr>
                                <w:t>ih</w:t>
                              </w:r>
                              <w:r>
                                <w:rPr>
                                  <w:i/>
                                  <w:color w:val="231F20"/>
                                  <w:spacing w:val="40"/>
                                  <w:position w:val="1"/>
                                  <w:sz w:val="14"/>
                                  <w:u w:val="single" w:color="57A797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1629100" y="4519882"/>
                            <a:ext cx="1339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2771999" y="4302711"/>
                            <a:ext cx="237109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-4"/>
                                  <w:sz w:val="11"/>
                                </w:rPr>
                                <w:t>jih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15"/>
                                  <w:position w:val="-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básico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profissional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estabelecimento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no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1636392" y="4719711"/>
                            <a:ext cx="11938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2771999" y="4631719"/>
                            <a:ext cx="24993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28"/>
                                  <w:position w:val="2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profissionais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estabelecimento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2878164" y="4716147"/>
                            <a:ext cx="7810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1742953" y="4814959"/>
                            <a:ext cx="8064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2771999" y="4821027"/>
                            <a:ext cx="265874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31"/>
                                  <w:position w:val="2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profissionais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respondentes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estabelecimento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2771999" y="4905455"/>
                            <a:ext cx="37655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146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68960" id="docshapegroup102" coordorigin="0,1020" coordsize="10772,13721">
                <v:shape style="position:absolute;left:10054;top:1020;width:718;height:4780" id="docshape103" coordorigin="10054,1020" coordsize="718,4780" path="m10190,4200l10054,4200,10054,5799,10190,5799,10190,4200xm10193,1020l10057,1020,10057,2618,10193,2618,10193,1020xm10772,2621l10196,2621,10196,4203,10772,4203,10772,2621xe" filled="true" fillcolor="#d6e7e2" stroked="false">
                  <v:path arrowok="t"/>
                  <v:fill type="solid"/>
                </v:shape>
                <v:rect style="position:absolute;left:10054;top:1026;width:6;height:13715" id="docshape104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105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v:shape style="position:absolute;left:1417;top:7675;width:7371;height:1475" id="docshape106" coordorigin="1417,7675" coordsize="7371,1475" path="m8787,7675l4252,7675,1417,7675,1417,9149,4252,9149,8787,9149,8787,7675xe" filled="true" fillcolor="#ebe9e9" stroked="false">
                  <v:path arrowok="t"/>
                  <v:fill type="solid"/>
                </v:shape>
                <v:shape style="position:absolute;left:1530;top:8308;width:118;height:240" type="#_x0000_t202" id="docshape107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24"/>
                          </w:rPr>
                          <w:t>v</w:t>
                        </w:r>
                      </w:p>
                    </w:txbxContent>
                  </v:textbox>
                  <w10:wrap type="none"/>
                </v:shape>
                <v:shape style="position:absolute;left:1621;top:8458;width:641;height:140" type="#_x0000_t202" id="docshape108" filled="false" stroked="false">
                  <v:textbox inset="0,0,0,0">
                    <w:txbxContent>
                      <w:p>
                        <w:pPr>
                          <w:tabs>
                            <w:tab w:pos="529" w:val="left" w:leader="none"/>
                          </w:tabs>
                          <w:spacing w:line="128" w:lineRule="exact" w:before="0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1809;top:8235;width:1170;height:313" type="#_x0000_t202" id="docshape109" filled="false" stroked="false">
                  <v:textbox inset="0,0,0,0">
                    <w:txbxContent>
                      <w:p>
                        <w:pPr>
                          <w:tabs>
                            <w:tab w:pos="946" w:val="left" w:leader="none"/>
                          </w:tabs>
                          <w:spacing w:before="16"/>
                          <w:ind w:left="0" w:right="0" w:firstLine="0"/>
                          <w:jc w:val="left"/>
                          <w:rPr>
                            <w:i/>
                            <w:position w:val="1"/>
                            <w:sz w:val="14"/>
                          </w:rPr>
                        </w:pPr>
                        <w:r>
                          <w:rPr>
                            <w:color w:val="488F82"/>
                            <w:w w:val="90"/>
                            <w:position w:val="-7"/>
                            <w:sz w:val="24"/>
                          </w:rPr>
                          <w:t>= </w:t>
                        </w:r>
                        <w:r>
                          <w:rPr>
                            <w:i/>
                            <w:color w:val="231F20"/>
                            <w:w w:val="90"/>
                            <w:position w:val="-7"/>
                            <w:sz w:val="24"/>
                          </w:rPr>
                          <w:t>w</w:t>
                        </w:r>
                        <w:r>
                          <w:rPr>
                            <w:i/>
                            <w:color w:val="231F20"/>
                            <w:w w:val="90"/>
                            <w:position w:val="-3"/>
                            <w:sz w:val="14"/>
                          </w:rPr>
                          <w:t>*</w:t>
                        </w:r>
                        <w:r>
                          <w:rPr>
                            <w:i/>
                            <w:color w:val="231F20"/>
                            <w:w w:val="90"/>
                            <w:sz w:val="14"/>
                          </w:rPr>
                          <w:t>c</w:t>
                        </w:r>
                        <w:r>
                          <w:rPr>
                            <w:i/>
                            <w:color w:val="231F20"/>
                            <w:spacing w:val="34"/>
                            <w:sz w:val="14"/>
                          </w:rPr>
                          <w:t> </w:t>
                        </w:r>
                        <w:r>
                          <w:rPr>
                            <w:color w:val="488F82"/>
                            <w:w w:val="90"/>
                            <w:position w:val="-7"/>
                            <w:sz w:val="24"/>
                          </w:rPr>
                          <w:t>× </w:t>
                        </w:r>
                        <w:r>
                          <w:rPr>
                            <w:i/>
                            <w:color w:val="231F20"/>
                            <w:position w:val="1"/>
                            <w:sz w:val="14"/>
                            <w:u w:val="single" w:color="57A797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spacing w:val="-5"/>
                            <w:w w:val="95"/>
                            <w:position w:val="1"/>
                            <w:sz w:val="14"/>
                            <w:u w:val="single" w:color="57A797"/>
                          </w:rPr>
                          <w:t>ih</w:t>
                        </w:r>
                        <w:r>
                          <w:rPr>
                            <w:i/>
                            <w:color w:val="231F20"/>
                            <w:spacing w:val="40"/>
                            <w:position w:val="1"/>
                            <w:sz w:val="14"/>
                            <w:u w:val="single" w:color="57A797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2565;top:8138;width:211;height:240" type="#_x0000_t202" id="docshape110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24"/>
                          </w:rPr>
                          <w:t>M</w:t>
                        </w:r>
                      </w:p>
                    </w:txbxContent>
                  </v:textbox>
                  <w10:wrap type="none"/>
                </v:shape>
                <v:shape style="position:absolute;left:4365;top:7796;width:3734;height:448" type="#_x0000_t202" id="docshape11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</w:rPr>
                          <w:t>v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-4"/>
                            <w:sz w:val="11"/>
                          </w:rPr>
                          <w:t>jih</w:t>
                        </w:r>
                        <w:r>
                          <w:rPr>
                            <w:b/>
                            <w:i/>
                            <w:color w:val="231F20"/>
                            <w:spacing w:val="15"/>
                            <w:position w:val="-4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básico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profissional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b/>
                            <w:i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estabelecimento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no</w:t>
                        </w:r>
                      </w:p>
                      <w:p>
                        <w:pPr>
                          <w:spacing w:line="210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9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577;top:8452;width:188;height:240" type="#_x0000_t202" id="docshape112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24"/>
                          </w:rPr>
                          <w:t>m</w:t>
                        </w:r>
                      </w:p>
                    </w:txbxContent>
                  </v:textbox>
                  <w10:wrap type="none"/>
                </v:shape>
                <v:shape style="position:absolute;left:4365;top:8314;width:3936;height:228" type="#_x0000_t202" id="docshape113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</w:rPr>
                          <w:t>M</w:t>
                        </w:r>
                        <w:r>
                          <w:rPr>
                            <w:b/>
                            <w:i/>
                            <w:color w:val="231F20"/>
                            <w:spacing w:val="28"/>
                            <w:position w:val="2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profissionais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estabelecimento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532;top:8447;width:123;height:117" type="#_x0000_t202" id="docshape114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2744;top:8602;width:127;height:140" type="#_x0000_t202" id="docshape115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4365;top:8612;width:4187;height:228" type="#_x0000_t202" id="docshape116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</w:rPr>
                          <w:t>m</w:t>
                        </w:r>
                        <w:r>
                          <w:rPr>
                            <w:b/>
                            <w:i/>
                            <w:color w:val="231F20"/>
                            <w:spacing w:val="31"/>
                            <w:position w:val="2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profissionais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respondentes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estabelecimento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no</w:t>
                        </w:r>
                      </w:p>
                    </w:txbxContent>
                  </v:textbox>
                  <w10:wrap type="none"/>
                </v:shape>
                <v:shape style="position:absolute;left:4365;top:8745;width:593;height:315" type="#_x0000_t202" id="docshape117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146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9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992" w:right="70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8032">
                <wp:simplePos x="0" y="0"/>
                <wp:positionH relativeFrom="page">
                  <wp:posOffset>2475369</wp:posOffset>
                </wp:positionH>
                <wp:positionV relativeFrom="paragraph">
                  <wp:posOffset>566412</wp:posOffset>
                </wp:positionV>
                <wp:extent cx="53340" cy="74295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>
                          <a:off x="0" y="0"/>
                          <a:ext cx="53340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5" w:lineRule="exact" w:before="0"/>
                              <w:ind w:left="0" w:right="0" w:firstLine="0"/>
                              <w:jc w:val="left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pacing w:val="-5"/>
                                <w:w w:val="90"/>
                                <w:sz w:val="11"/>
                              </w:rPr>
                              <w:t>ih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4.910995pt;margin-top:44.599415pt;width:4.2pt;height:5.85pt;mso-position-horizontal-relative:page;mso-position-vertical-relative:paragraph;z-index:-16168448" type="#_x0000_t202" id="docshape118" filled="false" stroked="false">
                <v:textbox inset="0,0,0,0">
                  <w:txbxContent>
                    <w:p>
                      <w:pPr>
                        <w:spacing w:line="105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11"/>
                        </w:rPr>
                      </w:pPr>
                      <w:r>
                        <w:rPr>
                          <w:b/>
                          <w:i/>
                          <w:color w:val="231F20"/>
                          <w:spacing w:val="-5"/>
                          <w:w w:val="90"/>
                          <w:sz w:val="11"/>
                        </w:rPr>
                        <w:t>ih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corrige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total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estrato</w:t>
      </w:r>
      <w:r>
        <w:rPr>
          <w:color w:val="231F20"/>
          <w:spacing w:val="-12"/>
        </w:rPr>
        <w:t> </w:t>
      </w:r>
      <w:r>
        <w:rPr>
          <w:color w:val="231F20"/>
        </w:rPr>
        <w:t>(soma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pesos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correção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resposta)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o </w:t>
      </w:r>
      <w:r>
        <w:rPr>
          <w:color w:val="231F20"/>
          <w:spacing w:val="-2"/>
        </w:rPr>
        <w:t>total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população.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método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utilizado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ajuste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iterativo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sobre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marginais,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também </w:t>
      </w:r>
      <w:r>
        <w:rPr>
          <w:color w:val="231F20"/>
          <w:spacing w:val="-4"/>
        </w:rPr>
        <w:t>conhecido por pós-estratificação multivariada incompleta ou </w:t>
      </w:r>
      <w:r>
        <w:rPr>
          <w:i/>
          <w:color w:val="231F20"/>
          <w:spacing w:val="-4"/>
        </w:rPr>
        <w:t>raking</w:t>
      </w:r>
      <w:r>
        <w:rPr>
          <w:color w:val="231F20"/>
          <w:spacing w:val="-4"/>
        </w:rPr>
        <w:t>. O peso final dos </w:t>
      </w:r>
      <w:r>
        <w:rPr>
          <w:color w:val="231F20"/>
        </w:rPr>
        <w:t>estabelecimentos</w:t>
      </w:r>
      <w:r>
        <w:rPr>
          <w:color w:val="231F20"/>
          <w:spacing w:val="-7"/>
        </w:rPr>
        <w:t> </w:t>
      </w:r>
      <w:r>
        <w:rPr>
          <w:color w:val="231F20"/>
        </w:rPr>
        <w:t>é:</w:t>
      </w:r>
      <w:r>
        <w:rPr>
          <w:color w:val="231F20"/>
          <w:spacing w:val="-9"/>
        </w:rPr>
        <w:t> </w:t>
      </w:r>
      <w:r>
        <w:rPr>
          <w:b/>
          <w:i/>
          <w:color w:val="231F20"/>
        </w:rPr>
        <w:t>w</w:t>
      </w:r>
      <w:r>
        <w:rPr>
          <w:b/>
          <w:i/>
          <w:color w:val="231F20"/>
          <w:vertAlign w:val="superscript"/>
        </w:rPr>
        <w:t>*C</w:t>
      </w:r>
      <w:r>
        <w:rPr>
          <w:color w:val="231F20"/>
          <w:vertAlign w:val="baseline"/>
        </w:rPr>
        <w:t>.</w:t>
      </w:r>
    </w:p>
    <w:p>
      <w:pPr>
        <w:pStyle w:val="BodyText"/>
      </w:pPr>
    </w:p>
    <w:p>
      <w:pPr>
        <w:pStyle w:val="BodyText"/>
        <w:spacing w:before="28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PROCEDIMENTOS</w:t>
      </w:r>
      <w:r>
        <w:rPr>
          <w:rFonts w:ascii="Trebuchet MS" w:hAnsi="Trebuchet MS"/>
          <w:b/>
          <w:color w:val="231F20"/>
          <w:spacing w:val="3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3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PONDERAÇÃO</w:t>
      </w:r>
      <w:r>
        <w:rPr>
          <w:rFonts w:ascii="Trebuchet MS" w:hAnsi="Trebuchet MS"/>
          <w:b/>
          <w:color w:val="231F20"/>
          <w:spacing w:val="3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30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PROFISSIONAIS</w:t>
      </w:r>
    </w:p>
    <w:p>
      <w:pPr>
        <w:pStyle w:val="BodyText"/>
        <w:spacing w:line="249" w:lineRule="auto" w:before="126"/>
        <w:ind w:left="992" w:right="702" w:firstLine="198"/>
        <w:jc w:val="both"/>
      </w:pP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ponderação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pesquisa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profissionais</w:t>
      </w:r>
      <w:r>
        <w:rPr>
          <w:color w:val="231F20"/>
          <w:spacing w:val="-11"/>
        </w:rPr>
        <w:t> </w:t>
      </w:r>
      <w:r>
        <w:rPr>
          <w:color w:val="231F20"/>
        </w:rPr>
        <w:t>respondentes</w:t>
      </w:r>
      <w:r>
        <w:rPr>
          <w:color w:val="231F20"/>
          <w:spacing w:val="-11"/>
        </w:rPr>
        <w:t> </w:t>
      </w:r>
      <w:r>
        <w:rPr>
          <w:color w:val="231F20"/>
        </w:rPr>
        <w:t>parte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peso</w:t>
      </w:r>
      <w:r>
        <w:rPr>
          <w:color w:val="231F20"/>
          <w:spacing w:val="-11"/>
        </w:rPr>
        <w:t> </w:t>
      </w:r>
      <w:r>
        <w:rPr>
          <w:color w:val="231F20"/>
        </w:rPr>
        <w:t>final estabelecido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estabelecimentos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pesquisa.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cálculo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pesos</w:t>
      </w:r>
      <w:r>
        <w:rPr>
          <w:color w:val="231F20"/>
          <w:spacing w:val="-12"/>
        </w:rPr>
        <w:t> </w:t>
      </w:r>
      <w:r>
        <w:rPr>
          <w:color w:val="231F20"/>
        </w:rPr>
        <w:t>básicos</w:t>
      </w:r>
      <w:r>
        <w:rPr>
          <w:color w:val="231F20"/>
          <w:spacing w:val="-13"/>
        </w:rPr>
        <w:t> </w:t>
      </w:r>
      <w:r>
        <w:rPr>
          <w:color w:val="231F20"/>
        </w:rPr>
        <w:t>para </w:t>
      </w:r>
      <w:r>
        <w:rPr>
          <w:color w:val="231F20"/>
          <w:spacing w:val="-6"/>
        </w:rPr>
        <w:t>profissionais é determinado pela multiplicação dos pesos finais de estabelecimentos e o inverso da probabilidade de seleção de um profissional em cada estabelecimento. Com </w:t>
      </w:r>
      <w:r>
        <w:rPr>
          <w:color w:val="231F20"/>
          <w:w w:val="90"/>
        </w:rPr>
        <w:t>base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nesse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peso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são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feitas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correções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não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resposta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calibração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totais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conhecidos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população-alvo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pesquisa.</w:t>
      </w:r>
    </w:p>
    <w:p>
      <w:pPr>
        <w:pStyle w:val="BodyText"/>
        <w:spacing w:before="203"/>
      </w:pPr>
    </w:p>
    <w:p>
      <w:pPr>
        <w:spacing w:before="0"/>
        <w:ind w:left="992" w:right="0" w:firstLine="0"/>
        <w:jc w:val="both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3"/>
          <w:w w:val="80"/>
          <w:sz w:val="18"/>
        </w:rPr>
        <w:t>PESO</w:t>
      </w:r>
      <w:r>
        <w:rPr>
          <w:rFonts w:ascii="Trebuchet MS" w:hAnsi="Trebuchet MS"/>
          <w:b/>
          <w:color w:val="231F20"/>
          <w:spacing w:val="7"/>
          <w:w w:val="90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90"/>
          <w:sz w:val="18"/>
        </w:rPr>
        <w:t>BÁSICO </w:t>
      </w:r>
    </w:p>
    <w:p>
      <w:pPr>
        <w:pStyle w:val="BodyText"/>
        <w:spacing w:line="249" w:lineRule="auto" w:before="70"/>
        <w:ind w:left="992" w:right="703" w:firstLine="198"/>
        <w:jc w:val="both"/>
      </w:pP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cada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profissional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saúde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amostra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é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associado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um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peso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amostral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básico,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obtido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pela </w:t>
      </w:r>
      <w:r>
        <w:rPr>
          <w:color w:val="231F20"/>
          <w:spacing w:val="-6"/>
        </w:rPr>
        <w:t>multiplicação do peso final do estabelecimento para o qual o profissional é respondente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razão</w:t>
      </w:r>
      <w:r>
        <w:rPr>
          <w:color w:val="231F20"/>
          <w:spacing w:val="-11"/>
        </w:rPr>
        <w:t> </w:t>
      </w:r>
      <w:r>
        <w:rPr>
          <w:color w:val="231F20"/>
        </w:rPr>
        <w:t>entre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tamanho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população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profissionais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tamanho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amostra</w:t>
      </w:r>
      <w:r>
        <w:rPr>
          <w:color w:val="231F20"/>
          <w:spacing w:val="-11"/>
        </w:rPr>
        <w:t> </w:t>
      </w:r>
      <w:r>
        <w:rPr>
          <w:color w:val="231F20"/>
        </w:rPr>
        <w:t>de </w:t>
      </w:r>
      <w:r>
        <w:rPr>
          <w:color w:val="231F20"/>
          <w:spacing w:val="-2"/>
        </w:rPr>
        <w:t>respondentes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correspondente.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peso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básico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expresso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Fórmula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6.</w:t>
      </w:r>
    </w:p>
    <w:p>
      <w:pPr>
        <w:spacing w:before="229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6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14"/>
        <w:rPr>
          <w:rFonts w:ascii="Trebuchet MS"/>
          <w:b/>
          <w:sz w:val="1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6"/>
          <w:w w:val="75"/>
          <w:sz w:val="18"/>
        </w:rPr>
        <w:t>PROCEDIMENTOS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spacing w:val="15"/>
          <w:w w:val="75"/>
          <w:sz w:val="18"/>
        </w:rPr>
        <w:t>PONDERAÇÃO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75"/>
          <w:sz w:val="18"/>
        </w:rPr>
        <w:t>PROFISSIONAIS </w:t>
      </w:r>
    </w:p>
    <w:p>
      <w:pPr>
        <w:pStyle w:val="BodyText"/>
        <w:spacing w:line="249" w:lineRule="auto" w:before="70"/>
        <w:ind w:left="992" w:right="704" w:firstLine="198"/>
        <w:jc w:val="both"/>
      </w:pPr>
      <w:r>
        <w:rPr>
          <w:color w:val="231F20"/>
          <w:spacing w:val="-2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corrigir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casos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quais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obtêm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resposta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profissionais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todos </w:t>
      </w:r>
      <w:r>
        <w:rPr>
          <w:color w:val="231F20"/>
          <w:spacing w:val="-4"/>
        </w:rPr>
        <w:t>os estabelecimentos de alguns estratos, é realizado um ajuste por meio de um modelo </w:t>
      </w:r>
      <w:r>
        <w:rPr>
          <w:color w:val="231F20"/>
          <w:spacing w:val="-6"/>
        </w:rPr>
        <w:t>logístico para previsão da probabilidade de resposta — quando muitos estratos não têm </w:t>
      </w:r>
      <w:r>
        <w:rPr>
          <w:color w:val="231F20"/>
        </w:rPr>
        <w:t>um estabelecimento respondente.</w:t>
      </w:r>
    </w:p>
    <w:p>
      <w:pPr>
        <w:pStyle w:val="BodyText"/>
        <w:spacing w:line="249" w:lineRule="auto" w:before="117"/>
        <w:ind w:left="992" w:right="705" w:firstLine="198"/>
        <w:jc w:val="both"/>
      </w:pPr>
      <w:r>
        <w:rPr>
          <w:color w:val="231F20"/>
          <w:spacing w:val="-10"/>
        </w:rPr>
        <w:t>No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caso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obter-se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resposta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profissionais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estabelecimentos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todos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estratos</w:t>
      </w:r>
      <w:r>
        <w:rPr>
          <w:color w:val="231F20"/>
          <w:spacing w:val="-6"/>
        </w:rPr>
        <w:t> da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pesquisa,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correção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não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resposta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é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realizada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por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estrato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sem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utilização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modelo.</w:t>
      </w:r>
    </w:p>
    <w:p>
      <w:pPr>
        <w:pStyle w:val="BodyText"/>
        <w:spacing w:before="199"/>
      </w:pPr>
    </w:p>
    <w:p>
      <w:pPr>
        <w:spacing w:before="1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15"/>
          <w:w w:val="75"/>
          <w:sz w:val="18"/>
        </w:rPr>
        <w:t>AJUSTE</w:t>
      </w:r>
      <w:r>
        <w:rPr>
          <w:rFonts w:ascii="Trebuchet MS"/>
          <w:b/>
          <w:color w:val="231F20"/>
          <w:spacing w:val="14"/>
          <w:sz w:val="18"/>
        </w:rPr>
        <w:t> </w:t>
      </w:r>
      <w:r>
        <w:rPr>
          <w:rFonts w:ascii="Trebuchet MS"/>
          <w:b/>
          <w:color w:val="231F20"/>
          <w:spacing w:val="11"/>
          <w:w w:val="75"/>
          <w:sz w:val="18"/>
        </w:rPr>
        <w:t>POR</w:t>
      </w:r>
      <w:r>
        <w:rPr>
          <w:rFonts w:ascii="Trebuchet MS"/>
          <w:b/>
          <w:color w:val="231F20"/>
          <w:spacing w:val="14"/>
          <w:sz w:val="18"/>
        </w:rPr>
        <w:t> </w:t>
      </w:r>
      <w:r>
        <w:rPr>
          <w:rFonts w:ascii="Trebuchet MS"/>
          <w:b/>
          <w:color w:val="231F20"/>
          <w:spacing w:val="12"/>
          <w:w w:val="75"/>
          <w:sz w:val="18"/>
        </w:rPr>
        <w:t>MODELO</w:t>
      </w:r>
    </w:p>
    <w:p>
      <w:pPr>
        <w:pStyle w:val="BodyText"/>
        <w:spacing w:line="249" w:lineRule="auto" w:before="69"/>
        <w:ind w:left="992" w:right="703" w:firstLine="198"/>
        <w:jc w:val="both"/>
      </w:pPr>
      <w:r>
        <w:rPr>
          <w:color w:val="231F20"/>
          <w:spacing w:val="-6"/>
        </w:rPr>
        <w:t>O modelo logístico parte das variáveis região, localização, esfera administrativa, tipo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estabelecimento,</w:t>
      </w:r>
      <w:r>
        <w:rPr>
          <w:color w:val="231F20"/>
        </w:rPr>
        <w:t> </w:t>
      </w:r>
      <w:r>
        <w:rPr>
          <w:color w:val="231F20"/>
          <w:spacing w:val="-10"/>
        </w:rPr>
        <w:t>conexão</w:t>
      </w:r>
      <w:r>
        <w:rPr>
          <w:color w:val="231F20"/>
        </w:rPr>
        <w:t> </w:t>
      </w:r>
      <w:r>
        <w:rPr>
          <w:color w:val="231F20"/>
          <w:spacing w:val="-10"/>
        </w:rPr>
        <w:t>à</w:t>
      </w:r>
      <w:r>
        <w:rPr>
          <w:color w:val="231F20"/>
        </w:rPr>
        <w:t> </w:t>
      </w:r>
      <w:r>
        <w:rPr>
          <w:color w:val="231F20"/>
          <w:spacing w:val="-10"/>
        </w:rPr>
        <w:t>Internet</w:t>
      </w:r>
      <w:r>
        <w:rPr>
          <w:color w:val="231F20"/>
        </w:rPr>
        <w:t> </w:t>
      </w:r>
      <w:r>
        <w:rPr>
          <w:color w:val="231F20"/>
          <w:spacing w:val="-10"/>
        </w:rPr>
        <w:t>segundo</w:t>
      </w:r>
      <w:r>
        <w:rPr>
          <w:color w:val="231F20"/>
        </w:rPr>
        <w:t> </w:t>
      </w:r>
      <w:r>
        <w:rPr>
          <w:color w:val="231F20"/>
          <w:spacing w:val="-10"/>
        </w:rPr>
        <w:t>cadastro</w:t>
      </w:r>
      <w:r>
        <w:rPr>
          <w:color w:val="231F20"/>
        </w:rPr>
        <w:t> </w:t>
      </w:r>
      <w:r>
        <w:rPr>
          <w:color w:val="231F20"/>
          <w:spacing w:val="-10"/>
        </w:rPr>
        <w:t>CNES,</w:t>
      </w:r>
      <w:r>
        <w:rPr>
          <w:color w:val="231F20"/>
        </w:rPr>
        <w:t> </w:t>
      </w:r>
      <w:r>
        <w:rPr>
          <w:color w:val="231F20"/>
          <w:spacing w:val="-10"/>
        </w:rPr>
        <w:t>existência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informação</w:t>
      </w:r>
      <w:r>
        <w:rPr>
          <w:color w:val="231F20"/>
          <w:spacing w:val="-2"/>
        </w:rPr>
        <w:t> 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contato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cadastro,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classe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tamanho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número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funcionários,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grupos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UF </w:t>
      </w:r>
      <w:r>
        <w:rPr>
          <w:color w:val="231F20"/>
          <w:spacing w:val="-4"/>
        </w:rPr>
        <w:t>segundo taxa de resposta à pesquisa e pertencimento à base da EBSERH de hospitais </w:t>
      </w:r>
      <w:r>
        <w:rPr>
          <w:color w:val="231F20"/>
          <w:spacing w:val="-6"/>
        </w:rPr>
        <w:t>universitários. O resultado do modelo são as probabilidades de resposta estimadas para </w:t>
      </w:r>
      <w:r>
        <w:rPr>
          <w:color w:val="231F20"/>
          <w:spacing w:val="-8"/>
        </w:rPr>
        <w:t>cada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estabelecimentos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informantes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pesquisa.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Corrige-se,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então,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resposta </w:t>
      </w:r>
      <w:r>
        <w:rPr>
          <w:color w:val="231F20"/>
        </w:rPr>
        <w:t>pela Fórmula 7.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14854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260005" y="992491"/>
                            <a:ext cx="4680585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756285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005"/>
                                </a:lnTo>
                                <a:lnTo>
                                  <a:pt x="1799996" y="756005"/>
                                </a:lnTo>
                                <a:lnTo>
                                  <a:pt x="4680001" y="756005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926000" y="1371671"/>
                            <a:ext cx="313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0">
                                <a:moveTo>
                                  <a:pt x="0" y="0"/>
                                </a:moveTo>
                                <a:lnTo>
                                  <a:pt x="3130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88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260005" y="2592082"/>
                            <a:ext cx="4680585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756285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018"/>
                                </a:lnTo>
                                <a:lnTo>
                                  <a:pt x="1799996" y="756018"/>
                                </a:lnTo>
                                <a:lnTo>
                                  <a:pt x="4680001" y="756018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3132000" y="2757942"/>
                            <a:ext cx="2700020" cy="529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80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2"/>
                                  <w:w w:val="75"/>
                                  <w:sz w:val="16"/>
                                </w:rPr>
                                <w:t>estabelecimento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2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2"/>
                                  <w:w w:val="7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2"/>
                                  <w:w w:val="75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h</w:t>
                              </w:r>
                            </w:p>
                            <w:p>
                              <w:pPr>
                                <w:spacing w:line="270" w:lineRule="exact" w:before="28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75"/>
                                  <w:position w:val="4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75"/>
                                  <w:position w:val="-2"/>
                                  <w:sz w:val="11"/>
                                </w:rPr>
                                <w:t>ih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16"/>
                                  <w:position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variável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indicadora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recebe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valor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>estabelecimento</w:t>
                              </w:r>
                            </w:p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teve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respondentes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profissionais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0,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caso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>contrário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2251758" y="3079350"/>
                            <a:ext cx="6731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8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2221575" y="2984103"/>
                            <a:ext cx="508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w w:val="65"/>
                                  <w:sz w:val="24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2092850" y="2990551"/>
                            <a:ext cx="10160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7" w:right="0" w:firstLine="0"/>
                                <w:jc w:val="left"/>
                                <w:rPr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w w:val="95"/>
                                  <w:sz w:val="14"/>
                                </w:rPr>
                                <w:t>nh</w:t>
                              </w:r>
                            </w:p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2009153" y="3009503"/>
                            <a:ext cx="977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90"/>
                                  <w:sz w:val="24"/>
                                </w:rPr>
                                <w:t>∑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1818196" y="2858044"/>
                            <a:ext cx="58864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64" w:val="left" w:leader="none"/>
                                  <w:tab w:pos="906" w:val="left" w:leader="none"/>
                                </w:tabs>
                                <w:spacing w:line="122" w:lineRule="auto" w:before="35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color w:val="488F82"/>
                                  <w:w w:val="90"/>
                                  <w:position w:val="-11"/>
                                  <w:sz w:val="24"/>
                                </w:rPr>
                                <w:t>× 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  <w:u w:val="single" w:color="488F82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w w:val="90"/>
                                  <w:sz w:val="14"/>
                                  <w:u w:val="single" w:color="488F82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  <w:u w:val="single" w:color="488F82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388516" y="2999279"/>
                            <a:ext cx="39497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74" w:val="left" w:leader="none"/>
                                </w:tabs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2103008" y="2774344"/>
                            <a:ext cx="8636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1332000" y="2858044"/>
                            <a:ext cx="37528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color w:val="231F20"/>
                                  <w:sz w:val="24"/>
                                  <w:vertAlign w:val="superscript"/>
                                </w:rPr>
                                <w:t>*</w:t>
                              </w:r>
                              <w:r>
                                <w:rPr>
                                  <w:i/>
                                  <w:color w:val="231F20"/>
                                  <w:spacing w:val="42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488F82"/>
                                  <w:sz w:val="24"/>
                                  <w:vertAlign w:val="baseline"/>
                                </w:rPr>
                                <w:t>=</w:t>
                              </w:r>
                              <w:r>
                                <w:rPr>
                                  <w:color w:val="488F82"/>
                                  <w:spacing w:val="-14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4"/>
                                  <w:vertAlign w:val="baseline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3132000" y="2673360"/>
                            <a:ext cx="231711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9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  <w:vertAlign w:val="superscript"/>
                                </w:rPr>
                                <w:t>*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77"/>
                                  <w:position w:val="2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ajustado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resposta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profissionais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  <w:vertAlign w:val="baseline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3183693" y="1500051"/>
                            <a:ext cx="4254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105"/>
                                  <w:sz w:val="11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3132000" y="1542623"/>
                            <a:ext cx="156464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segundo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modelo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logístico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3132000" y="1402923"/>
                            <a:ext cx="272161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3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probabilidade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respostas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profissionais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estabelecimento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3132000" y="1158343"/>
                            <a:ext cx="122237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80" w:right="0" w:firstLine="0"/>
                                <w:jc w:val="left"/>
                                <w:rPr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2"/>
                                  <w:w w:val="75"/>
                                  <w:sz w:val="16"/>
                                </w:rPr>
                                <w:t>estabelecimento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2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2"/>
                                  <w:w w:val="7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2"/>
                                  <w:w w:val="75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3132000" y="1073761"/>
                            <a:ext cx="233616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9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  <w:vertAlign w:val="superscript"/>
                                </w:rPr>
                                <w:t>*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31"/>
                                  <w:position w:val="2"/>
                                  <w:sz w:val="20"/>
                                  <w:vertAlign w:val="baseline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ajustado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resposta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profissionais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  <w:vertAlign w:val="baseline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2039383" y="1154156"/>
                            <a:ext cx="99060" cy="414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1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i/>
                                  <w:position w:val="-7"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6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color w:val="231F20"/>
                                  <w:spacing w:val="-16"/>
                                  <w:position w:val="-7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1388516" y="1399678"/>
                            <a:ext cx="39497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74" w:val="left" w:leader="none"/>
                                </w:tabs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  <w:r>
                                <w:rPr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1332000" y="1258443"/>
                            <a:ext cx="56070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5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color w:val="231F20"/>
                                  <w:w w:val="95"/>
                                  <w:sz w:val="24"/>
                                  <w:vertAlign w:val="superscript"/>
                                </w:rPr>
                                <w:t>*</w:t>
                              </w:r>
                              <w:r>
                                <w:rPr>
                                  <w:i/>
                                  <w:color w:val="231F20"/>
                                  <w:spacing w:val="61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488F82"/>
                                  <w:w w:val="95"/>
                                  <w:sz w:val="24"/>
                                  <w:vertAlign w:val="baseline"/>
                                </w:rPr>
                                <w:t>=</w:t>
                              </w:r>
                              <w:r>
                                <w:rPr>
                                  <w:color w:val="488F82"/>
                                  <w:spacing w:val="-3"/>
                                  <w:w w:val="95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95"/>
                                  <w:sz w:val="24"/>
                                  <w:vertAlign w:val="baseline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color w:val="231F20"/>
                                  <w:spacing w:val="29"/>
                                  <w:sz w:val="24"/>
                                  <w:vertAlign w:val="baseline"/>
                                </w:rPr>
                                <w:t>  </w:t>
                              </w:r>
                              <w:r>
                                <w:rPr>
                                  <w:color w:val="488F82"/>
                                  <w:spacing w:val="-12"/>
                                  <w:w w:val="90"/>
                                  <w:sz w:val="24"/>
                                  <w:vertAlign w:val="baseline"/>
                                </w:rPr>
                                <w:t>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67936" id="docshapegroup119" coordorigin="0,1020" coordsize="10772,13721">
                <v:shape style="position:absolute;left:0;top:1020;width:10772;height:6" id="docshape120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121" coordorigin="0,1020" coordsize="715,4780" path="m576,2621l0,2621,0,4194,576,4194,576,2621xm708,4200l582,4200,582,5799,708,5799,708,4200xm715,1020l579,1020,579,2618,715,2618,715,1020xe" filled="true" fillcolor="#d6e7e2" stroked="false">
                  <v:path arrowok="t"/>
                  <v:fill type="solid"/>
                </v:shape>
                <v:rect style="position:absolute;left:711;top:1026;width:6;height:13715" id="docshape122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123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shape style="position:absolute;left:1984;top:2583;width:7371;height:1191" id="docshape124" coordorigin="1984,2583" coordsize="7371,1191" path="m9354,2583l4819,2583,1984,2583,1984,3774,4819,3774,9354,3774,9354,2583xe" filled="true" fillcolor="#ebe9e9" stroked="false">
                  <v:path arrowok="t"/>
                  <v:fill type="solid"/>
                </v:shape>
                <v:line style="position:absolute" from="3033,3180" to="3526,3180" stroked="true" strokeweight=".5pt" strokecolor="#488f82">
                  <v:stroke dashstyle="solid"/>
                </v:line>
                <v:shape style="position:absolute;left:1984;top:5102;width:7371;height:1191" id="docshape125" coordorigin="1984,5102" coordsize="7371,1191" path="m9354,5102l4819,5102,1984,5102,1984,6293,4819,6293,9354,6293,9354,5102xe" filled="true" fillcolor="#ebe9e9" stroked="false">
                  <v:path arrowok="t"/>
                  <v:fill type="solid"/>
                </v:shape>
                <v:shape style="position:absolute;left:4932;top:5363;width:4252;height:834" type="#_x0000_t202" id="docshape126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80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pacing w:val="2"/>
                            <w:w w:val="75"/>
                            <w:sz w:val="16"/>
                          </w:rPr>
                          <w:t>estabelecimento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2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2"/>
                            <w:w w:val="75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2"/>
                            <w:w w:val="75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h</w:t>
                        </w:r>
                      </w:p>
                      <w:p>
                        <w:pPr>
                          <w:spacing w:line="270" w:lineRule="exact" w:before="28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75"/>
                            <w:position w:val="4"/>
                            <w:sz w:val="20"/>
                          </w:rPr>
                          <w:t>J</w:t>
                        </w:r>
                        <w:r>
                          <w:rPr>
                            <w:b/>
                            <w:i/>
                            <w:color w:val="231F20"/>
                            <w:w w:val="75"/>
                            <w:position w:val="-2"/>
                            <w:sz w:val="11"/>
                          </w:rPr>
                          <w:t>ih</w:t>
                        </w:r>
                        <w:r>
                          <w:rPr>
                            <w:b/>
                            <w:i/>
                            <w:color w:val="231F20"/>
                            <w:spacing w:val="16"/>
                            <w:position w:val="-2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uma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variável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indicadora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que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recebe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valor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>estabelecimento</w:t>
                        </w:r>
                      </w:p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h</w:t>
                        </w:r>
                        <w:r>
                          <w:rPr>
                            <w:b/>
                            <w:i/>
                            <w:color w:val="231F20"/>
                            <w:spacing w:val="14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teve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respondentes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profissionais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0,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caso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>contrário</w:t>
                        </w:r>
                      </w:p>
                    </w:txbxContent>
                  </v:textbox>
                  <w10:wrap type="none"/>
                </v:shape>
                <v:shape style="position:absolute;left:3546;top:5869;width:106;height:140" type="#_x0000_t202" id="docshape127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8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3498;top:5719;width:80;height:240" type="#_x0000_t202" id="docshape128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w w:val="65"/>
                            <w:sz w:val="24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3295;top:5729;width:160;height:300" type="#_x0000_t202" id="docshape129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7" w:right="0" w:firstLine="0"/>
                          <w:jc w:val="left"/>
                          <w:rPr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5"/>
                            <w:w w:val="95"/>
                            <w:sz w:val="14"/>
                          </w:rPr>
                          <w:t>nh</w:t>
                        </w:r>
                      </w:p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10"/>
                            <w:sz w:val="14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3164;top:5759;width:154;height:240" type="#_x0000_t202" id="docshape130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90"/>
                            <w:sz w:val="24"/>
                          </w:rPr>
                          <w:t>∑</w:t>
                        </w:r>
                      </w:p>
                    </w:txbxContent>
                  </v:textbox>
                  <w10:wrap type="none"/>
                </v:shape>
                <v:shape style="position:absolute;left:2863;top:5521;width:927;height:311" type="#_x0000_t202" id="docshape131" filled="false" stroked="false">
                  <v:textbox inset="0,0,0,0">
                    <w:txbxContent>
                      <w:p>
                        <w:pPr>
                          <w:tabs>
                            <w:tab w:pos="564" w:val="left" w:leader="none"/>
                            <w:tab w:pos="906" w:val="left" w:leader="none"/>
                          </w:tabs>
                          <w:spacing w:line="122" w:lineRule="auto" w:before="35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color w:val="488F82"/>
                            <w:w w:val="90"/>
                            <w:position w:val="-11"/>
                            <w:sz w:val="24"/>
                          </w:rPr>
                          <w:t>× </w:t>
                        </w:r>
                        <w:r>
                          <w:rPr>
                            <w:i/>
                            <w:color w:val="231F20"/>
                            <w:sz w:val="14"/>
                            <w:u w:val="single" w:color="488F82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spacing w:val="-10"/>
                            <w:w w:val="90"/>
                            <w:sz w:val="14"/>
                            <w:u w:val="single" w:color="488F82"/>
                          </w:rPr>
                          <w:t>h</w:t>
                        </w:r>
                        <w:r>
                          <w:rPr>
                            <w:i/>
                            <w:color w:val="231F20"/>
                            <w:sz w:val="14"/>
                            <w:u w:val="single" w:color="488F82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2186;top:5743;width:622;height:140" type="#_x0000_t202" id="docshape132" filled="false" stroked="false">
                  <v:textbox inset="0,0,0,0">
                    <w:txbxContent>
                      <w:p>
                        <w:pPr>
                          <w:tabs>
                            <w:tab w:pos="474" w:val="left" w:leader="none"/>
                          </w:tabs>
                          <w:spacing w:line="128" w:lineRule="exact" w:before="0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3311;top:5389;width:136;height:240" type="#_x0000_t202" id="docshape133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24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2097;top:5521;width:591;height:313" type="#_x0000_t202" id="docshape134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z w:val="24"/>
                          </w:rPr>
                          <w:t>v</w:t>
                        </w:r>
                        <w:r>
                          <w:rPr>
                            <w:i/>
                            <w:color w:val="231F20"/>
                            <w:sz w:val="24"/>
                            <w:vertAlign w:val="superscript"/>
                          </w:rPr>
                          <w:t>*</w:t>
                        </w:r>
                        <w:r>
                          <w:rPr>
                            <w:i/>
                            <w:color w:val="231F20"/>
                            <w:spacing w:val="42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color w:val="488F82"/>
                            <w:sz w:val="24"/>
                            <w:vertAlign w:val="baseline"/>
                          </w:rPr>
                          <w:t>=</w:t>
                        </w:r>
                        <w:r>
                          <w:rPr>
                            <w:color w:val="488F82"/>
                            <w:spacing w:val="-14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spacing w:val="-10"/>
                            <w:sz w:val="24"/>
                            <w:vertAlign w:val="baseline"/>
                          </w:rPr>
                          <w:t>v</w:t>
                        </w:r>
                      </w:p>
                    </w:txbxContent>
                  </v:textbox>
                  <w10:wrap type="none"/>
                </v:shape>
                <v:shape style="position:absolute;left:4932;top:5230;width:3649;height:210" type="#_x0000_t202" id="docshape135" filled="false" stroked="false">
                  <v:textbox inset="0,0,0,0">
                    <w:txbxContent>
                      <w:p>
                        <w:pPr>
                          <w:spacing w:line="209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</w:rPr>
                          <w:t>v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  <w:vertAlign w:val="superscript"/>
                          </w:rPr>
                          <w:t>*</w:t>
                        </w:r>
                        <w:r>
                          <w:rPr>
                            <w:b/>
                            <w:i/>
                            <w:color w:val="231F20"/>
                            <w:spacing w:val="77"/>
                            <w:position w:val="2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ajustado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resposta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profissionais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  <w:vertAlign w:val="baseline"/>
                          </w:rPr>
                          <w:t>do</w:t>
                        </w:r>
                      </w:p>
                    </w:txbxContent>
                  </v:textbox>
                  <w10:wrap type="none"/>
                </v:shape>
                <v:shape style="position:absolute;left:5013;top:3382;width:67;height:117" type="#_x0000_t202" id="docshape136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105"/>
                            <w:sz w:val="11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4932;top:3449;width:2464;height:228" type="#_x0000_t202" id="docshape137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h</w:t>
                        </w:r>
                        <w:r>
                          <w:rPr>
                            <w:b/>
                            <w:i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segundo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modelo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logístico</w:t>
                        </w:r>
                      </w:p>
                    </w:txbxContent>
                  </v:textbox>
                  <w10:wrap type="none"/>
                </v:shape>
                <v:shape style="position:absolute;left:4932;top:3229;width:4286;height:228" type="#_x0000_t202" id="docshape138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p</w:t>
                        </w:r>
                        <w:r>
                          <w:rPr>
                            <w:b/>
                            <w:i/>
                            <w:color w:val="231F20"/>
                            <w:spacing w:val="3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probabilidade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respostas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profissionais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estabelecimento</w:t>
                        </w:r>
                      </w:p>
                    </w:txbxContent>
                  </v:textbox>
                  <w10:wrap type="none"/>
                </v:shape>
                <v:shape style="position:absolute;left:4932;top:2844;width:1925;height:315" type="#_x0000_t202" id="docshape139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80" w:right="0" w:firstLine="0"/>
                          <w:jc w:val="left"/>
                          <w:rPr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pacing w:val="2"/>
                            <w:w w:val="75"/>
                            <w:sz w:val="16"/>
                          </w:rPr>
                          <w:t>estabelecimento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2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2"/>
                            <w:w w:val="75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2"/>
                            <w:w w:val="75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932;top:2711;width:3679;height:210" type="#_x0000_t202" id="docshape140" filled="false" stroked="false">
                  <v:textbox inset="0,0,0,0">
                    <w:txbxContent>
                      <w:p>
                        <w:pPr>
                          <w:spacing w:line="209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</w:rPr>
                          <w:t>v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  <w:vertAlign w:val="superscript"/>
                          </w:rPr>
                          <w:t>*</w:t>
                        </w:r>
                        <w:r>
                          <w:rPr>
                            <w:b/>
                            <w:i/>
                            <w:color w:val="231F20"/>
                            <w:spacing w:val="31"/>
                            <w:position w:val="2"/>
                            <w:sz w:val="20"/>
                            <w:vertAlign w:val="baseline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ajustado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resposta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profissionais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  <w:vertAlign w:val="baseline"/>
                          </w:rPr>
                          <w:t>do</w:t>
                        </w:r>
                      </w:p>
                    </w:txbxContent>
                  </v:textbox>
                  <w10:wrap type="none"/>
                </v:shape>
                <v:shape style="position:absolute;left:3211;top:2837;width:156;height:653" type="#_x0000_t202" id="docshape141" filled="false" stroked="false">
                  <v:textbox inset="0,0,0,0">
                    <w:txbxContent>
                      <w:p>
                        <w:pPr>
                          <w:spacing w:before="16"/>
                          <w:ind w:left="1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>1</w:t>
                        </w:r>
                      </w:p>
                      <w:p>
                        <w:pPr>
                          <w:spacing w:before="14"/>
                          <w:ind w:left="0" w:right="0" w:firstLine="0"/>
                          <w:jc w:val="left"/>
                          <w:rPr>
                            <w:i/>
                            <w:position w:val="-7"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16"/>
                            <w:sz w:val="24"/>
                          </w:rPr>
                          <w:t>p</w:t>
                        </w:r>
                        <w:r>
                          <w:rPr>
                            <w:i/>
                            <w:color w:val="231F20"/>
                            <w:spacing w:val="-16"/>
                            <w:position w:val="-7"/>
                            <w:sz w:val="14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2186;top:3224;width:622;height:140" type="#_x0000_t202" id="docshape142" filled="false" stroked="false">
                  <v:textbox inset="0,0,0,0">
                    <w:txbxContent>
                      <w:p>
                        <w:pPr>
                          <w:tabs>
                            <w:tab w:pos="474" w:val="left" w:leader="none"/>
                          </w:tabs>
                          <w:spacing w:line="128" w:lineRule="exact" w:before="0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  <w:r>
                          <w:rPr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2097;top:3001;width:883;height:313" type="#_x0000_t202" id="docshape143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w w:val="95"/>
                            <w:sz w:val="24"/>
                          </w:rPr>
                          <w:t>v</w:t>
                        </w:r>
                        <w:r>
                          <w:rPr>
                            <w:i/>
                            <w:color w:val="231F20"/>
                            <w:w w:val="95"/>
                            <w:sz w:val="24"/>
                            <w:vertAlign w:val="superscript"/>
                          </w:rPr>
                          <w:t>*</w:t>
                        </w:r>
                        <w:r>
                          <w:rPr>
                            <w:i/>
                            <w:color w:val="231F20"/>
                            <w:spacing w:val="61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color w:val="488F82"/>
                            <w:w w:val="95"/>
                            <w:sz w:val="24"/>
                            <w:vertAlign w:val="baseline"/>
                          </w:rPr>
                          <w:t>=</w:t>
                        </w:r>
                        <w:r>
                          <w:rPr>
                            <w:color w:val="488F82"/>
                            <w:spacing w:val="-3"/>
                            <w:w w:val="95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95"/>
                            <w:sz w:val="24"/>
                            <w:vertAlign w:val="baseline"/>
                          </w:rPr>
                          <w:t>v</w:t>
                        </w:r>
                        <w:r>
                          <w:rPr>
                            <w:i/>
                            <w:color w:val="231F20"/>
                            <w:spacing w:val="29"/>
                            <w:sz w:val="24"/>
                            <w:vertAlign w:val="baseline"/>
                          </w:rPr>
                          <w:t>  </w:t>
                        </w:r>
                        <w:r>
                          <w:rPr>
                            <w:color w:val="488F82"/>
                            <w:spacing w:val="-12"/>
                            <w:w w:val="90"/>
                            <w:sz w:val="24"/>
                            <w:vertAlign w:val="baseline"/>
                          </w:rPr>
                          <w:t>×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7"/>
        <w:rPr>
          <w:sz w:val="14"/>
        </w:rPr>
      </w:pPr>
    </w:p>
    <w:p>
      <w:pPr>
        <w:spacing w:before="0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7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149"/>
        <w:rPr>
          <w:rFonts w:ascii="Trebuchet MS"/>
          <w:b/>
          <w:sz w:val="18"/>
        </w:rPr>
      </w:pPr>
    </w:p>
    <w:p>
      <w:pPr>
        <w:spacing w:before="0"/>
        <w:ind w:left="15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80"/>
          <w:sz w:val="18"/>
        </w:rPr>
        <w:t>AJUSTE</w:t>
      </w:r>
      <w:r>
        <w:rPr>
          <w:rFonts w:ascii="Trebuchet MS" w:hAnsi="Trebuchet MS"/>
          <w:b/>
          <w:color w:val="231F20"/>
          <w:spacing w:val="7"/>
          <w:w w:val="8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8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1"/>
          <w:w w:val="80"/>
          <w:sz w:val="18"/>
        </w:rPr>
        <w:t>NÃO</w:t>
      </w:r>
      <w:r>
        <w:rPr>
          <w:rFonts w:ascii="Trebuchet MS" w:hAnsi="Trebuchet MS"/>
          <w:b/>
          <w:color w:val="231F20"/>
          <w:spacing w:val="8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RESPOSTA</w:t>
      </w:r>
      <w:r>
        <w:rPr>
          <w:rFonts w:ascii="Trebuchet MS" w:hAnsi="Trebuchet MS"/>
          <w:b/>
          <w:color w:val="231F20"/>
          <w:spacing w:val="8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1"/>
          <w:w w:val="80"/>
          <w:sz w:val="18"/>
        </w:rPr>
        <w:t>POR</w:t>
      </w:r>
      <w:r>
        <w:rPr>
          <w:rFonts w:ascii="Trebuchet MS" w:hAnsi="Trebuchet MS"/>
          <w:b/>
          <w:color w:val="231F20"/>
          <w:spacing w:val="8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1"/>
          <w:w w:val="80"/>
          <w:sz w:val="18"/>
        </w:rPr>
        <w:t>ESTRATO</w:t>
      </w:r>
    </w:p>
    <w:p>
      <w:pPr>
        <w:pStyle w:val="BodyText"/>
        <w:spacing w:before="70"/>
        <w:ind w:left="1758"/>
      </w:pPr>
      <w:r>
        <w:rPr>
          <w:color w:val="231F20"/>
          <w:spacing w:val="-6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ajuste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não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resposta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por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estrato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é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obtido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pela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aplicação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Fórmula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8.</w:t>
      </w:r>
    </w:p>
    <w:p>
      <w:pPr>
        <w:pStyle w:val="BodyText"/>
        <w:spacing w:before="6"/>
      </w:pPr>
    </w:p>
    <w:p>
      <w:pPr>
        <w:spacing w:before="0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8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149"/>
        <w:rPr>
          <w:rFonts w:ascii="Trebuchet MS"/>
          <w:b/>
          <w:sz w:val="18"/>
        </w:rPr>
      </w:pPr>
    </w:p>
    <w:p>
      <w:pPr>
        <w:spacing w:before="0"/>
        <w:ind w:left="15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3"/>
          <w:w w:val="85"/>
          <w:sz w:val="18"/>
        </w:rPr>
        <w:t>CALIBRAÇÃO </w:t>
      </w:r>
    </w:p>
    <w:p>
      <w:pPr>
        <w:pStyle w:val="BodyText"/>
        <w:spacing w:line="249" w:lineRule="auto" w:before="70"/>
        <w:ind w:left="1559" w:right="137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9056">
                <wp:simplePos x="0" y="0"/>
                <wp:positionH relativeFrom="page">
                  <wp:posOffset>5297520</wp:posOffset>
                </wp:positionH>
                <wp:positionV relativeFrom="paragraph">
                  <wp:posOffset>1525178</wp:posOffset>
                </wp:positionV>
                <wp:extent cx="76200" cy="74295"/>
                <wp:effectExtent l="0" t="0" r="0" b="0"/>
                <wp:wrapNone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>
                          <a:off x="0" y="0"/>
                          <a:ext cx="76200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5" w:lineRule="exact" w:before="0"/>
                              <w:ind w:left="0" w:right="0" w:firstLine="0"/>
                              <w:jc w:val="left"/>
                              <w:rPr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pacing w:val="-6"/>
                                <w:sz w:val="11"/>
                              </w:rPr>
                              <w:t>jih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127594pt;margin-top:120.092766pt;width:6pt;height:5.85pt;mso-position-horizontal-relative:page;mso-position-vertical-relative:paragraph;z-index:-16167424" type="#_x0000_t202" id="docshape144" filled="false" stroked="false">
                <v:textbox inset="0,0,0,0">
                  <w:txbxContent>
                    <w:p>
                      <w:pPr>
                        <w:spacing w:line="105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11"/>
                        </w:rPr>
                      </w:pPr>
                      <w:r>
                        <w:rPr>
                          <w:b/>
                          <w:i/>
                          <w:color w:val="231F20"/>
                          <w:spacing w:val="-6"/>
                          <w:sz w:val="11"/>
                        </w:rPr>
                        <w:t>jih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6"/>
        </w:rPr>
        <w:t>Ao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final, 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pesos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profissionais corrigidos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para não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resposta são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pós-estratificados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variáveis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estratificação,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quais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divulgam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resultados.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Além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dessas, também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considerada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variável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indica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estabelecimento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pertence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 </w:t>
      </w:r>
      <w:r>
        <w:rPr>
          <w:color w:val="231F20"/>
          <w:spacing w:val="-6"/>
        </w:rPr>
        <w:t>EBSERH,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assim como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totais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profissionais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registrados no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cadastro no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momento da </w:t>
      </w:r>
      <w:r>
        <w:rPr>
          <w:color w:val="231F20"/>
          <w:w w:val="90"/>
        </w:rPr>
        <w:t>seleção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amostra.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Dessa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forma,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considerando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variáveis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utilizadas,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totais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amostra </w:t>
      </w:r>
      <w:r>
        <w:rPr>
          <w:color w:val="231F20"/>
          <w:spacing w:val="-2"/>
        </w:rPr>
        <w:t>somaram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totais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cadastro.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pós-estratificação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dá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pela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multiplicação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peso </w:t>
      </w:r>
      <w:r>
        <w:rPr>
          <w:color w:val="231F20"/>
          <w:spacing w:val="-8"/>
        </w:rPr>
        <w:t>corrigido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resposta</w:t>
      </w:r>
      <w:r>
        <w:rPr>
          <w:color w:val="231F20"/>
        </w:rPr>
        <w:t> </w:t>
      </w:r>
      <w:r>
        <w:rPr>
          <w:b/>
          <w:i/>
          <w:color w:val="231F20"/>
          <w:spacing w:val="-8"/>
        </w:rPr>
        <w:t>v*</w:t>
      </w:r>
      <w:r>
        <w:rPr>
          <w:b/>
          <w:i/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cada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estrato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por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fator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corrige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total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estrato </w:t>
      </w:r>
      <w:r>
        <w:rPr>
          <w:color w:val="231F20"/>
          <w:spacing w:val="-2"/>
        </w:rPr>
        <w:t>(soma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pesos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correção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resposta)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total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população.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método </w:t>
      </w:r>
      <w:r>
        <w:rPr>
          <w:color w:val="231F20"/>
          <w:spacing w:val="-6"/>
        </w:rPr>
        <w:t>utilizado é o ajuste iterativo sobre marginais, também conhecido por pós-estratificação </w:t>
      </w:r>
      <w:r>
        <w:rPr>
          <w:color w:val="231F20"/>
          <w:spacing w:val="-4"/>
        </w:rPr>
        <w:t>multivariada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incompleta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11"/>
        </w:rPr>
        <w:t> </w:t>
      </w:r>
      <w:r>
        <w:rPr>
          <w:i/>
          <w:color w:val="231F20"/>
          <w:spacing w:val="-4"/>
        </w:rPr>
        <w:t>raking</w:t>
      </w:r>
      <w:r>
        <w:rPr>
          <w:color w:val="231F20"/>
          <w:spacing w:val="-4"/>
        </w:rPr>
        <w:t>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final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estabelecimentos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é:</w:t>
      </w:r>
      <w:r>
        <w:rPr>
          <w:color w:val="231F20"/>
          <w:spacing w:val="-11"/>
        </w:rPr>
        <w:t> </w:t>
      </w:r>
      <w:r>
        <w:rPr>
          <w:b/>
          <w:i/>
          <w:color w:val="231F20"/>
          <w:spacing w:val="-4"/>
        </w:rPr>
        <w:t>v</w:t>
      </w:r>
      <w:r>
        <w:rPr>
          <w:b/>
          <w:i/>
          <w:color w:val="231F20"/>
          <w:spacing w:val="-4"/>
          <w:vertAlign w:val="superscript"/>
        </w:rPr>
        <w:t>*C</w:t>
      </w:r>
      <w:r>
        <w:rPr>
          <w:b/>
          <w:i/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.</w:t>
      </w:r>
    </w:p>
    <w:p>
      <w:pPr>
        <w:pStyle w:val="BodyText"/>
      </w:pPr>
    </w:p>
    <w:p>
      <w:pPr>
        <w:pStyle w:val="BodyText"/>
        <w:spacing w:before="32"/>
      </w:pPr>
    </w:p>
    <w:p>
      <w:pPr>
        <w:spacing w:before="1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ERROS</w:t>
      </w:r>
      <w:r>
        <w:rPr>
          <w:rFonts w:ascii="Trebuchet MS"/>
          <w:b/>
          <w:color w:val="231F20"/>
          <w:spacing w:val="22"/>
          <w:sz w:val="18"/>
        </w:rPr>
        <w:t> </w:t>
      </w:r>
      <w:r>
        <w:rPr>
          <w:rFonts w:ascii="Trebuchet MS"/>
          <w:b/>
          <w:color w:val="231F20"/>
          <w:spacing w:val="-2"/>
          <w:w w:val="85"/>
          <w:sz w:val="18"/>
        </w:rPr>
        <w:t>AMOSTRAIS</w:t>
      </w:r>
    </w:p>
    <w:p>
      <w:pPr>
        <w:pStyle w:val="BodyText"/>
        <w:spacing w:line="249" w:lineRule="auto" w:before="126"/>
        <w:ind w:left="1559" w:right="138" w:firstLine="198"/>
        <w:jc w:val="both"/>
      </w:pPr>
      <w:r>
        <w:rPr>
          <w:color w:val="231F20"/>
          <w:spacing w:val="-10"/>
        </w:rPr>
        <w:t>As</w:t>
      </w:r>
      <w:r>
        <w:rPr>
          <w:color w:val="231F20"/>
        </w:rPr>
        <w:t> </w:t>
      </w:r>
      <w:r>
        <w:rPr>
          <w:color w:val="231F20"/>
          <w:spacing w:val="-10"/>
        </w:rPr>
        <w:t>medidas</w:t>
      </w:r>
      <w:r>
        <w:rPr>
          <w:color w:val="231F20"/>
        </w:rPr>
        <w:t> </w:t>
      </w:r>
      <w:r>
        <w:rPr>
          <w:color w:val="231F20"/>
          <w:spacing w:val="-10"/>
        </w:rPr>
        <w:t>ou</w:t>
      </w:r>
      <w:r>
        <w:rPr>
          <w:color w:val="231F20"/>
        </w:rPr>
        <w:t> </w:t>
      </w:r>
      <w:r>
        <w:rPr>
          <w:color w:val="231F20"/>
          <w:spacing w:val="-10"/>
        </w:rPr>
        <w:t>estimativas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precisão</w:t>
      </w:r>
      <w:r>
        <w:rPr>
          <w:color w:val="231F20"/>
        </w:rPr>
        <w:t> </w:t>
      </w:r>
      <w:r>
        <w:rPr>
          <w:color w:val="231F20"/>
          <w:spacing w:val="-10"/>
        </w:rPr>
        <w:t>amostral</w:t>
      </w:r>
      <w:r>
        <w:rPr>
          <w:color w:val="231F20"/>
        </w:rPr>
        <w:t> </w:t>
      </w:r>
      <w:r>
        <w:rPr>
          <w:color w:val="231F20"/>
          <w:spacing w:val="-10"/>
        </w:rPr>
        <w:t>dos</w:t>
      </w:r>
      <w:r>
        <w:rPr>
          <w:color w:val="231F20"/>
        </w:rPr>
        <w:t> </w:t>
      </w:r>
      <w:r>
        <w:rPr>
          <w:color w:val="231F20"/>
          <w:spacing w:val="-10"/>
        </w:rPr>
        <w:t>indicadores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TIC</w:t>
      </w:r>
      <w:r>
        <w:rPr>
          <w:color w:val="231F20"/>
        </w:rPr>
        <w:t> </w:t>
      </w:r>
      <w:r>
        <w:rPr>
          <w:color w:val="231F20"/>
          <w:spacing w:val="-10"/>
        </w:rPr>
        <w:t>Saúde</w:t>
      </w:r>
      <w:r>
        <w:rPr>
          <w:color w:val="231F20"/>
        </w:rPr>
        <w:t> </w:t>
      </w:r>
      <w:r>
        <w:rPr>
          <w:color w:val="231F20"/>
          <w:spacing w:val="-10"/>
        </w:rPr>
        <w:t>levaram</w:t>
      </w:r>
      <w:r>
        <w:rPr>
          <w:color w:val="231F20"/>
          <w:spacing w:val="-6"/>
        </w:rPr>
        <w:t> em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consideração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em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seus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cálculos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plano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amostral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por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estratos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empregado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pesquisa.</w:t>
      </w:r>
    </w:p>
    <w:p>
      <w:pPr>
        <w:pStyle w:val="BodyText"/>
        <w:spacing w:line="249" w:lineRule="auto" w:before="115"/>
        <w:ind w:left="1559" w:right="136" w:firstLine="198"/>
        <w:jc w:val="both"/>
      </w:pPr>
      <w:r>
        <w:rPr>
          <w:color w:val="231F20"/>
          <w:spacing w:val="-4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método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conglomerado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primário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(do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inglês,</w:t>
      </w:r>
      <w:r>
        <w:rPr>
          <w:color w:val="231F20"/>
          <w:spacing w:val="-6"/>
        </w:rPr>
        <w:t> </w:t>
      </w:r>
      <w:r>
        <w:rPr>
          <w:i/>
          <w:color w:val="231F20"/>
          <w:spacing w:val="-4"/>
        </w:rPr>
        <w:t>ultimate</w:t>
      </w:r>
      <w:r>
        <w:rPr>
          <w:i/>
          <w:color w:val="231F20"/>
          <w:spacing w:val="-8"/>
        </w:rPr>
        <w:t> </w:t>
      </w:r>
      <w:r>
        <w:rPr>
          <w:i/>
          <w:color w:val="231F20"/>
          <w:spacing w:val="-4"/>
        </w:rPr>
        <w:t>cluster</w:t>
      </w:r>
      <w:r>
        <w:rPr>
          <w:color w:val="231F20"/>
          <w:spacing w:val="-4"/>
        </w:rPr>
        <w:t>)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utilizado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para </w:t>
      </w:r>
      <w:r>
        <w:rPr>
          <w:color w:val="231F20"/>
          <w:spacing w:val="-2"/>
        </w:rPr>
        <w:t>estimação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variâncias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estimadores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totais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planos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amostrais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múltiplos </w:t>
      </w:r>
      <w:r>
        <w:rPr>
          <w:color w:val="231F20"/>
          <w:spacing w:val="-6"/>
        </w:rPr>
        <w:t>estágios.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Proposto por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Hansen </w:t>
      </w:r>
      <w:r>
        <w:rPr>
          <w:i/>
          <w:color w:val="231F20"/>
          <w:spacing w:val="-6"/>
        </w:rPr>
        <w:t>et</w:t>
      </w:r>
      <w:r>
        <w:rPr>
          <w:i/>
          <w:color w:val="231F20"/>
          <w:spacing w:val="-7"/>
        </w:rPr>
        <w:t> </w:t>
      </w:r>
      <w:r>
        <w:rPr>
          <w:i/>
          <w:color w:val="231F20"/>
          <w:spacing w:val="-6"/>
        </w:rPr>
        <w:t>al</w:t>
      </w:r>
      <w:r>
        <w:rPr>
          <w:color w:val="231F20"/>
          <w:spacing w:val="-6"/>
        </w:rPr>
        <w:t>. (1953),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método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considera apenas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variação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entre </w:t>
      </w:r>
      <w:r>
        <w:rPr>
          <w:color w:val="231F20"/>
          <w:spacing w:val="-8"/>
        </w:rPr>
        <w:t>informações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disponíveis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nível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unidades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primárias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amostragem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(UPA)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admite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estas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teriam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sido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selecionadas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reposição.</w:t>
      </w:r>
    </w:p>
    <w:p>
      <w:pPr>
        <w:pStyle w:val="BodyText"/>
        <w:spacing w:line="249" w:lineRule="auto" w:before="118"/>
        <w:ind w:left="1559" w:right="136" w:firstLine="198"/>
        <w:jc w:val="both"/>
      </w:pPr>
      <w:r>
        <w:rPr>
          <w:color w:val="231F20"/>
          <w:w w:val="90"/>
        </w:rPr>
        <w:t>Com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base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método,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pode-se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considerar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estratificação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seleção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com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probabilidades </w:t>
      </w:r>
      <w:r>
        <w:rPr>
          <w:color w:val="231F20"/>
          <w:spacing w:val="-6"/>
        </w:rPr>
        <w:t>desiguais, tanto das unidades primárias como das demais unidades de amostragem. As </w:t>
      </w:r>
      <w:r>
        <w:rPr>
          <w:color w:val="231F20"/>
          <w:spacing w:val="-8"/>
        </w:rPr>
        <w:t>premissas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permitir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aplicação</w:t>
      </w:r>
      <w:r>
        <w:rPr>
          <w:color w:val="231F20"/>
        </w:rPr>
        <w:t> </w:t>
      </w:r>
      <w:r>
        <w:rPr>
          <w:color w:val="231F20"/>
          <w:spacing w:val="-8"/>
        </w:rPr>
        <w:t>desse</w:t>
      </w:r>
      <w:r>
        <w:rPr>
          <w:color w:val="231F20"/>
        </w:rPr>
        <w:t> </w:t>
      </w:r>
      <w:r>
        <w:rPr>
          <w:color w:val="231F20"/>
          <w:spacing w:val="-8"/>
        </w:rPr>
        <w:t>método</w:t>
      </w:r>
      <w:r>
        <w:rPr>
          <w:color w:val="231F20"/>
        </w:rPr>
        <w:t> </w:t>
      </w:r>
      <w:r>
        <w:rPr>
          <w:color w:val="231F20"/>
          <w:spacing w:val="-8"/>
        </w:rPr>
        <w:t>é</w:t>
      </w:r>
      <w:r>
        <w:rPr>
          <w:color w:val="231F20"/>
        </w:rPr>
        <w:t> </w:t>
      </w:r>
      <w:r>
        <w:rPr>
          <w:color w:val="231F20"/>
          <w:spacing w:val="-8"/>
        </w:rPr>
        <w:t>que</w:t>
      </w:r>
      <w:r>
        <w:rPr>
          <w:color w:val="231F20"/>
        </w:rPr>
        <w:t> </w:t>
      </w:r>
      <w:r>
        <w:rPr>
          <w:color w:val="231F20"/>
          <w:spacing w:val="-8"/>
        </w:rPr>
        <w:t>estejam</w:t>
      </w:r>
      <w:r>
        <w:rPr>
          <w:color w:val="231F20"/>
        </w:rPr>
        <w:t> </w:t>
      </w:r>
      <w:r>
        <w:rPr>
          <w:color w:val="231F20"/>
          <w:spacing w:val="-8"/>
        </w:rPr>
        <w:t>disponíveis</w:t>
      </w:r>
      <w:r>
        <w:rPr>
          <w:color w:val="231F20"/>
        </w:rPr>
        <w:t> </w:t>
      </w:r>
      <w:r>
        <w:rPr>
          <w:color w:val="231F20"/>
          <w:spacing w:val="-8"/>
        </w:rPr>
        <w:t>estimadores </w:t>
      </w:r>
      <w:r>
        <w:rPr>
          <w:color w:val="231F20"/>
          <w:spacing w:val="-10"/>
        </w:rPr>
        <w:t>não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viciados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totais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variável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interesse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cada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um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conglomerados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primários</w:t>
      </w:r>
      <w:r>
        <w:rPr>
          <w:color w:val="231F20"/>
          <w:spacing w:val="-2"/>
        </w:rPr>
        <w:t> selecionados,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pelo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menos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destes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sejam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selecionados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estrato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(se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 </w:t>
      </w:r>
      <w:r>
        <w:rPr>
          <w:color w:val="231F20"/>
        </w:rPr>
        <w:t>amostra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estratificada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primeiro</w:t>
      </w:r>
      <w:r>
        <w:rPr>
          <w:color w:val="231F20"/>
          <w:spacing w:val="-13"/>
        </w:rPr>
        <w:t> </w:t>
      </w:r>
      <w:r>
        <w:rPr>
          <w:color w:val="231F20"/>
        </w:rPr>
        <w:t>estágio).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956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166912" id="docshapegroup145" coordorigin="0,1020" coordsize="10772,13721">
                <v:shape style="position:absolute;left:10054;top:1020;width:718;height:4780" id="docshape146" coordorigin="10054,1020" coordsize="718,4780" path="m10190,4200l10054,4200,10054,5799,10190,5799,10190,4200xm10193,1020l10057,1020,10057,2618,10193,2618,10193,1020xm10772,2621l10196,2621,10196,4203,10772,4203,10772,2621xe" filled="true" fillcolor="#d6e7e2" stroked="false">
                  <v:path arrowok="t"/>
                  <v:fill type="solid"/>
                </v:shape>
                <v:rect style="position:absolute;left:10054;top:1026;width:6;height:13715" id="docshape147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148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992" w:right="703" w:firstLine="198"/>
        <w:jc w:val="both"/>
      </w:pPr>
      <w:r>
        <w:rPr>
          <w:color w:val="231F20"/>
          <w:spacing w:val="-2"/>
        </w:rPr>
        <w:t>Esse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método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fornece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base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vários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pacotes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estatísticos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especializados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em cálculo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variâncias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considerando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plano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amostral.</w:t>
      </w:r>
    </w:p>
    <w:p>
      <w:pPr>
        <w:pStyle w:val="BodyText"/>
        <w:spacing w:line="249" w:lineRule="auto" w:before="115"/>
        <w:ind w:left="992" w:right="701" w:firstLine="198"/>
        <w:jc w:val="both"/>
      </w:pPr>
      <w:r>
        <w:rPr>
          <w:color w:val="231F20"/>
        </w:rPr>
        <w:t>Com</w:t>
      </w:r>
      <w:r>
        <w:rPr>
          <w:color w:val="231F20"/>
          <w:spacing w:val="-10"/>
        </w:rPr>
        <w:t> </w:t>
      </w:r>
      <w:r>
        <w:rPr>
          <w:color w:val="231F20"/>
        </w:rPr>
        <w:t>base</w:t>
      </w:r>
      <w:r>
        <w:rPr>
          <w:color w:val="231F20"/>
          <w:spacing w:val="-10"/>
        </w:rPr>
        <w:t> </w:t>
      </w:r>
      <w:r>
        <w:rPr>
          <w:color w:val="231F20"/>
        </w:rPr>
        <w:t>nas</w:t>
      </w:r>
      <w:r>
        <w:rPr>
          <w:color w:val="231F20"/>
          <w:spacing w:val="-10"/>
        </w:rPr>
        <w:t> </w:t>
      </w:r>
      <w:r>
        <w:rPr>
          <w:color w:val="231F20"/>
        </w:rPr>
        <w:t>variâncias</w:t>
      </w:r>
      <w:r>
        <w:rPr>
          <w:color w:val="231F20"/>
          <w:spacing w:val="-10"/>
        </w:rPr>
        <w:t> </w:t>
      </w:r>
      <w:r>
        <w:rPr>
          <w:color w:val="231F20"/>
        </w:rPr>
        <w:t>estimadas,</w:t>
      </w:r>
      <w:r>
        <w:rPr>
          <w:color w:val="231F20"/>
          <w:spacing w:val="-10"/>
        </w:rPr>
        <w:t> </w:t>
      </w:r>
      <w:r>
        <w:rPr>
          <w:color w:val="231F20"/>
        </w:rPr>
        <w:t>opta-se</w:t>
      </w:r>
      <w:r>
        <w:rPr>
          <w:color w:val="231F20"/>
          <w:spacing w:val="-10"/>
        </w:rPr>
        <w:t> </w:t>
      </w:r>
      <w:r>
        <w:rPr>
          <w:color w:val="231F20"/>
        </w:rPr>
        <w:t>pela</w:t>
      </w:r>
      <w:r>
        <w:rPr>
          <w:color w:val="231F20"/>
          <w:spacing w:val="-10"/>
        </w:rPr>
        <w:t> </w:t>
      </w:r>
      <w:r>
        <w:rPr>
          <w:color w:val="231F20"/>
        </w:rPr>
        <w:t>divulgação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erros</w:t>
      </w:r>
      <w:r>
        <w:rPr>
          <w:color w:val="231F20"/>
          <w:spacing w:val="-10"/>
        </w:rPr>
        <w:t> </w:t>
      </w:r>
      <w:r>
        <w:rPr>
          <w:color w:val="231F20"/>
        </w:rPr>
        <w:t>amostrais </w:t>
      </w:r>
      <w:r>
        <w:rPr>
          <w:color w:val="231F20"/>
          <w:spacing w:val="-6"/>
        </w:rPr>
        <w:t>expressos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pela margem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erro.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Para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divulgação, essas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margens foram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calculadas para </w:t>
      </w:r>
      <w:r>
        <w:rPr>
          <w:color w:val="231F20"/>
          <w:spacing w:val="-8"/>
        </w:rPr>
        <w:t>um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nível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confiança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95%.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Assim,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for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repetida,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19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cada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20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vezes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intervalo</w:t>
      </w:r>
      <w:r>
        <w:rPr>
          <w:color w:val="231F20"/>
          <w:spacing w:val="-12"/>
        </w:rPr>
        <w:t> </w:t>
      </w:r>
      <w:r>
        <w:rPr>
          <w:color w:val="231F20"/>
        </w:rPr>
        <w:t>conterá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verdadeiro</w:t>
      </w:r>
      <w:r>
        <w:rPr>
          <w:color w:val="231F20"/>
          <w:spacing w:val="-13"/>
        </w:rPr>
        <w:t> </w:t>
      </w:r>
      <w:r>
        <w:rPr>
          <w:color w:val="231F20"/>
        </w:rPr>
        <w:t>valor</w:t>
      </w:r>
      <w:r>
        <w:rPr>
          <w:color w:val="231F20"/>
          <w:spacing w:val="-12"/>
        </w:rPr>
        <w:t> </w:t>
      </w:r>
      <w:r>
        <w:rPr>
          <w:color w:val="231F20"/>
        </w:rPr>
        <w:t>populacional.</w:t>
      </w:r>
    </w:p>
    <w:p>
      <w:pPr>
        <w:pStyle w:val="BodyText"/>
        <w:spacing w:line="249" w:lineRule="auto" w:before="117"/>
        <w:ind w:left="992" w:right="705" w:firstLine="198"/>
        <w:jc w:val="both"/>
      </w:pPr>
      <w:r>
        <w:rPr>
          <w:color w:val="231F20"/>
          <w:spacing w:val="-8"/>
        </w:rPr>
        <w:t>Normalmente,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também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apresentadas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outras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medidas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derivadas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dessa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estimativa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 </w:t>
      </w:r>
      <w:r>
        <w:rPr>
          <w:color w:val="231F20"/>
          <w:spacing w:val="-4"/>
        </w:rPr>
        <w:t>variabilidade,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tais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erro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padrão,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coeficiente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variação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intervalo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confiança.</w:t>
      </w:r>
    </w:p>
    <w:p>
      <w:pPr>
        <w:pStyle w:val="BodyText"/>
        <w:spacing w:line="249" w:lineRule="auto" w:before="115"/>
        <w:ind w:left="992" w:right="703" w:firstLine="198"/>
        <w:jc w:val="both"/>
      </w:pP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cálculo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margem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erro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considera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produto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erro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padrão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(raiz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quadrada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 variância)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pelo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valor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1,96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(valor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distribuição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amostral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corresponde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nível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 </w:t>
      </w:r>
      <w:r>
        <w:rPr>
          <w:color w:val="231F20"/>
          <w:spacing w:val="-8"/>
        </w:rPr>
        <w:t>significância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escolhido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95%).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Esses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cálculos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feitos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cada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variável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cada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uma </w:t>
      </w:r>
      <w:r>
        <w:rPr>
          <w:color w:val="231F20"/>
          <w:spacing w:val="-6"/>
        </w:rPr>
        <w:t>das tabelas. Portanto, todas as tabelas de</w:t>
      </w:r>
      <w:r>
        <w:rPr>
          <w:color w:val="231F20"/>
        </w:rPr>
        <w:t> </w:t>
      </w:r>
      <w:r>
        <w:rPr>
          <w:color w:val="231F20"/>
          <w:spacing w:val="-6"/>
        </w:rPr>
        <w:t>indicadores têm margens de</w:t>
      </w:r>
      <w:r>
        <w:rPr>
          <w:color w:val="231F20"/>
        </w:rPr>
        <w:t> </w:t>
      </w:r>
      <w:r>
        <w:rPr>
          <w:color w:val="231F20"/>
          <w:spacing w:val="-6"/>
        </w:rPr>
        <w:t>erro</w:t>
      </w:r>
      <w:r>
        <w:rPr>
          <w:color w:val="231F20"/>
        </w:rPr>
        <w:t> </w:t>
      </w:r>
      <w:r>
        <w:rPr>
          <w:color w:val="231F20"/>
          <w:spacing w:val="-6"/>
        </w:rPr>
        <w:t>relacionadas</w:t>
      </w:r>
      <w:r>
        <w:rPr>
          <w:color w:val="231F20"/>
          <w:spacing w:val="4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estimativa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apresentada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célula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tabela.</w:t>
      </w:r>
    </w:p>
    <w:p>
      <w:pPr>
        <w:pStyle w:val="BodyText"/>
        <w:spacing w:before="194"/>
      </w:pPr>
    </w:p>
    <w:p>
      <w:pPr>
        <w:pStyle w:val="Heading1"/>
        <w:ind w:left="142"/>
      </w:pPr>
      <w:r>
        <w:rPr>
          <w:color w:val="231F20"/>
          <w:w w:val="105"/>
        </w:rPr>
        <w:t>Disseminação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dados</w:t>
      </w:r>
    </w:p>
    <w:p>
      <w:pPr>
        <w:pStyle w:val="BodyText"/>
        <w:spacing w:before="20"/>
        <w:rPr>
          <w:rFonts w:ascii="Trebuchet MS"/>
          <w:sz w:val="28"/>
        </w:rPr>
      </w:pPr>
    </w:p>
    <w:p>
      <w:pPr>
        <w:pStyle w:val="BodyText"/>
        <w:spacing w:line="249" w:lineRule="auto"/>
        <w:ind w:left="992" w:right="703" w:firstLine="198"/>
        <w:jc w:val="both"/>
      </w:pP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resultados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desta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divulgados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acordo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domínios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análise: </w:t>
      </w:r>
      <w:r>
        <w:rPr>
          <w:color w:val="231F20"/>
          <w:spacing w:val="-8"/>
        </w:rPr>
        <w:t>esfera</w:t>
      </w:r>
      <w:r>
        <w:rPr>
          <w:color w:val="231F20"/>
        </w:rPr>
        <w:t> </w:t>
      </w:r>
      <w:r>
        <w:rPr>
          <w:color w:val="231F20"/>
          <w:spacing w:val="-8"/>
        </w:rPr>
        <w:t>administrativa,</w:t>
      </w:r>
      <w:r>
        <w:rPr>
          <w:color w:val="231F20"/>
        </w:rPr>
        <w:t> </w:t>
      </w:r>
      <w:r>
        <w:rPr>
          <w:color w:val="231F20"/>
          <w:spacing w:val="-8"/>
        </w:rPr>
        <w:t>região,</w:t>
      </w:r>
      <w:r>
        <w:rPr>
          <w:color w:val="231F20"/>
        </w:rPr>
        <w:t> </w:t>
      </w:r>
      <w:r>
        <w:rPr>
          <w:color w:val="231F20"/>
          <w:spacing w:val="-8"/>
        </w:rPr>
        <w:t>tipo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estabelecimento,</w:t>
      </w:r>
      <w:r>
        <w:rPr>
          <w:color w:val="231F20"/>
        </w:rPr>
        <w:t> </w:t>
      </w:r>
      <w:r>
        <w:rPr>
          <w:color w:val="231F20"/>
          <w:spacing w:val="-8"/>
        </w:rPr>
        <w:t>identificação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UBS,</w:t>
      </w:r>
      <w:r>
        <w:rPr>
          <w:color w:val="231F20"/>
        </w:rPr>
        <w:t> </w:t>
      </w:r>
      <w:r>
        <w:rPr>
          <w:color w:val="231F20"/>
          <w:spacing w:val="-8"/>
        </w:rPr>
        <w:t>localização</w:t>
      </w:r>
      <w:r>
        <w:rPr>
          <w:color w:val="231F20"/>
          <w:spacing w:val="40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UF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informações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estabelecimento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saúde,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além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variável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faixa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etária </w:t>
      </w:r>
      <w:r>
        <w:rPr>
          <w:color w:val="231F20"/>
          <w:spacing w:val="-2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informações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profissionais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saúde.</w:t>
      </w:r>
    </w:p>
    <w:p>
      <w:pPr>
        <w:pStyle w:val="BodyText"/>
        <w:spacing w:line="249" w:lineRule="auto" w:before="116"/>
        <w:ind w:left="992" w:right="705" w:firstLine="198"/>
        <w:jc w:val="both"/>
      </w:pPr>
      <w:r>
        <w:rPr>
          <w:color w:val="231F20"/>
          <w:spacing w:val="-10"/>
        </w:rPr>
        <w:t>Arredondamentos</w:t>
      </w:r>
      <w:r>
        <w:rPr>
          <w:color w:val="231F20"/>
        </w:rPr>
        <w:t> </w:t>
      </w:r>
      <w:r>
        <w:rPr>
          <w:color w:val="231F20"/>
          <w:spacing w:val="-10"/>
        </w:rPr>
        <w:t>fazem</w:t>
      </w:r>
      <w:r>
        <w:rPr>
          <w:color w:val="231F20"/>
        </w:rPr>
        <w:t> </w:t>
      </w:r>
      <w:r>
        <w:rPr>
          <w:color w:val="231F20"/>
          <w:spacing w:val="-10"/>
        </w:rPr>
        <w:t>com</w:t>
      </w:r>
      <w:r>
        <w:rPr>
          <w:color w:val="231F20"/>
        </w:rPr>
        <w:t> </w:t>
      </w:r>
      <w:r>
        <w:rPr>
          <w:color w:val="231F20"/>
          <w:spacing w:val="-10"/>
        </w:rPr>
        <w:t>que,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alguns</w:t>
      </w:r>
      <w:r>
        <w:rPr>
          <w:color w:val="231F20"/>
        </w:rPr>
        <w:t> </w:t>
      </w:r>
      <w:r>
        <w:rPr>
          <w:color w:val="231F20"/>
          <w:spacing w:val="-10"/>
        </w:rPr>
        <w:t>resultados,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soma</w:t>
      </w:r>
      <w:r>
        <w:rPr>
          <w:color w:val="231F20"/>
        </w:rPr>
        <w:t> </w:t>
      </w:r>
      <w:r>
        <w:rPr>
          <w:color w:val="231F20"/>
          <w:spacing w:val="-10"/>
        </w:rPr>
        <w:t>das</w:t>
      </w:r>
      <w:r>
        <w:rPr>
          <w:color w:val="231F20"/>
        </w:rPr>
        <w:t> </w:t>
      </w:r>
      <w:r>
        <w:rPr>
          <w:color w:val="231F20"/>
          <w:spacing w:val="-10"/>
        </w:rPr>
        <w:t>categorias</w:t>
      </w:r>
      <w:r>
        <w:rPr>
          <w:color w:val="231F20"/>
        </w:rPr>
        <w:t> </w:t>
      </w:r>
      <w:r>
        <w:rPr>
          <w:color w:val="231F20"/>
          <w:spacing w:val="-10"/>
        </w:rPr>
        <w:t>parciais</w:t>
      </w:r>
      <w:r>
        <w:rPr>
          <w:color w:val="231F20"/>
          <w:spacing w:val="-6"/>
        </w:rPr>
        <w:t> difira de 100% em questões de resposta única. O somatório de frequências em questões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respostas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múltiplas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usualmente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diferente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100%.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Vale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ressaltar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que,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tabelas 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resultados,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hífen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-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)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utilizado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representar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resposta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item.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outro </w:t>
      </w:r>
      <w:r>
        <w:rPr>
          <w:color w:val="231F20"/>
          <w:spacing w:val="-6"/>
        </w:rPr>
        <w:t>lado, como os resultados são apresentados sem casa decimal, as células com valor zero </w:t>
      </w:r>
      <w:r>
        <w:rPr>
          <w:color w:val="231F20"/>
          <w:spacing w:val="-2"/>
        </w:rPr>
        <w:t>significam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houve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resposta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item,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explicitamente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maior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zero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 </w:t>
      </w:r>
      <w:r>
        <w:rPr>
          <w:color w:val="231F20"/>
        </w:rPr>
        <w:t>menor do que um.</w:t>
      </w:r>
    </w:p>
    <w:p>
      <w:pPr>
        <w:pStyle w:val="BodyText"/>
        <w:spacing w:line="249" w:lineRule="auto" w:before="120"/>
        <w:ind w:left="992" w:right="707" w:firstLine="198"/>
        <w:jc w:val="both"/>
      </w:pP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resultados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Saúde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publicados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livro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disponibilizados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 </w:t>
      </w:r>
      <w:r>
        <w:rPr>
          <w:i/>
          <w:color w:val="231F20"/>
          <w:spacing w:val="-8"/>
        </w:rPr>
        <w:t>website</w:t>
      </w:r>
      <w:r>
        <w:rPr>
          <w:i/>
          <w:color w:val="231F20"/>
        </w:rPr>
        <w:t> </w:t>
      </w:r>
      <w:r>
        <w:rPr>
          <w:color w:val="231F20"/>
          <w:spacing w:val="-8"/>
        </w:rPr>
        <w:t>do</w:t>
      </w:r>
      <w:r>
        <w:rPr>
          <w:color w:val="231F20"/>
        </w:rPr>
        <w:t> </w:t>
      </w:r>
      <w:r>
        <w:rPr>
          <w:color w:val="231F20"/>
          <w:spacing w:val="-8"/>
        </w:rPr>
        <w:t>Cetic.br|NIC.br</w:t>
      </w:r>
      <w:r>
        <w:rPr>
          <w:color w:val="231F20"/>
        </w:rPr>
        <w:t> </w:t>
      </w:r>
      <w:r>
        <w:rPr>
          <w:color w:val="231F20"/>
          <w:spacing w:val="-8"/>
        </w:rPr>
        <w:t>(</w:t>
      </w:r>
      <w:hyperlink r:id="rId13">
        <w:r>
          <w:rPr>
            <w:color w:val="231F20"/>
            <w:spacing w:val="-8"/>
          </w:rPr>
          <w:t>http://www.cetic.br</w:t>
        </w:r>
      </w:hyperlink>
      <w:r>
        <w:rPr>
          <w:color w:val="231F20"/>
          <w:spacing w:val="-8"/>
        </w:rPr>
        <w:t>).</w:t>
      </w:r>
      <w:r>
        <w:rPr>
          <w:color w:val="231F20"/>
        </w:rPr>
        <w:t> </w:t>
      </w:r>
      <w:r>
        <w:rPr>
          <w:color w:val="231F20"/>
          <w:spacing w:val="-8"/>
        </w:rPr>
        <w:t>As</w:t>
      </w:r>
      <w:r>
        <w:rPr>
          <w:color w:val="231F20"/>
        </w:rPr>
        <w:t> </w:t>
      </w:r>
      <w:r>
        <w:rPr>
          <w:color w:val="231F20"/>
          <w:spacing w:val="-8"/>
        </w:rPr>
        <w:t>tabelas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totais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margens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erros </w:t>
      </w:r>
      <w:r>
        <w:rPr>
          <w:color w:val="231F20"/>
          <w:spacing w:val="-4"/>
        </w:rPr>
        <w:t>calculadas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indicador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estão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disponíveis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15"/>
        </w:rPr>
        <w:t> </w:t>
      </w:r>
      <w:r>
        <w:rPr>
          <w:i/>
          <w:color w:val="231F20"/>
          <w:spacing w:val="-4"/>
        </w:rPr>
        <w:t>download</w:t>
      </w:r>
      <w:r>
        <w:rPr>
          <w:i/>
          <w:color w:val="231F20"/>
          <w:spacing w:val="-13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mesma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página.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15008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7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260000" y="16114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260000" y="1871866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260000" y="24370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260000" y="26974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260000" y="3262668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260000" y="36754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260000" y="4088268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260000" y="45010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260000" y="49138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6166400" id="docshapegroup149" coordorigin="0,1020" coordsize="10772,13721">
                <v:shape style="position:absolute;left:0;top:1020;width:10772;height:6" id="docshape150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151" coordorigin="0,1020" coordsize="715,4780" path="m576,2621l0,2621,0,4194,576,4194,576,2621xm708,4200l582,4200,582,5799,708,5799,708,4200xm715,1020l579,1020,579,2618,715,2618,715,1020xe" filled="true" fillcolor="#d6e7e2" stroked="false">
                  <v:path arrowok="t"/>
                  <v:fill type="solid"/>
                </v:shape>
                <v:rect style="position:absolute;left:711;top:1026;width:6;height:13715" id="docshape152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153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line style="position:absolute" from="1984,3558" to="9354,3558" stroked="true" strokeweight=".3pt" strokecolor="#939598">
                  <v:stroke dashstyle="solid"/>
                </v:line>
                <v:line style="position:absolute" from="1984,3968" to="9354,3968" stroked="true" strokeweight=".3pt" strokecolor="#939598">
                  <v:stroke dashstyle="solid"/>
                </v:line>
                <v:line style="position:absolute" from="1984,4858" to="9354,4858" stroked="true" strokeweight=".3pt" strokecolor="#939598">
                  <v:stroke dashstyle="solid"/>
                </v:line>
                <v:line style="position:absolute" from="1984,5268" to="9354,5268" stroked="true" strokeweight=".3pt" strokecolor="#939598">
                  <v:stroke dashstyle="solid"/>
                </v:line>
                <v:line style="position:absolute" from="1984,6158" to="9354,6158" stroked="true" strokeweight=".3pt" strokecolor="#939598">
                  <v:stroke dashstyle="solid"/>
                </v:line>
                <v:line style="position:absolute" from="1984,6808" to="9354,6808" stroked="true" strokeweight=".3pt" strokecolor="#939598">
                  <v:stroke dashstyle="solid"/>
                </v:line>
                <v:line style="position:absolute" from="1984,7458" to="9354,7458" stroked="true" strokeweight=".3pt" strokecolor="#939598">
                  <v:stroke dashstyle="solid"/>
                </v:line>
                <v:line style="position:absolute" from="1984,8108" to="9354,8108" stroked="true" strokeweight=".3pt" strokecolor="#939598">
                  <v:stroke dashstyle="solid"/>
                </v:line>
                <v:line style="position:absolute" from="1984,8759" to="9354,8759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sz w:val="28"/>
        </w:rPr>
      </w:pPr>
    </w:p>
    <w:p>
      <w:pPr>
        <w:pStyle w:val="Heading1"/>
      </w:pPr>
      <w:r>
        <w:rPr>
          <w:color w:val="231F20"/>
          <w:spacing w:val="-2"/>
        </w:rPr>
        <w:t>Referências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/>
        <w:ind w:left="709" w:right="137"/>
        <w:jc w:val="both"/>
      </w:pPr>
      <w:r>
        <w:rPr>
          <w:color w:val="231F20"/>
        </w:rPr>
        <w:t>Bankier,</w:t>
      </w:r>
      <w:r>
        <w:rPr>
          <w:color w:val="231F20"/>
          <w:spacing w:val="-2"/>
        </w:rPr>
        <w:t> </w:t>
      </w:r>
      <w:r>
        <w:rPr>
          <w:color w:val="231F20"/>
        </w:rPr>
        <w:t>M.</w:t>
      </w:r>
      <w:r>
        <w:rPr>
          <w:color w:val="231F20"/>
          <w:spacing w:val="-2"/>
        </w:rPr>
        <w:t> </w:t>
      </w:r>
      <w:r>
        <w:rPr>
          <w:color w:val="231F20"/>
        </w:rPr>
        <w:t>(1988).</w:t>
      </w:r>
      <w:r>
        <w:rPr>
          <w:color w:val="231F20"/>
          <w:spacing w:val="-2"/>
        </w:rPr>
        <w:t> </w:t>
      </w:r>
      <w:r>
        <w:rPr>
          <w:color w:val="231F20"/>
        </w:rPr>
        <w:t>Power</w:t>
      </w:r>
      <w:r>
        <w:rPr>
          <w:color w:val="231F20"/>
          <w:spacing w:val="-2"/>
        </w:rPr>
        <w:t> </w:t>
      </w:r>
      <w:r>
        <w:rPr>
          <w:color w:val="231F20"/>
        </w:rPr>
        <w:t>allocations:</w:t>
      </w:r>
      <w:r>
        <w:rPr>
          <w:color w:val="231F20"/>
          <w:spacing w:val="-2"/>
        </w:rPr>
        <w:t> </w:t>
      </w:r>
      <w:r>
        <w:rPr>
          <w:color w:val="231F20"/>
        </w:rPr>
        <w:t>Determining</w:t>
      </w:r>
      <w:r>
        <w:rPr>
          <w:color w:val="231F20"/>
          <w:spacing w:val="-2"/>
        </w:rPr>
        <w:t> </w:t>
      </w:r>
      <w:r>
        <w:rPr>
          <w:color w:val="231F20"/>
        </w:rPr>
        <w:t>sample</w:t>
      </w:r>
      <w:r>
        <w:rPr>
          <w:color w:val="231F20"/>
          <w:spacing w:val="-2"/>
        </w:rPr>
        <w:t> </w:t>
      </w:r>
      <w:r>
        <w:rPr>
          <w:color w:val="231F20"/>
        </w:rPr>
        <w:t>sizes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subnational</w:t>
      </w:r>
      <w:r>
        <w:rPr>
          <w:color w:val="231F20"/>
          <w:spacing w:val="-2"/>
        </w:rPr>
        <w:t> </w:t>
      </w:r>
      <w:r>
        <w:rPr>
          <w:color w:val="231F20"/>
        </w:rPr>
        <w:t>areas.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The </w:t>
      </w:r>
      <w:r>
        <w:rPr>
          <w:i/>
          <w:color w:val="231F20"/>
          <w:spacing w:val="-2"/>
        </w:rPr>
        <w:t>American Statistician</w:t>
      </w:r>
      <w:r>
        <w:rPr>
          <w:color w:val="231F20"/>
          <w:spacing w:val="-2"/>
        </w:rPr>
        <w:t>, </w:t>
      </w:r>
      <w:r>
        <w:rPr>
          <w:i/>
          <w:color w:val="231F20"/>
          <w:spacing w:val="-2"/>
        </w:rPr>
        <w:t>42</w:t>
      </w:r>
      <w:r>
        <w:rPr>
          <w:color w:val="231F20"/>
          <w:spacing w:val="-2"/>
        </w:rPr>
        <w:t>(3), 174–177. </w:t>
      </w:r>
      <w:hyperlink r:id="rId14">
        <w:r>
          <w:rPr>
            <w:color w:val="231F20"/>
            <w:spacing w:val="-2"/>
          </w:rPr>
          <w:t>https://doi.org/10.2307/2684995</w:t>
        </w:r>
      </w:hyperlink>
    </w:p>
    <w:p>
      <w:pPr>
        <w:spacing w:before="172"/>
        <w:ind w:left="709" w:right="0" w:firstLine="0"/>
        <w:jc w:val="left"/>
        <w:rPr>
          <w:sz w:val="20"/>
        </w:rPr>
      </w:pPr>
      <w:r>
        <w:rPr>
          <w:color w:val="231F20"/>
          <w:w w:val="90"/>
          <w:sz w:val="20"/>
        </w:rPr>
        <w:t>Cochran,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90"/>
          <w:sz w:val="20"/>
        </w:rPr>
        <w:t>W.</w:t>
      </w:r>
      <w:r>
        <w:rPr>
          <w:color w:val="231F20"/>
          <w:spacing w:val="10"/>
          <w:sz w:val="20"/>
        </w:rPr>
        <w:t> </w:t>
      </w:r>
      <w:r>
        <w:rPr>
          <w:color w:val="231F20"/>
          <w:w w:val="90"/>
          <w:sz w:val="20"/>
        </w:rPr>
        <w:t>G.</w:t>
      </w:r>
      <w:r>
        <w:rPr>
          <w:color w:val="231F20"/>
          <w:spacing w:val="10"/>
          <w:sz w:val="20"/>
        </w:rPr>
        <w:t> </w:t>
      </w:r>
      <w:r>
        <w:rPr>
          <w:color w:val="231F20"/>
          <w:w w:val="90"/>
          <w:sz w:val="20"/>
        </w:rPr>
        <w:t>(1977).</w:t>
      </w:r>
      <w:r>
        <w:rPr>
          <w:color w:val="231F20"/>
          <w:spacing w:val="10"/>
          <w:sz w:val="20"/>
        </w:rPr>
        <w:t> </w:t>
      </w:r>
      <w:r>
        <w:rPr>
          <w:i/>
          <w:color w:val="231F20"/>
          <w:w w:val="90"/>
          <w:sz w:val="20"/>
        </w:rPr>
        <w:t>Sampling</w:t>
      </w:r>
      <w:r>
        <w:rPr>
          <w:i/>
          <w:color w:val="231F20"/>
          <w:spacing w:val="9"/>
          <w:sz w:val="20"/>
        </w:rPr>
        <w:t> </w:t>
      </w:r>
      <w:r>
        <w:rPr>
          <w:i/>
          <w:color w:val="231F20"/>
          <w:w w:val="90"/>
          <w:sz w:val="20"/>
        </w:rPr>
        <w:t>techniques</w:t>
      </w:r>
      <w:r>
        <w:rPr>
          <w:i/>
          <w:color w:val="231F20"/>
          <w:spacing w:val="9"/>
          <w:sz w:val="20"/>
        </w:rPr>
        <w:t> </w:t>
      </w:r>
      <w:r>
        <w:rPr>
          <w:color w:val="231F20"/>
          <w:w w:val="90"/>
          <w:sz w:val="20"/>
        </w:rPr>
        <w:t>(3a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90"/>
          <w:sz w:val="20"/>
        </w:rPr>
        <w:t>ed.).</w:t>
      </w:r>
      <w:r>
        <w:rPr>
          <w:color w:val="231F20"/>
          <w:spacing w:val="10"/>
          <w:sz w:val="20"/>
        </w:rPr>
        <w:t> </w:t>
      </w:r>
      <w:r>
        <w:rPr>
          <w:color w:val="231F20"/>
          <w:w w:val="90"/>
          <w:sz w:val="20"/>
        </w:rPr>
        <w:t>John</w:t>
      </w:r>
      <w:r>
        <w:rPr>
          <w:color w:val="231F20"/>
          <w:spacing w:val="10"/>
          <w:sz w:val="20"/>
        </w:rPr>
        <w:t> </w:t>
      </w:r>
      <w:r>
        <w:rPr>
          <w:color w:val="231F20"/>
          <w:w w:val="90"/>
          <w:sz w:val="20"/>
        </w:rPr>
        <w:t>Wiley</w:t>
      </w:r>
      <w:r>
        <w:rPr>
          <w:color w:val="231F20"/>
          <w:spacing w:val="10"/>
          <w:sz w:val="20"/>
        </w:rPr>
        <w:t> </w:t>
      </w:r>
      <w:r>
        <w:rPr>
          <w:color w:val="231F20"/>
          <w:w w:val="90"/>
          <w:sz w:val="20"/>
        </w:rPr>
        <w:t>&amp;</w:t>
      </w:r>
      <w:r>
        <w:rPr>
          <w:color w:val="231F20"/>
          <w:spacing w:val="10"/>
          <w:sz w:val="20"/>
        </w:rPr>
        <w:t> </w:t>
      </w:r>
      <w:r>
        <w:rPr>
          <w:color w:val="231F20"/>
          <w:spacing w:val="-2"/>
          <w:w w:val="90"/>
          <w:sz w:val="20"/>
        </w:rPr>
        <w:t>Sons.</w:t>
      </w:r>
    </w:p>
    <w:p>
      <w:pPr>
        <w:pStyle w:val="BodyText"/>
        <w:spacing w:line="249" w:lineRule="auto" w:before="180"/>
        <w:ind w:left="709" w:right="137"/>
        <w:jc w:val="both"/>
      </w:pPr>
      <w:r>
        <w:rPr>
          <w:color w:val="231F20"/>
          <w:spacing w:val="-2"/>
        </w:rPr>
        <w:t>Deming,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E.,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&amp;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Stephan,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(1940).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least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squares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adjustment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sampled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frequency </w:t>
      </w:r>
      <w:r>
        <w:rPr>
          <w:color w:val="231F20"/>
        </w:rPr>
        <w:t>table</w:t>
      </w:r>
      <w:r>
        <w:rPr>
          <w:color w:val="231F20"/>
          <w:spacing w:val="-8"/>
        </w:rPr>
        <w:t> </w:t>
      </w:r>
      <w:r>
        <w:rPr>
          <w:color w:val="231F20"/>
        </w:rPr>
        <w:t>when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expected</w:t>
      </w:r>
      <w:r>
        <w:rPr>
          <w:color w:val="231F20"/>
          <w:spacing w:val="-8"/>
        </w:rPr>
        <w:t> </w:t>
      </w:r>
      <w:r>
        <w:rPr>
          <w:color w:val="231F20"/>
        </w:rPr>
        <w:t>marginal</w:t>
      </w:r>
      <w:r>
        <w:rPr>
          <w:color w:val="231F20"/>
          <w:spacing w:val="-8"/>
        </w:rPr>
        <w:t> </w:t>
      </w:r>
      <w:r>
        <w:rPr>
          <w:color w:val="231F20"/>
        </w:rPr>
        <w:t>totals</w:t>
      </w:r>
      <w:r>
        <w:rPr>
          <w:color w:val="231F20"/>
          <w:spacing w:val="-8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known.</w:t>
      </w:r>
      <w:r>
        <w:rPr>
          <w:color w:val="231F20"/>
          <w:spacing w:val="-10"/>
        </w:rPr>
        <w:t> </w:t>
      </w:r>
      <w:r>
        <w:rPr>
          <w:i/>
          <w:color w:val="231F20"/>
        </w:rPr>
        <w:t>Annals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of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Mathematical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Statistics</w:t>
      </w:r>
      <w:r>
        <w:rPr>
          <w:color w:val="231F20"/>
        </w:rPr>
        <w:t>,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11</w:t>
      </w:r>
      <w:r>
        <w:rPr>
          <w:color w:val="231F20"/>
        </w:rPr>
        <w:t>(4), </w:t>
      </w:r>
      <w:r>
        <w:rPr>
          <w:color w:val="231F20"/>
          <w:spacing w:val="-2"/>
        </w:rPr>
        <w:t>427–444.</w:t>
      </w:r>
    </w:p>
    <w:p>
      <w:pPr>
        <w:spacing w:before="172"/>
        <w:ind w:left="709" w:right="0" w:firstLine="0"/>
        <w:jc w:val="left"/>
        <w:rPr>
          <w:sz w:val="20"/>
        </w:rPr>
      </w:pPr>
      <w:r>
        <w:rPr>
          <w:color w:val="231F20"/>
          <w:w w:val="90"/>
          <w:sz w:val="20"/>
        </w:rPr>
        <w:t>Hansen,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M.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H.,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Hurwitx,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W.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N.,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&amp;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Madow,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W.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G.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(1953).</w:t>
      </w:r>
      <w:r>
        <w:rPr>
          <w:color w:val="231F20"/>
          <w:spacing w:val="-4"/>
          <w:sz w:val="20"/>
        </w:rPr>
        <w:t> </w:t>
      </w:r>
      <w:r>
        <w:rPr>
          <w:i/>
          <w:color w:val="231F20"/>
          <w:w w:val="90"/>
          <w:sz w:val="20"/>
        </w:rPr>
        <w:t>Sample</w:t>
      </w:r>
      <w:r>
        <w:rPr>
          <w:i/>
          <w:color w:val="231F20"/>
          <w:spacing w:val="-4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survey</w:t>
      </w:r>
      <w:r>
        <w:rPr>
          <w:i/>
          <w:color w:val="231F20"/>
          <w:spacing w:val="-3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methods</w:t>
      </w:r>
      <w:r>
        <w:rPr>
          <w:i/>
          <w:color w:val="231F20"/>
          <w:spacing w:val="-4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and</w:t>
      </w:r>
      <w:r>
        <w:rPr>
          <w:i/>
          <w:color w:val="231F20"/>
          <w:spacing w:val="-4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theory</w:t>
      </w:r>
      <w:r>
        <w:rPr>
          <w:color w:val="231F20"/>
          <w:w w:val="90"/>
          <w:sz w:val="20"/>
        </w:rPr>
        <w:t>.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Wiley.</w:t>
      </w:r>
    </w:p>
    <w:p>
      <w:pPr>
        <w:spacing w:line="249" w:lineRule="auto" w:before="181"/>
        <w:ind w:left="709" w:right="140" w:firstLine="0"/>
        <w:jc w:val="both"/>
        <w:rPr>
          <w:sz w:val="20"/>
        </w:rPr>
      </w:pPr>
      <w:r>
        <w:rPr>
          <w:color w:val="231F20"/>
          <w:w w:val="90"/>
          <w:sz w:val="20"/>
        </w:rPr>
        <w:t>Instituto Brasileiro de Geografia e Estatística. (2010). </w:t>
      </w:r>
      <w:r>
        <w:rPr>
          <w:i/>
          <w:color w:val="231F20"/>
          <w:w w:val="90"/>
          <w:sz w:val="20"/>
        </w:rPr>
        <w:t>Pesquisa Assistência Médico-Sanitária 2009</w:t>
      </w:r>
      <w:r>
        <w:rPr>
          <w:color w:val="231F20"/>
          <w:w w:val="90"/>
          <w:sz w:val="20"/>
        </w:rPr>
        <w:t>. </w:t>
      </w:r>
      <w:hyperlink r:id="rId15">
        <w:r>
          <w:rPr>
            <w:color w:val="231F20"/>
            <w:spacing w:val="-2"/>
            <w:sz w:val="20"/>
          </w:rPr>
          <w:t>https://www.ibge.gov.br/estatisticas/</w:t>
        </w:r>
      </w:hyperlink>
      <w:r>
        <w:rPr>
          <w:color w:val="231F20"/>
          <w:spacing w:val="-2"/>
          <w:sz w:val="20"/>
        </w:rPr>
        <w:t>sociais/saude/9067-pesquisa-de-assistencia-medico- sanitaria.html</w:t>
      </w:r>
    </w:p>
    <w:p>
      <w:pPr>
        <w:spacing w:line="249" w:lineRule="auto" w:before="172"/>
        <w:ind w:left="709" w:right="143" w:firstLine="0"/>
        <w:jc w:val="both"/>
        <w:rPr>
          <w:sz w:val="20"/>
        </w:rPr>
      </w:pPr>
      <w:r>
        <w:rPr>
          <w:color w:val="231F20"/>
          <w:spacing w:val="-2"/>
          <w:w w:val="90"/>
          <w:sz w:val="20"/>
        </w:rPr>
        <w:t>Ministério da Saúde. (2000). </w:t>
      </w:r>
      <w:r>
        <w:rPr>
          <w:i/>
          <w:color w:val="231F20"/>
          <w:spacing w:val="-2"/>
          <w:w w:val="90"/>
          <w:sz w:val="20"/>
        </w:rPr>
        <w:t>Cadastro Nacional dos Estabelecimentos de Saúde</w:t>
      </w:r>
      <w:r>
        <w:rPr>
          <w:color w:val="231F20"/>
          <w:spacing w:val="-2"/>
          <w:w w:val="90"/>
          <w:sz w:val="20"/>
        </w:rPr>
        <w:t>. Instituído pela Portaria </w:t>
      </w:r>
      <w:r>
        <w:rPr>
          <w:color w:val="231F20"/>
          <w:sz w:val="20"/>
        </w:rPr>
        <w:t>MS/SAS 376, de 3 de outubro de 2000. </w:t>
      </w:r>
      <w:hyperlink r:id="rId16">
        <w:r>
          <w:rPr>
            <w:color w:val="231F20"/>
            <w:sz w:val="20"/>
          </w:rPr>
          <w:t>http://cnes.datasus.gov.br/</w:t>
        </w:r>
      </w:hyperlink>
    </w:p>
    <w:p>
      <w:pPr>
        <w:spacing w:line="249" w:lineRule="auto" w:before="172"/>
        <w:ind w:left="709" w:right="137" w:firstLine="0"/>
        <w:jc w:val="both"/>
        <w:rPr>
          <w:sz w:val="20"/>
        </w:rPr>
      </w:pPr>
      <w:r>
        <w:rPr>
          <w:color w:val="231F20"/>
          <w:w w:val="90"/>
          <w:sz w:val="20"/>
        </w:rPr>
        <w:t>Ministério da Saúde. (2006). M</w:t>
      </w:r>
      <w:r>
        <w:rPr>
          <w:i/>
          <w:color w:val="231F20"/>
          <w:w w:val="90"/>
          <w:sz w:val="20"/>
        </w:rPr>
        <w:t>anual do Cadastro Nacional dos Estabelecimentos de Saúde (CNES)</w:t>
      </w:r>
      <w:r>
        <w:rPr>
          <w:i/>
          <w:color w:val="231F20"/>
          <w:spacing w:val="80"/>
          <w:sz w:val="20"/>
        </w:rPr>
        <w:t> </w:t>
      </w:r>
      <w:r>
        <w:rPr>
          <w:i/>
          <w:color w:val="231F20"/>
          <w:sz w:val="20"/>
        </w:rPr>
        <w:t>– Versão 2</w:t>
      </w:r>
      <w:r>
        <w:rPr>
          <w:color w:val="231F20"/>
          <w:sz w:val="20"/>
        </w:rPr>
        <w:t>.</w:t>
      </w:r>
    </w:p>
    <w:p>
      <w:pPr>
        <w:spacing w:line="249" w:lineRule="auto" w:before="172"/>
        <w:ind w:left="709" w:right="139" w:firstLine="0"/>
        <w:jc w:val="both"/>
        <w:rPr>
          <w:sz w:val="20"/>
        </w:rPr>
      </w:pPr>
      <w:r>
        <w:rPr>
          <w:color w:val="231F20"/>
          <w:sz w:val="20"/>
        </w:rPr>
        <w:t>Organização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Cooperação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Desenvolvimento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Econômico.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(2015).</w:t>
      </w:r>
      <w:r>
        <w:rPr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Draft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OECD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guide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z w:val="20"/>
        </w:rPr>
        <w:t>to </w:t>
      </w:r>
      <w:r>
        <w:rPr>
          <w:i/>
          <w:color w:val="231F20"/>
          <w:spacing w:val="-4"/>
          <w:sz w:val="20"/>
        </w:rPr>
        <w:t>measuring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4"/>
          <w:sz w:val="20"/>
        </w:rPr>
        <w:t>ICTs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4"/>
          <w:sz w:val="20"/>
        </w:rPr>
        <w:t>in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4"/>
          <w:sz w:val="20"/>
        </w:rPr>
        <w:t>the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4"/>
          <w:sz w:val="20"/>
        </w:rPr>
        <w:t>health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4"/>
          <w:sz w:val="20"/>
        </w:rPr>
        <w:t>sector</w:t>
      </w:r>
      <w:r>
        <w:rPr>
          <w:color w:val="231F20"/>
          <w:spacing w:val="-4"/>
          <w:sz w:val="20"/>
        </w:rPr>
        <w:t>.</w:t>
      </w:r>
    </w:p>
    <w:p>
      <w:pPr>
        <w:pStyle w:val="BodyText"/>
        <w:spacing w:before="171"/>
        <w:ind w:left="709"/>
      </w:pPr>
      <w:r>
        <w:rPr>
          <w:color w:val="231F20"/>
          <w:spacing w:val="-6"/>
        </w:rPr>
        <w:t>Smith, A.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P.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(2018). Humanleague: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C++ microsynthesis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package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with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R and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python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interfaces.</w:t>
      </w:r>
    </w:p>
    <w:p>
      <w:pPr>
        <w:spacing w:before="10"/>
        <w:ind w:left="709" w:right="0" w:firstLine="0"/>
        <w:jc w:val="left"/>
        <w:rPr>
          <w:sz w:val="20"/>
        </w:rPr>
      </w:pPr>
      <w:r>
        <w:rPr>
          <w:i/>
          <w:color w:val="231F20"/>
          <w:w w:val="85"/>
          <w:sz w:val="20"/>
        </w:rPr>
        <w:t>Journal</w:t>
      </w:r>
      <w:r>
        <w:rPr>
          <w:i/>
          <w:color w:val="231F20"/>
          <w:spacing w:val="53"/>
          <w:sz w:val="20"/>
        </w:rPr>
        <w:t> </w:t>
      </w:r>
      <w:r>
        <w:rPr>
          <w:i/>
          <w:color w:val="231F20"/>
          <w:w w:val="85"/>
          <w:sz w:val="20"/>
        </w:rPr>
        <w:t>of</w:t>
      </w:r>
      <w:r>
        <w:rPr>
          <w:i/>
          <w:color w:val="231F20"/>
          <w:spacing w:val="54"/>
          <w:sz w:val="20"/>
        </w:rPr>
        <w:t> </w:t>
      </w:r>
      <w:r>
        <w:rPr>
          <w:i/>
          <w:color w:val="231F20"/>
          <w:w w:val="85"/>
          <w:sz w:val="20"/>
        </w:rPr>
        <w:t>Open</w:t>
      </w:r>
      <w:r>
        <w:rPr>
          <w:i/>
          <w:color w:val="231F20"/>
          <w:spacing w:val="53"/>
          <w:sz w:val="20"/>
        </w:rPr>
        <w:t> </w:t>
      </w:r>
      <w:r>
        <w:rPr>
          <w:i/>
          <w:color w:val="231F20"/>
          <w:w w:val="85"/>
          <w:sz w:val="20"/>
        </w:rPr>
        <w:t>Source</w:t>
      </w:r>
      <w:r>
        <w:rPr>
          <w:i/>
          <w:color w:val="231F20"/>
          <w:spacing w:val="54"/>
          <w:sz w:val="20"/>
        </w:rPr>
        <w:t> </w:t>
      </w:r>
      <w:r>
        <w:rPr>
          <w:i/>
          <w:color w:val="231F20"/>
          <w:w w:val="85"/>
          <w:sz w:val="20"/>
        </w:rPr>
        <w:t>Software</w:t>
      </w:r>
      <w:r>
        <w:rPr>
          <w:color w:val="231F20"/>
          <w:w w:val="85"/>
          <w:sz w:val="20"/>
        </w:rPr>
        <w:t>,</w:t>
      </w:r>
      <w:r>
        <w:rPr>
          <w:color w:val="231F20"/>
          <w:spacing w:val="54"/>
          <w:sz w:val="20"/>
        </w:rPr>
        <w:t> </w:t>
      </w:r>
      <w:r>
        <w:rPr>
          <w:i/>
          <w:color w:val="231F20"/>
          <w:w w:val="85"/>
          <w:sz w:val="20"/>
        </w:rPr>
        <w:t>3</w:t>
      </w:r>
      <w:r>
        <w:rPr>
          <w:color w:val="231F20"/>
          <w:w w:val="85"/>
          <w:sz w:val="20"/>
        </w:rPr>
        <w:t>(25),</w:t>
      </w:r>
      <w:r>
        <w:rPr>
          <w:color w:val="231F20"/>
          <w:spacing w:val="53"/>
          <w:sz w:val="20"/>
        </w:rPr>
        <w:t> </w:t>
      </w:r>
      <w:r>
        <w:rPr>
          <w:color w:val="231F20"/>
          <w:w w:val="85"/>
          <w:sz w:val="20"/>
        </w:rPr>
        <w:t>629.</w:t>
      </w:r>
      <w:r>
        <w:rPr>
          <w:color w:val="231F20"/>
          <w:spacing w:val="54"/>
          <w:sz w:val="20"/>
        </w:rPr>
        <w:t> </w:t>
      </w:r>
      <w:hyperlink r:id="rId17">
        <w:r>
          <w:rPr>
            <w:color w:val="231F20"/>
            <w:spacing w:val="-2"/>
            <w:w w:val="85"/>
            <w:sz w:val="20"/>
          </w:rPr>
          <w:t>https://doi.org/10.21105/joss.00629</w:t>
        </w:r>
      </w:hyperlink>
    </w:p>
    <w:sectPr>
      <w:pgSz w:w="10780" w:h="14750"/>
      <w:pgMar w:header="664" w:footer="375" w:top="1680" w:bottom="56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Cn">
    <w:altName w:val="Roboto Cn"/>
    <w:charset w:val="1"/>
    <w:family w:val="auto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41888">
              <wp:simplePos x="0" y="0"/>
              <wp:positionH relativeFrom="page">
                <wp:posOffset>6516992</wp:posOffset>
              </wp:positionH>
              <wp:positionV relativeFrom="page">
                <wp:posOffset>8982002</wp:posOffset>
              </wp:positionV>
              <wp:extent cx="179070" cy="13779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7907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60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t>29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148987pt;margin-top:707.244324pt;width:14.1pt;height:10.85pt;mso-position-horizontal-relative:page;mso-position-vertical-relative:page;z-index:-16174592" type="#_x0000_t202" id="docshape4" filled="false" stroked="false">
              <v:textbox inset="0,0,0,0">
                <w:txbxContent>
                  <w:p>
                    <w:pPr>
                      <w:spacing w:before="8"/>
                      <w:ind w:left="6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t>29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42400">
              <wp:simplePos x="0" y="0"/>
              <wp:positionH relativeFrom="page">
                <wp:posOffset>157052</wp:posOffset>
              </wp:positionH>
              <wp:positionV relativeFrom="page">
                <wp:posOffset>8982002</wp:posOffset>
              </wp:positionV>
              <wp:extent cx="179070" cy="13779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7907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60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t>30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.36630pt;margin-top:707.244324pt;width:14.1pt;height:10.85pt;mso-position-horizontal-relative:page;mso-position-vertical-relative:page;z-index:-16174080" type="#_x0000_t202" id="docshape5" filled="false" stroked="false">
              <v:textbox inset="0,0,0,0">
                <w:txbxContent>
                  <w:p>
                    <w:pPr>
                      <w:spacing w:before="8"/>
                      <w:ind w:left="6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t>30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40864">
              <wp:simplePos x="0" y="0"/>
              <wp:positionH relativeFrom="page">
                <wp:posOffset>4992907</wp:posOffset>
              </wp:positionH>
              <wp:positionV relativeFrom="page">
                <wp:posOffset>394811</wp:posOffset>
              </wp:positionV>
              <wp:extent cx="1470025" cy="12890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470025" cy="128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 MT" w:hAnsi="Arial MT"/>
                              <w:sz w:val="14"/>
                            </w:rPr>
                          </w:pPr>
                          <w:r>
                            <w:rPr>
                              <w:rFonts w:ascii="Arial MT" w:hAnsi="Arial MT"/>
                              <w:color w:val="231F20"/>
                              <w:spacing w:val="20"/>
                              <w:w w:val="85"/>
                              <w:sz w:val="14"/>
                            </w:rPr>
                            <w:t>RELAT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3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85"/>
                              <w:sz w:val="14"/>
                            </w:rPr>
                            <w:t>ÓRIO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5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8"/>
                              <w:w w:val="85"/>
                              <w:sz w:val="14"/>
                            </w:rPr>
                            <w:t>MET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3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85"/>
                              <w:sz w:val="14"/>
                            </w:rPr>
                            <w:t>ODOL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0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85"/>
                              <w:sz w:val="14"/>
                            </w:rPr>
                            <w:t>ÓGIC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6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0"/>
                              <w:w w:val="85"/>
                              <w:sz w:val="14"/>
                            </w:rPr>
                            <w:t>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93.142303pt;margin-top:31.087496pt;width:115.75pt;height:10.15pt;mso-position-horizontal-relative:page;mso-position-vertical-relative:page;z-index:-16175616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color w:val="231F20"/>
                        <w:spacing w:val="20"/>
                        <w:w w:val="85"/>
                        <w:sz w:val="14"/>
                      </w:rPr>
                      <w:t>RELAT</w:t>
                    </w:r>
                    <w:r>
                      <w:rPr>
                        <w:rFonts w:ascii="Arial MT" w:hAnsi="Arial MT"/>
                        <w:color w:val="231F20"/>
                        <w:spacing w:val="-13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85"/>
                        <w:sz w:val="14"/>
                      </w:rPr>
                      <w:t>ÓRIO</w:t>
                    </w:r>
                    <w:r>
                      <w:rPr>
                        <w:rFonts w:ascii="Arial MT" w:hAnsi="Arial MT"/>
                        <w:color w:val="231F20"/>
                        <w:spacing w:val="5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8"/>
                        <w:w w:val="85"/>
                        <w:sz w:val="14"/>
                      </w:rPr>
                      <w:t>MET</w:t>
                    </w:r>
                    <w:r>
                      <w:rPr>
                        <w:rFonts w:ascii="Arial MT" w:hAnsi="Arial MT"/>
                        <w:color w:val="231F20"/>
                        <w:spacing w:val="-13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85"/>
                        <w:sz w:val="14"/>
                      </w:rPr>
                      <w:t>ODOL</w:t>
                    </w:r>
                    <w:r>
                      <w:rPr>
                        <w:rFonts w:ascii="Arial MT" w:hAnsi="Arial MT"/>
                        <w:color w:val="231F20"/>
                        <w:spacing w:val="-10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85"/>
                        <w:sz w:val="14"/>
                      </w:rPr>
                      <w:t>ÓGIC</w:t>
                    </w:r>
                    <w:r>
                      <w:rPr>
                        <w:rFonts w:ascii="Arial MT" w:hAnsi="Arial MT"/>
                        <w:color w:val="231F20"/>
                        <w:spacing w:val="-6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-10"/>
                        <w:w w:val="85"/>
                        <w:sz w:val="14"/>
                      </w:rPr>
                      <w:t>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41376">
              <wp:simplePos x="0" y="0"/>
              <wp:positionH relativeFrom="page">
                <wp:posOffset>459099</wp:posOffset>
              </wp:positionH>
              <wp:positionV relativeFrom="page">
                <wp:posOffset>420423</wp:posOffset>
              </wp:positionV>
              <wp:extent cx="1381760" cy="14097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381760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w w:val="85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2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7"/>
                              <w:w w:val="85"/>
                              <w:sz w:val="16"/>
                            </w:rPr>
                            <w:t>esquisa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3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w w:val="85"/>
                              <w:sz w:val="16"/>
                            </w:rPr>
                            <w:t>TIC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4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5"/>
                              <w:w w:val="85"/>
                              <w:sz w:val="16"/>
                            </w:rPr>
                            <w:t>Saúde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4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w w:val="85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7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0"/>
                              <w:w w:val="85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149601pt;margin-top:33.104195pt;width:108.8pt;height:11.1pt;mso-position-horizontal-relative:page;mso-position-vertical-relative:page;z-index:-16175104" type="#_x0000_t202" id="docshape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85"/>
                        <w:sz w:val="16"/>
                      </w:rPr>
                      <w:t>P</w:t>
                    </w:r>
                    <w:r>
                      <w:rPr>
                        <w:rFonts w:ascii="Trebuchet MS" w:hAnsi="Trebuchet MS"/>
                        <w:color w:val="231F20"/>
                        <w:spacing w:val="-12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7"/>
                        <w:w w:val="85"/>
                        <w:sz w:val="16"/>
                      </w:rPr>
                      <w:t>esquisa</w:t>
                    </w:r>
                    <w:r>
                      <w:rPr>
                        <w:rFonts w:ascii="Trebuchet MS" w:hAnsi="Trebuchet MS"/>
                        <w:color w:val="231F20"/>
                        <w:spacing w:val="39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w w:val="85"/>
                        <w:sz w:val="16"/>
                      </w:rPr>
                      <w:t>TIC</w:t>
                    </w:r>
                    <w:r>
                      <w:rPr>
                        <w:rFonts w:ascii="Trebuchet MS" w:hAnsi="Trebuchet MS"/>
                        <w:color w:val="231F20"/>
                        <w:spacing w:val="42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5"/>
                        <w:w w:val="85"/>
                        <w:sz w:val="16"/>
                      </w:rPr>
                      <w:t>Saúde</w:t>
                    </w:r>
                    <w:r>
                      <w:rPr>
                        <w:rFonts w:ascii="Trebuchet MS" w:hAnsi="Trebuchet MS"/>
                        <w:color w:val="231F20"/>
                        <w:spacing w:val="42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w w:val="85"/>
                        <w:sz w:val="16"/>
                      </w:rPr>
                      <w:t>202</w:t>
                    </w:r>
                    <w:r>
                      <w:rPr>
                        <w:rFonts w:ascii="Trebuchet MS" w:hAnsi="Trebuchet MS"/>
                        <w:color w:val="231F20"/>
                        <w:spacing w:val="-17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-10"/>
                        <w:w w:val="85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55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1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2">
      <w:start w:val="0"/>
      <w:numFmt w:val="bullet"/>
      <w:lvlText w:val="-"/>
      <w:lvlJc w:val="left"/>
      <w:pPr>
        <w:ind w:left="2325" w:hanging="22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9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57" w:hanging="22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95" w:hanging="22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33" w:hanging="22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270" w:hanging="22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008" w:hanging="22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746" w:hanging="227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55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2149" w:hanging="590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231F20"/>
        <w:spacing w:val="0"/>
        <w:w w:val="57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1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1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91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67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4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1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9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70" w:hanging="360"/>
      </w:pPr>
      <w:rPr>
        <w:rFonts w:hint="default"/>
        <w:lang w:val="pt-PT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709"/>
      <w:outlineLvl w:val="1"/>
    </w:pPr>
    <w:rPr>
      <w:rFonts w:ascii="Trebuchet MS" w:hAnsi="Trebuchet MS" w:eastAsia="Trebuchet MS" w:cs="Trebuchet MS"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15"/>
      <w:ind w:left="1551" w:hanging="360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yperlink" Target="http://www.cetic.br/" TargetMode="External"/><Relationship Id="rId14" Type="http://schemas.openxmlformats.org/officeDocument/2006/relationships/hyperlink" Target="https://doi.org/10.2307/2684995" TargetMode="External"/><Relationship Id="rId15" Type="http://schemas.openxmlformats.org/officeDocument/2006/relationships/hyperlink" Target="https://www.ibge.gov.br/estatisticas/sociais/saude/9067-pesquisa-de-assistencia-medico-sanitaria.html" TargetMode="External"/><Relationship Id="rId16" Type="http://schemas.openxmlformats.org/officeDocument/2006/relationships/hyperlink" Target="http://cnes.datasus.gov.br/" TargetMode="External"/><Relationship Id="rId17" Type="http://schemas.openxmlformats.org/officeDocument/2006/relationships/hyperlink" Target="https://doi.org/10.21105/joss.00629" TargetMode="External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2025-05-08T20:26:25Z</dcterms:created>
  <dcterms:modified xsi:type="dcterms:W3CDTF">2025-05-08T20:26:25Z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LastSaved">
    <vt:filetime>2025-05-08T00:00:00Z</vt:filetime>
  </property>
  <property fmtid="{D5CDD505-2E9C-101B-9397-08002B2CF9AE}" pid="4" name="Producer">
    <vt:lpwstr>iText® 5.5.7 ©2000-2015 iText Group NV (AGPL-version)</vt:lpwstr>
  </property>
</Properties>
</file>